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EA418" w14:textId="77777777" w:rsidR="005C2928" w:rsidRPr="00752B8D" w:rsidRDefault="005C2928" w:rsidP="007C2FDC">
      <w:pPr>
        <w:jc w:val="right"/>
        <w:rPr>
          <w:rFonts w:asciiTheme="majorHAnsi" w:hAnsiTheme="majorHAnsi" w:cs="Arial"/>
          <w:color w:val="000000"/>
          <w:sz w:val="22"/>
          <w:szCs w:val="22"/>
        </w:rPr>
      </w:pPr>
      <w:bookmarkStart w:id="0" w:name="_GoBack"/>
      <w:bookmarkEnd w:id="0"/>
      <w:r w:rsidRPr="00752B8D">
        <w:rPr>
          <w:rFonts w:asciiTheme="majorHAnsi" w:hAnsiTheme="majorHAnsi" w:cs="Arial"/>
          <w:noProof/>
          <w:sz w:val="22"/>
          <w:szCs w:val="22"/>
        </w:rPr>
        <w:tab/>
      </w:r>
      <w:r w:rsidRPr="00752B8D">
        <w:rPr>
          <w:rFonts w:asciiTheme="majorHAnsi" w:hAnsiTheme="majorHAnsi" w:cs="Arial"/>
          <w:noProof/>
          <w:sz w:val="22"/>
          <w:szCs w:val="22"/>
        </w:rPr>
        <w:tab/>
        <w:t xml:space="preserve">                                      </w:t>
      </w:r>
      <w:r w:rsidRPr="00752B8D">
        <w:rPr>
          <w:rFonts w:asciiTheme="majorHAnsi" w:hAnsiTheme="majorHAnsi" w:cs="Arial"/>
          <w:noProof/>
          <w:sz w:val="22"/>
          <w:szCs w:val="22"/>
        </w:rPr>
        <w:tab/>
      </w:r>
      <w:r w:rsidRPr="00752B8D">
        <w:rPr>
          <w:rFonts w:asciiTheme="majorHAnsi" w:hAnsiTheme="majorHAnsi" w:cs="Arial"/>
          <w:noProof/>
          <w:sz w:val="22"/>
          <w:szCs w:val="22"/>
        </w:rPr>
        <w:tab/>
      </w:r>
    </w:p>
    <w:p w14:paraId="5F2A2068" w14:textId="77777777" w:rsidR="005C2928" w:rsidRPr="00752B8D" w:rsidRDefault="005C2928" w:rsidP="005F63AE">
      <w:pPr>
        <w:rPr>
          <w:rFonts w:asciiTheme="majorHAnsi" w:hAnsiTheme="majorHAnsi" w:cs="Arial"/>
          <w:noProof/>
          <w:sz w:val="22"/>
          <w:szCs w:val="22"/>
        </w:rPr>
      </w:pPr>
    </w:p>
    <w:p w14:paraId="6E2A2100" w14:textId="77777777" w:rsidR="005C2928" w:rsidRPr="00752B8D" w:rsidRDefault="005C2928" w:rsidP="005F63AE">
      <w:pPr>
        <w:rPr>
          <w:rFonts w:asciiTheme="majorHAnsi" w:hAnsiTheme="majorHAnsi" w:cs="Arial"/>
          <w:noProof/>
          <w:sz w:val="22"/>
          <w:szCs w:val="22"/>
        </w:rPr>
      </w:pPr>
    </w:p>
    <w:p w14:paraId="6140FA6E" w14:textId="77777777" w:rsidR="005C2928" w:rsidRPr="00752B8D" w:rsidRDefault="005C2928" w:rsidP="00827172">
      <w:pPr>
        <w:jc w:val="center"/>
        <w:rPr>
          <w:rFonts w:asciiTheme="majorHAnsi" w:hAnsiTheme="majorHAnsi" w:cs="Arial"/>
          <w:noProof/>
          <w:sz w:val="22"/>
          <w:szCs w:val="22"/>
        </w:rPr>
      </w:pPr>
    </w:p>
    <w:p w14:paraId="14D42A80" w14:textId="77777777" w:rsidR="005C2928" w:rsidRPr="00752B8D" w:rsidRDefault="005C2928" w:rsidP="005F63AE">
      <w:pPr>
        <w:rPr>
          <w:rFonts w:asciiTheme="majorHAnsi" w:hAnsiTheme="majorHAnsi" w:cs="Arial"/>
          <w:noProof/>
          <w:sz w:val="22"/>
          <w:szCs w:val="22"/>
        </w:rPr>
      </w:pPr>
    </w:p>
    <w:p w14:paraId="2A6F307E" w14:textId="77777777" w:rsidR="005C2928" w:rsidRPr="00752B8D" w:rsidRDefault="005C2928" w:rsidP="005F63AE">
      <w:pPr>
        <w:rPr>
          <w:rFonts w:asciiTheme="majorHAnsi" w:hAnsiTheme="majorHAnsi" w:cs="Arial"/>
          <w:noProof/>
          <w:sz w:val="22"/>
          <w:szCs w:val="22"/>
        </w:rPr>
      </w:pPr>
    </w:p>
    <w:p w14:paraId="06A409E6" w14:textId="77777777" w:rsidR="005C2928" w:rsidRPr="00752B8D" w:rsidRDefault="005C2928" w:rsidP="005F63AE">
      <w:pPr>
        <w:rPr>
          <w:rFonts w:asciiTheme="majorHAnsi" w:hAnsiTheme="majorHAnsi" w:cs="Arial"/>
          <w:noProof/>
          <w:sz w:val="22"/>
          <w:szCs w:val="22"/>
        </w:rPr>
      </w:pPr>
    </w:p>
    <w:p w14:paraId="5E1C71E7" w14:textId="77777777" w:rsidR="005C2928" w:rsidRPr="00752B8D" w:rsidRDefault="005C2928" w:rsidP="005F63AE">
      <w:pPr>
        <w:rPr>
          <w:rFonts w:asciiTheme="majorHAnsi" w:hAnsiTheme="majorHAnsi" w:cs="Arial"/>
          <w:noProof/>
          <w:sz w:val="22"/>
          <w:szCs w:val="22"/>
        </w:rPr>
      </w:pPr>
    </w:p>
    <w:p w14:paraId="044A9159" w14:textId="77777777" w:rsidR="005C2928" w:rsidRPr="00752B8D" w:rsidRDefault="005C2928" w:rsidP="005F63AE">
      <w:pPr>
        <w:rPr>
          <w:rFonts w:asciiTheme="majorHAnsi" w:hAnsiTheme="majorHAnsi" w:cs="Arial"/>
          <w:noProof/>
          <w:sz w:val="22"/>
          <w:szCs w:val="22"/>
        </w:rPr>
      </w:pPr>
    </w:p>
    <w:p w14:paraId="3BB6C26C" w14:textId="77777777" w:rsidR="005C2928" w:rsidRPr="00752B8D" w:rsidRDefault="005C2928" w:rsidP="005F63AE">
      <w:pPr>
        <w:rPr>
          <w:rFonts w:asciiTheme="majorHAnsi" w:hAnsiTheme="majorHAnsi" w:cs="Arial"/>
          <w:noProof/>
          <w:sz w:val="22"/>
          <w:szCs w:val="22"/>
        </w:rPr>
      </w:pPr>
    </w:p>
    <w:p w14:paraId="6D4D80D3" w14:textId="77777777" w:rsidR="005C2928" w:rsidRPr="00752B8D" w:rsidRDefault="005C2928" w:rsidP="005F63AE">
      <w:pPr>
        <w:rPr>
          <w:rFonts w:asciiTheme="majorHAnsi" w:hAnsiTheme="majorHAnsi" w:cs="Arial"/>
          <w:noProof/>
          <w:sz w:val="22"/>
          <w:szCs w:val="22"/>
        </w:rPr>
      </w:pPr>
    </w:p>
    <w:p w14:paraId="51540574" w14:textId="77777777" w:rsidR="005C2928" w:rsidRPr="00752B8D" w:rsidRDefault="005C2928" w:rsidP="005F63AE">
      <w:pPr>
        <w:rPr>
          <w:rFonts w:asciiTheme="majorHAnsi" w:hAnsiTheme="majorHAnsi" w:cs="Arial"/>
          <w:noProof/>
          <w:sz w:val="22"/>
          <w:szCs w:val="22"/>
        </w:rPr>
      </w:pPr>
    </w:p>
    <w:p w14:paraId="1F621513" w14:textId="77777777" w:rsidR="005C2928" w:rsidRPr="00752B8D" w:rsidRDefault="005C2928" w:rsidP="005F63AE">
      <w:pPr>
        <w:rPr>
          <w:rFonts w:asciiTheme="majorHAnsi" w:hAnsiTheme="majorHAnsi" w:cs="Arial"/>
          <w:noProof/>
          <w:sz w:val="22"/>
          <w:szCs w:val="22"/>
        </w:rPr>
      </w:pPr>
    </w:p>
    <w:p w14:paraId="10CF3CE4" w14:textId="77777777" w:rsidR="005C2928" w:rsidRDefault="005C2928" w:rsidP="00434BE4">
      <w:pPr>
        <w:spacing w:line="276" w:lineRule="auto"/>
        <w:jc w:val="right"/>
        <w:rPr>
          <w:rFonts w:asciiTheme="majorHAnsi" w:hAnsiTheme="majorHAnsi" w:cs="Arial"/>
          <w:b/>
          <w:sz w:val="36"/>
          <w:szCs w:val="36"/>
        </w:rPr>
      </w:pPr>
    </w:p>
    <w:p w14:paraId="795FB923" w14:textId="77777777" w:rsidR="00381F6C" w:rsidRPr="00434BE4" w:rsidRDefault="00381F6C" w:rsidP="00434BE4">
      <w:pPr>
        <w:spacing w:line="276" w:lineRule="auto"/>
        <w:jc w:val="right"/>
        <w:rPr>
          <w:rFonts w:asciiTheme="majorHAnsi" w:hAnsiTheme="majorHAnsi" w:cs="Arial"/>
          <w:b/>
          <w:sz w:val="36"/>
          <w:szCs w:val="36"/>
        </w:rPr>
      </w:pPr>
    </w:p>
    <w:p w14:paraId="684E6A66" w14:textId="77777777" w:rsidR="005C2928" w:rsidRPr="00752B8D" w:rsidRDefault="005C2928" w:rsidP="00922756">
      <w:pPr>
        <w:spacing w:line="276" w:lineRule="auto"/>
        <w:jc w:val="right"/>
        <w:rPr>
          <w:rFonts w:asciiTheme="majorHAnsi" w:hAnsiTheme="majorHAnsi" w:cs="Arial"/>
          <w:b/>
          <w:sz w:val="36"/>
          <w:szCs w:val="36"/>
        </w:rPr>
      </w:pPr>
      <w:r w:rsidRPr="00752B8D">
        <w:rPr>
          <w:rFonts w:asciiTheme="majorHAnsi" w:hAnsiTheme="majorHAnsi" w:cs="Arial"/>
          <w:b/>
          <w:sz w:val="36"/>
          <w:szCs w:val="36"/>
        </w:rPr>
        <w:t>Application Deadline:</w:t>
      </w:r>
    </w:p>
    <w:p w14:paraId="4BFAC228" w14:textId="77777777" w:rsidR="00CA211B" w:rsidRPr="00CA211B" w:rsidRDefault="00CA211B" w:rsidP="00CA211B">
      <w:pPr>
        <w:spacing w:line="276" w:lineRule="auto"/>
        <w:jc w:val="right"/>
        <w:rPr>
          <w:rFonts w:asciiTheme="majorHAnsi" w:hAnsiTheme="majorHAnsi" w:cs="Arial"/>
          <w:b/>
          <w:sz w:val="36"/>
          <w:szCs w:val="36"/>
        </w:rPr>
      </w:pPr>
      <w:r w:rsidRPr="00CA211B">
        <w:rPr>
          <w:rFonts w:asciiTheme="majorHAnsi" w:hAnsiTheme="majorHAnsi" w:cs="Arial"/>
          <w:b/>
          <w:sz w:val="36"/>
          <w:szCs w:val="36"/>
        </w:rPr>
        <w:t xml:space="preserve">17 November 2020 </w:t>
      </w:r>
    </w:p>
    <w:p w14:paraId="05688746" w14:textId="77777777" w:rsidR="005C2928" w:rsidRPr="00752B8D" w:rsidRDefault="005C2928" w:rsidP="005F63AE">
      <w:pPr>
        <w:rPr>
          <w:rFonts w:asciiTheme="majorHAnsi" w:hAnsiTheme="majorHAnsi" w:cs="Arial"/>
          <w:noProof/>
          <w:sz w:val="22"/>
          <w:szCs w:val="22"/>
        </w:rPr>
      </w:pPr>
    </w:p>
    <w:p w14:paraId="161A4D71" w14:textId="77777777" w:rsidR="005C2928" w:rsidRPr="00752B8D" w:rsidRDefault="005C2928" w:rsidP="005F63AE">
      <w:pPr>
        <w:rPr>
          <w:rFonts w:asciiTheme="majorHAnsi" w:hAnsiTheme="majorHAnsi" w:cs="Arial"/>
          <w:noProof/>
          <w:sz w:val="22"/>
          <w:szCs w:val="22"/>
        </w:rPr>
      </w:pPr>
    </w:p>
    <w:p w14:paraId="0A19A6B2" w14:textId="77777777" w:rsidR="005C2928" w:rsidRPr="00752B8D" w:rsidRDefault="005C2928" w:rsidP="005F63AE">
      <w:pPr>
        <w:rPr>
          <w:rFonts w:asciiTheme="majorHAnsi" w:hAnsiTheme="majorHAnsi" w:cs="Arial"/>
          <w:noProof/>
          <w:sz w:val="22"/>
          <w:szCs w:val="22"/>
        </w:rPr>
      </w:pPr>
    </w:p>
    <w:p w14:paraId="151CA873" w14:textId="77777777" w:rsidR="005C2928" w:rsidRPr="00752B8D" w:rsidRDefault="005C2928" w:rsidP="005F63AE">
      <w:pPr>
        <w:rPr>
          <w:rFonts w:asciiTheme="majorHAnsi" w:hAnsiTheme="majorHAnsi" w:cs="Arial"/>
          <w:noProof/>
          <w:sz w:val="22"/>
          <w:szCs w:val="22"/>
        </w:rPr>
      </w:pPr>
    </w:p>
    <w:p w14:paraId="0776F695" w14:textId="77777777" w:rsidR="005C2928" w:rsidRPr="00752B8D" w:rsidRDefault="005C2928" w:rsidP="005F63AE">
      <w:pPr>
        <w:rPr>
          <w:rFonts w:asciiTheme="majorHAnsi" w:hAnsiTheme="majorHAnsi" w:cs="Arial"/>
          <w:noProof/>
          <w:sz w:val="22"/>
          <w:szCs w:val="22"/>
        </w:rPr>
      </w:pPr>
    </w:p>
    <w:p w14:paraId="79DE6B72" w14:textId="77777777" w:rsidR="005C2928" w:rsidRPr="00752B8D" w:rsidRDefault="005C2928" w:rsidP="005F63AE">
      <w:pPr>
        <w:rPr>
          <w:rFonts w:asciiTheme="majorHAnsi" w:hAnsiTheme="majorHAnsi" w:cs="Arial"/>
          <w:noProof/>
          <w:sz w:val="22"/>
          <w:szCs w:val="22"/>
        </w:rPr>
      </w:pPr>
    </w:p>
    <w:p w14:paraId="64CCF2E4" w14:textId="77777777" w:rsidR="005C2928" w:rsidRPr="00752B8D" w:rsidRDefault="005C2928" w:rsidP="0065244C">
      <w:pPr>
        <w:spacing w:line="276" w:lineRule="auto"/>
        <w:jc w:val="right"/>
        <w:rPr>
          <w:rFonts w:asciiTheme="majorHAnsi" w:hAnsiTheme="majorHAnsi" w:cs="Arial"/>
          <w:b/>
          <w:sz w:val="36"/>
          <w:szCs w:val="36"/>
        </w:rPr>
      </w:pPr>
    </w:p>
    <w:p w14:paraId="258F060C" w14:textId="68051BA5" w:rsidR="005C2928" w:rsidRPr="00752B8D" w:rsidRDefault="00D96158" w:rsidP="0065244C">
      <w:pPr>
        <w:spacing w:line="276" w:lineRule="auto"/>
        <w:jc w:val="right"/>
        <w:rPr>
          <w:rFonts w:asciiTheme="majorHAnsi" w:hAnsiTheme="majorHAnsi" w:cs="Arial"/>
          <w:b/>
          <w:sz w:val="36"/>
          <w:szCs w:val="36"/>
        </w:rPr>
      </w:pPr>
      <w:r>
        <w:rPr>
          <w:rFonts w:asciiTheme="majorHAnsi" w:hAnsiTheme="majorHAnsi" w:cs="Arial"/>
          <w:b/>
          <w:sz w:val="36"/>
          <w:szCs w:val="36"/>
        </w:rPr>
        <w:t>Directorate for EU Affairs</w:t>
      </w:r>
    </w:p>
    <w:p w14:paraId="7AE7BF71" w14:textId="77777777" w:rsidR="005C2928" w:rsidRPr="00752B8D" w:rsidRDefault="00036AB1" w:rsidP="0065244C">
      <w:pPr>
        <w:spacing w:line="276" w:lineRule="auto"/>
        <w:jc w:val="right"/>
        <w:rPr>
          <w:rFonts w:asciiTheme="majorHAnsi" w:hAnsiTheme="majorHAnsi" w:cs="Arial"/>
          <w:b/>
          <w:sz w:val="36"/>
          <w:szCs w:val="36"/>
        </w:rPr>
      </w:pPr>
      <w:r w:rsidRPr="00752B8D">
        <w:rPr>
          <w:rFonts w:asciiTheme="majorHAnsi" w:hAnsiTheme="majorHAnsi" w:cs="Arial"/>
          <w:b/>
          <w:sz w:val="36"/>
          <w:szCs w:val="36"/>
        </w:rPr>
        <w:t xml:space="preserve">Central Finance </w:t>
      </w:r>
      <w:r>
        <w:rPr>
          <w:rFonts w:asciiTheme="majorHAnsi" w:hAnsiTheme="majorHAnsi" w:cs="Arial"/>
          <w:b/>
          <w:sz w:val="36"/>
          <w:szCs w:val="36"/>
        </w:rPr>
        <w:t>a</w:t>
      </w:r>
      <w:r w:rsidRPr="00752B8D">
        <w:rPr>
          <w:rFonts w:asciiTheme="majorHAnsi" w:hAnsiTheme="majorHAnsi" w:cs="Arial"/>
          <w:b/>
          <w:sz w:val="36"/>
          <w:szCs w:val="36"/>
        </w:rPr>
        <w:t>nd Contracts Unit</w:t>
      </w:r>
    </w:p>
    <w:p w14:paraId="27A83E06" w14:textId="77777777" w:rsidR="007A78F7" w:rsidRPr="00752B8D" w:rsidRDefault="00036AB1" w:rsidP="007A78F7">
      <w:pPr>
        <w:spacing w:line="276" w:lineRule="auto"/>
        <w:jc w:val="right"/>
        <w:rPr>
          <w:rFonts w:asciiTheme="majorHAnsi" w:hAnsiTheme="majorHAnsi" w:cs="Arial"/>
          <w:b/>
          <w:sz w:val="36"/>
          <w:szCs w:val="36"/>
          <w:lang w:val="tr-TR"/>
        </w:rPr>
      </w:pPr>
      <w:r w:rsidRPr="00752B8D">
        <w:rPr>
          <w:rFonts w:asciiTheme="majorHAnsi" w:hAnsiTheme="majorHAnsi" w:cs="Arial"/>
          <w:b/>
          <w:sz w:val="36"/>
          <w:szCs w:val="36"/>
          <w:lang w:val="tr-TR"/>
        </w:rPr>
        <w:t>Delegat</w:t>
      </w:r>
      <w:r w:rsidR="00133704">
        <w:rPr>
          <w:rFonts w:asciiTheme="majorHAnsi" w:hAnsiTheme="majorHAnsi" w:cs="Arial"/>
          <w:b/>
          <w:sz w:val="36"/>
          <w:szCs w:val="36"/>
          <w:lang w:val="tr-TR"/>
        </w:rPr>
        <w:t>i</w:t>
      </w:r>
      <w:r w:rsidRPr="00752B8D">
        <w:rPr>
          <w:rFonts w:asciiTheme="majorHAnsi" w:hAnsiTheme="majorHAnsi" w:cs="Arial"/>
          <w:b/>
          <w:sz w:val="36"/>
          <w:szCs w:val="36"/>
          <w:lang w:val="tr-TR"/>
        </w:rPr>
        <w:t xml:space="preserve">on </w:t>
      </w:r>
      <w:r>
        <w:rPr>
          <w:rFonts w:asciiTheme="majorHAnsi" w:hAnsiTheme="majorHAnsi" w:cs="Arial"/>
          <w:b/>
          <w:sz w:val="36"/>
          <w:szCs w:val="36"/>
          <w:lang w:val="tr-TR"/>
        </w:rPr>
        <w:t>o</w:t>
      </w:r>
      <w:r w:rsidRPr="00752B8D">
        <w:rPr>
          <w:rFonts w:asciiTheme="majorHAnsi" w:hAnsiTheme="majorHAnsi" w:cs="Arial"/>
          <w:b/>
          <w:sz w:val="36"/>
          <w:szCs w:val="36"/>
          <w:lang w:val="tr-TR"/>
        </w:rPr>
        <w:t xml:space="preserve">f </w:t>
      </w:r>
      <w:r>
        <w:rPr>
          <w:rFonts w:asciiTheme="majorHAnsi" w:hAnsiTheme="majorHAnsi" w:cs="Arial"/>
          <w:b/>
          <w:sz w:val="36"/>
          <w:szCs w:val="36"/>
          <w:lang w:val="tr-TR"/>
        </w:rPr>
        <w:t>t</w:t>
      </w:r>
      <w:r w:rsidRPr="00752B8D">
        <w:rPr>
          <w:rFonts w:asciiTheme="majorHAnsi" w:hAnsiTheme="majorHAnsi" w:cs="Arial"/>
          <w:b/>
          <w:sz w:val="36"/>
          <w:szCs w:val="36"/>
          <w:lang w:val="tr-TR"/>
        </w:rPr>
        <w:t>he E</w:t>
      </w:r>
      <w:r>
        <w:rPr>
          <w:rFonts w:asciiTheme="majorHAnsi" w:hAnsiTheme="majorHAnsi" w:cs="Arial"/>
          <w:b/>
          <w:sz w:val="36"/>
          <w:szCs w:val="36"/>
          <w:lang w:val="tr-TR"/>
        </w:rPr>
        <w:t>U</w:t>
      </w:r>
      <w:r w:rsidRPr="00752B8D">
        <w:rPr>
          <w:rFonts w:asciiTheme="majorHAnsi" w:hAnsiTheme="majorHAnsi" w:cs="Arial"/>
          <w:b/>
          <w:sz w:val="36"/>
          <w:szCs w:val="36"/>
          <w:lang w:val="tr-TR"/>
        </w:rPr>
        <w:t xml:space="preserve"> </w:t>
      </w:r>
      <w:r>
        <w:rPr>
          <w:rFonts w:asciiTheme="majorHAnsi" w:hAnsiTheme="majorHAnsi" w:cs="Arial"/>
          <w:b/>
          <w:sz w:val="36"/>
          <w:szCs w:val="36"/>
          <w:lang w:val="tr-TR"/>
        </w:rPr>
        <w:t>t</w:t>
      </w:r>
      <w:r w:rsidRPr="00752B8D">
        <w:rPr>
          <w:rFonts w:asciiTheme="majorHAnsi" w:hAnsiTheme="majorHAnsi" w:cs="Arial"/>
          <w:b/>
          <w:sz w:val="36"/>
          <w:szCs w:val="36"/>
          <w:lang w:val="tr-TR"/>
        </w:rPr>
        <w:t>o Turkey</w:t>
      </w:r>
    </w:p>
    <w:p w14:paraId="7C603C46" w14:textId="77777777" w:rsidR="005C2928" w:rsidRPr="00752B8D" w:rsidRDefault="005C2928" w:rsidP="0065244C">
      <w:pPr>
        <w:jc w:val="right"/>
        <w:rPr>
          <w:rFonts w:asciiTheme="majorHAnsi" w:hAnsiTheme="majorHAnsi" w:cs="Arial"/>
          <w:b/>
          <w:sz w:val="36"/>
          <w:szCs w:val="36"/>
        </w:rPr>
      </w:pPr>
    </w:p>
    <w:p w14:paraId="12F5504E" w14:textId="1277C27E" w:rsidR="005C2928" w:rsidRPr="00752B8D" w:rsidRDefault="009E3DCE" w:rsidP="00FF2EB7">
      <w:pPr>
        <w:spacing w:line="276" w:lineRule="auto"/>
        <w:jc w:val="right"/>
        <w:rPr>
          <w:rFonts w:asciiTheme="majorHAnsi" w:hAnsiTheme="majorHAnsi" w:cs="Arial"/>
          <w:b/>
          <w:sz w:val="36"/>
          <w:szCs w:val="36"/>
        </w:rPr>
      </w:pPr>
      <w:r w:rsidRPr="007D3CD1">
        <w:rPr>
          <w:rFonts w:asciiTheme="majorHAnsi" w:hAnsiTheme="majorHAnsi" w:cs="Arial"/>
          <w:b/>
          <w:sz w:val="36"/>
          <w:szCs w:val="36"/>
        </w:rPr>
        <w:t>20</w:t>
      </w:r>
      <w:r>
        <w:rPr>
          <w:rFonts w:asciiTheme="majorHAnsi" w:hAnsiTheme="majorHAnsi" w:cs="Arial"/>
          <w:b/>
          <w:sz w:val="36"/>
          <w:szCs w:val="36"/>
        </w:rPr>
        <w:t>21</w:t>
      </w:r>
      <w:r w:rsidR="005C2928" w:rsidRPr="007D3CD1">
        <w:rPr>
          <w:rFonts w:asciiTheme="majorHAnsi" w:hAnsiTheme="majorHAnsi" w:cs="Arial"/>
          <w:b/>
          <w:sz w:val="36"/>
          <w:szCs w:val="36"/>
        </w:rPr>
        <w:t>-</w:t>
      </w:r>
      <w:r w:rsidRPr="007D3CD1">
        <w:rPr>
          <w:rFonts w:asciiTheme="majorHAnsi" w:hAnsiTheme="majorHAnsi" w:cs="Arial"/>
          <w:b/>
          <w:sz w:val="36"/>
          <w:szCs w:val="36"/>
        </w:rPr>
        <w:t>20</w:t>
      </w:r>
      <w:r>
        <w:rPr>
          <w:rFonts w:asciiTheme="majorHAnsi" w:hAnsiTheme="majorHAnsi" w:cs="Arial"/>
          <w:b/>
          <w:sz w:val="36"/>
          <w:szCs w:val="36"/>
        </w:rPr>
        <w:t>22</w:t>
      </w:r>
      <w:r w:rsidRPr="0079264C">
        <w:rPr>
          <w:rFonts w:asciiTheme="majorHAnsi" w:hAnsiTheme="majorHAnsi" w:cs="Arial"/>
          <w:b/>
          <w:sz w:val="36"/>
          <w:szCs w:val="36"/>
        </w:rPr>
        <w:t xml:space="preserve"> </w:t>
      </w:r>
      <w:r w:rsidR="005C2928" w:rsidRPr="0079264C">
        <w:rPr>
          <w:rFonts w:asciiTheme="majorHAnsi" w:hAnsiTheme="majorHAnsi" w:cs="Arial"/>
          <w:b/>
          <w:sz w:val="36"/>
          <w:szCs w:val="36"/>
        </w:rPr>
        <w:t>ACADEMIC</w:t>
      </w:r>
      <w:r w:rsidR="005C2928" w:rsidRPr="00752B8D">
        <w:rPr>
          <w:rFonts w:asciiTheme="majorHAnsi" w:hAnsiTheme="majorHAnsi" w:cs="Arial"/>
          <w:b/>
          <w:sz w:val="36"/>
          <w:szCs w:val="36"/>
        </w:rPr>
        <w:t xml:space="preserve"> YEAR</w:t>
      </w:r>
    </w:p>
    <w:p w14:paraId="68167203" w14:textId="77777777" w:rsidR="005C2928" w:rsidRPr="00752B8D" w:rsidRDefault="005C2928" w:rsidP="00FF2EB7">
      <w:pPr>
        <w:spacing w:line="276" w:lineRule="auto"/>
        <w:ind w:left="1440"/>
        <w:jc w:val="right"/>
        <w:rPr>
          <w:rFonts w:asciiTheme="majorHAnsi" w:hAnsiTheme="majorHAnsi" w:cs="Arial"/>
          <w:b/>
          <w:sz w:val="36"/>
          <w:szCs w:val="36"/>
        </w:rPr>
      </w:pPr>
      <w:r w:rsidRPr="00752B8D">
        <w:rPr>
          <w:rFonts w:asciiTheme="majorHAnsi" w:hAnsiTheme="majorHAnsi" w:cs="Arial"/>
          <w:b/>
          <w:sz w:val="36"/>
          <w:szCs w:val="36"/>
        </w:rPr>
        <w:t>JEAN MONNET SCHOLARSHIP PROGRAMME ANNOUNCEMENT</w:t>
      </w:r>
    </w:p>
    <w:p w14:paraId="4020C757" w14:textId="77777777" w:rsidR="006E1161" w:rsidRDefault="006E1161" w:rsidP="00922756">
      <w:pPr>
        <w:spacing w:line="276" w:lineRule="auto"/>
        <w:jc w:val="right"/>
        <w:rPr>
          <w:rFonts w:asciiTheme="majorHAnsi" w:hAnsiTheme="majorHAnsi" w:cs="Arial"/>
          <w:b/>
          <w:sz w:val="32"/>
          <w:szCs w:val="32"/>
        </w:rPr>
      </w:pPr>
    </w:p>
    <w:p w14:paraId="448C1DCF" w14:textId="651651AE" w:rsidR="005C2928" w:rsidRPr="00752B8D" w:rsidRDefault="007C2FDC" w:rsidP="00922756">
      <w:pPr>
        <w:spacing w:line="276" w:lineRule="auto"/>
        <w:jc w:val="right"/>
        <w:rPr>
          <w:rFonts w:asciiTheme="majorHAnsi" w:hAnsiTheme="majorHAnsi" w:cs="Arial"/>
          <w:b/>
          <w:sz w:val="32"/>
          <w:szCs w:val="32"/>
        </w:rPr>
      </w:pPr>
      <w:r>
        <w:rPr>
          <w:rFonts w:asciiTheme="majorHAnsi" w:hAnsiTheme="majorHAnsi" w:cs="Arial"/>
          <w:b/>
          <w:sz w:val="32"/>
          <w:szCs w:val="32"/>
        </w:rPr>
        <w:t>TR2018/</w:t>
      </w:r>
      <w:r w:rsidR="00372979">
        <w:rPr>
          <w:rFonts w:asciiTheme="majorHAnsi" w:hAnsiTheme="majorHAnsi" w:cs="Arial"/>
          <w:b/>
          <w:sz w:val="32"/>
          <w:szCs w:val="32"/>
        </w:rPr>
        <w:t>DG/01</w:t>
      </w:r>
      <w:r w:rsidR="006C7097">
        <w:rPr>
          <w:rFonts w:asciiTheme="majorHAnsi" w:hAnsiTheme="majorHAnsi" w:cs="Arial"/>
          <w:b/>
          <w:sz w:val="32"/>
          <w:szCs w:val="32"/>
        </w:rPr>
        <w:t>/A1-</w:t>
      </w:r>
      <w:r w:rsidR="009E3DCE">
        <w:rPr>
          <w:rFonts w:asciiTheme="majorHAnsi" w:hAnsiTheme="majorHAnsi" w:cs="Arial"/>
          <w:b/>
          <w:sz w:val="32"/>
          <w:szCs w:val="32"/>
        </w:rPr>
        <w:t>02</w:t>
      </w:r>
      <w:r w:rsidR="009E3DCE" w:rsidRPr="00254E65">
        <w:rPr>
          <w:rFonts w:asciiTheme="majorHAnsi" w:hAnsiTheme="majorHAnsi" w:cs="Arial"/>
          <w:b/>
          <w:sz w:val="32"/>
          <w:szCs w:val="32"/>
        </w:rPr>
        <w:t xml:space="preserve"> </w:t>
      </w:r>
      <w:r w:rsidR="003B794A" w:rsidRPr="00752B8D">
        <w:rPr>
          <w:rFonts w:asciiTheme="majorHAnsi" w:hAnsiTheme="majorHAnsi" w:cs="Arial"/>
          <w:b/>
          <w:sz w:val="32"/>
          <w:szCs w:val="32"/>
        </w:rPr>
        <w:t>Jean</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Monnet</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Scholarships</w:t>
      </w:r>
    </w:p>
    <w:p w14:paraId="4E6079CC" w14:textId="77777777" w:rsidR="00184A0C" w:rsidRDefault="00184A0C" w:rsidP="0065244C">
      <w:pPr>
        <w:spacing w:line="276" w:lineRule="auto"/>
        <w:jc w:val="right"/>
        <w:rPr>
          <w:rFonts w:asciiTheme="majorHAnsi" w:hAnsiTheme="majorHAnsi" w:cs="Arial"/>
          <w:b/>
          <w:color w:val="000000"/>
        </w:rPr>
      </w:pPr>
    </w:p>
    <w:p w14:paraId="662D5AA7" w14:textId="77777777" w:rsidR="00184A0C" w:rsidRDefault="00184A0C" w:rsidP="0065244C">
      <w:pPr>
        <w:spacing w:line="276" w:lineRule="auto"/>
        <w:jc w:val="right"/>
        <w:rPr>
          <w:rFonts w:asciiTheme="majorHAnsi" w:hAnsiTheme="majorHAnsi" w:cs="Arial"/>
          <w:b/>
          <w:color w:val="000000"/>
        </w:rPr>
      </w:pPr>
    </w:p>
    <w:p w14:paraId="74FBA6CF" w14:textId="77777777" w:rsidR="00184A0C" w:rsidRDefault="00184A0C" w:rsidP="0065244C">
      <w:pPr>
        <w:spacing w:line="276" w:lineRule="auto"/>
        <w:jc w:val="right"/>
        <w:rPr>
          <w:rFonts w:asciiTheme="majorHAnsi" w:hAnsiTheme="majorHAnsi" w:cs="Arial"/>
          <w:b/>
          <w:color w:val="000000"/>
        </w:rPr>
      </w:pPr>
    </w:p>
    <w:p w14:paraId="753B53D9" w14:textId="77777777" w:rsidR="00184A0C" w:rsidRDefault="00184A0C" w:rsidP="0065244C">
      <w:pPr>
        <w:spacing w:line="276" w:lineRule="auto"/>
        <w:jc w:val="right"/>
        <w:rPr>
          <w:rFonts w:asciiTheme="majorHAnsi" w:hAnsiTheme="majorHAnsi" w:cs="Arial"/>
          <w:b/>
          <w:color w:val="000000"/>
        </w:rPr>
      </w:pPr>
    </w:p>
    <w:p w14:paraId="000CA765" w14:textId="77777777" w:rsidR="00184A0C" w:rsidRDefault="00184A0C" w:rsidP="0065244C">
      <w:pPr>
        <w:spacing w:line="276" w:lineRule="auto"/>
        <w:jc w:val="right"/>
        <w:rPr>
          <w:rFonts w:asciiTheme="majorHAnsi" w:hAnsiTheme="majorHAnsi" w:cs="Arial"/>
          <w:b/>
          <w:color w:val="000000"/>
        </w:rPr>
      </w:pPr>
    </w:p>
    <w:p w14:paraId="007E6F0A" w14:textId="4EBE74D4" w:rsidR="005C2928" w:rsidRPr="00F54DB9" w:rsidRDefault="00184A0C" w:rsidP="00F54DB9">
      <w:pPr>
        <w:spacing w:line="276" w:lineRule="auto"/>
        <w:jc w:val="center"/>
        <w:rPr>
          <w:rFonts w:asciiTheme="majorHAnsi" w:hAnsiTheme="majorHAnsi" w:cs="Arial"/>
          <w:b/>
          <w:i/>
          <w:color w:val="000000"/>
          <w:sz w:val="28"/>
        </w:rPr>
      </w:pPr>
      <w:r w:rsidRPr="005228C1">
        <w:rPr>
          <w:rFonts w:asciiTheme="majorHAnsi" w:hAnsiTheme="majorHAnsi" w:cs="Arial"/>
          <w:b/>
          <w:i/>
          <w:color w:val="000000"/>
          <w:sz w:val="28"/>
        </w:rPr>
        <w:t xml:space="preserve">Publishing date of the Announcement: </w:t>
      </w:r>
      <w:r w:rsidR="00285612">
        <w:rPr>
          <w:rFonts w:asciiTheme="majorHAnsi" w:hAnsiTheme="majorHAnsi" w:cs="Arial"/>
          <w:b/>
          <w:i/>
          <w:color w:val="000000"/>
          <w:sz w:val="28"/>
        </w:rPr>
        <w:t>9</w:t>
      </w:r>
      <w:r w:rsidR="008A06A5">
        <w:rPr>
          <w:rFonts w:asciiTheme="majorHAnsi" w:hAnsiTheme="majorHAnsi" w:cs="Arial"/>
          <w:b/>
          <w:i/>
          <w:color w:val="000000"/>
          <w:sz w:val="28"/>
        </w:rPr>
        <w:t xml:space="preserve"> September</w:t>
      </w:r>
      <w:r w:rsidR="00273CDE" w:rsidRPr="007F7829">
        <w:rPr>
          <w:rFonts w:asciiTheme="majorHAnsi" w:hAnsiTheme="majorHAnsi" w:cs="Arial"/>
          <w:b/>
          <w:i/>
          <w:color w:val="000000"/>
          <w:sz w:val="28"/>
        </w:rPr>
        <w:t xml:space="preserve"> </w:t>
      </w:r>
      <w:r w:rsidR="009E3DCE" w:rsidRPr="007F7829">
        <w:rPr>
          <w:rFonts w:asciiTheme="majorHAnsi" w:hAnsiTheme="majorHAnsi" w:cs="Arial"/>
          <w:b/>
          <w:i/>
          <w:color w:val="000000"/>
          <w:sz w:val="28"/>
        </w:rPr>
        <w:t>2020</w:t>
      </w:r>
    </w:p>
    <w:p w14:paraId="0D767F98" w14:textId="77777777" w:rsidR="00184A0C" w:rsidRPr="00752B8D" w:rsidRDefault="00184A0C" w:rsidP="0065244C">
      <w:pPr>
        <w:spacing w:line="276" w:lineRule="auto"/>
        <w:jc w:val="right"/>
        <w:rPr>
          <w:rFonts w:asciiTheme="majorHAnsi" w:hAnsiTheme="majorHAnsi" w:cs="Arial"/>
          <w:b/>
          <w:sz w:val="36"/>
          <w:szCs w:val="36"/>
        </w:rPr>
      </w:pPr>
    </w:p>
    <w:p w14:paraId="1609AAC1" w14:textId="77777777" w:rsidR="00254B41" w:rsidRPr="00752B8D" w:rsidRDefault="00254B41">
      <w:pPr>
        <w:rPr>
          <w:rFonts w:asciiTheme="majorHAnsi" w:eastAsia="MS Gothic" w:hAnsiTheme="majorHAnsi" w:cs="Arial"/>
          <w:b/>
          <w:bCs/>
          <w:sz w:val="24"/>
          <w:szCs w:val="18"/>
          <w:lang w:eastAsia="en-US"/>
        </w:rPr>
      </w:pPr>
      <w:r w:rsidRPr="00752B8D">
        <w:rPr>
          <w:rFonts w:asciiTheme="majorHAnsi" w:hAnsiTheme="majorHAnsi" w:cs="Arial"/>
          <w:sz w:val="24"/>
          <w:szCs w:val="18"/>
        </w:rPr>
        <w:br w:type="page"/>
      </w:r>
    </w:p>
    <w:p w14:paraId="0BE8630E" w14:textId="77777777" w:rsidR="005C2928" w:rsidRPr="00752B8D" w:rsidRDefault="005C2928" w:rsidP="00293B57">
      <w:pPr>
        <w:pStyle w:val="TOCHeading"/>
        <w:spacing w:before="0" w:line="240" w:lineRule="auto"/>
        <w:jc w:val="center"/>
        <w:rPr>
          <w:rFonts w:asciiTheme="majorHAnsi" w:hAnsiTheme="majorHAnsi" w:cs="Arial"/>
          <w:color w:val="auto"/>
          <w:sz w:val="22"/>
          <w:szCs w:val="18"/>
          <w:lang w:val="en-GB"/>
        </w:rPr>
      </w:pPr>
      <w:r w:rsidRPr="00434BE4">
        <w:rPr>
          <w:rFonts w:asciiTheme="majorHAnsi" w:hAnsiTheme="majorHAnsi" w:cs="Arial"/>
          <w:color w:val="auto"/>
          <w:sz w:val="22"/>
          <w:szCs w:val="18"/>
          <w:lang w:val="en-GB"/>
        </w:rPr>
        <w:lastRenderedPageBreak/>
        <w:t>TABLE OF CONTENTS</w:t>
      </w:r>
    </w:p>
    <w:p w14:paraId="6D2CBD01" w14:textId="77777777" w:rsidR="009078DF" w:rsidRPr="00CB10B6" w:rsidRDefault="009078DF" w:rsidP="00434BE4">
      <w:pPr>
        <w:rPr>
          <w:rFonts w:asciiTheme="majorHAnsi" w:hAnsiTheme="majorHAnsi"/>
          <w:sz w:val="6"/>
        </w:rPr>
      </w:pPr>
    </w:p>
    <w:p w14:paraId="77384439" w14:textId="4D637ECA" w:rsidR="003A2C40" w:rsidRPr="006D13F6" w:rsidRDefault="00500E72">
      <w:pPr>
        <w:pStyle w:val="TOC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Fonts w:cs="Arial"/>
          <w:b w:val="0"/>
          <w:color w:val="000000" w:themeColor="text1"/>
          <w:sz w:val="20"/>
          <w:szCs w:val="20"/>
        </w:rPr>
        <w:fldChar w:fldCharType="begin"/>
      </w:r>
      <w:r w:rsidR="009078DF" w:rsidRPr="006D13F6">
        <w:rPr>
          <w:rFonts w:cs="Arial"/>
          <w:b w:val="0"/>
          <w:color w:val="000000" w:themeColor="text1"/>
          <w:sz w:val="20"/>
          <w:szCs w:val="20"/>
        </w:rPr>
        <w:instrText xml:space="preserve"> TOC \o "1-4" \h \z \u </w:instrText>
      </w:r>
      <w:r w:rsidRPr="006D13F6">
        <w:rPr>
          <w:rFonts w:cs="Arial"/>
          <w:b w:val="0"/>
          <w:color w:val="000000" w:themeColor="text1"/>
          <w:sz w:val="20"/>
          <w:szCs w:val="20"/>
        </w:rPr>
        <w:fldChar w:fldCharType="separate"/>
      </w:r>
      <w:hyperlink w:anchor="_Toc519773785" w:history="1">
        <w:r w:rsidR="003A2C40" w:rsidRPr="006D13F6">
          <w:rPr>
            <w:rStyle w:val="Hyperlink"/>
            <w:rFonts w:asciiTheme="majorHAnsi" w:hAnsiTheme="majorHAnsi"/>
            <w:noProof/>
            <w:color w:val="000000" w:themeColor="text1"/>
            <w:sz w:val="20"/>
            <w:szCs w:val="20"/>
            <w:u w:val="none"/>
          </w:rPr>
          <w:t>1.</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Hyperlink"/>
            <w:rFonts w:asciiTheme="majorHAnsi" w:hAnsiTheme="majorHAnsi" w:cs="Arial"/>
            <w:noProof/>
            <w:color w:val="000000" w:themeColor="text1"/>
            <w:sz w:val="20"/>
            <w:szCs w:val="20"/>
            <w:u w:val="none"/>
          </w:rPr>
          <w:t>JEAN MONNET SCHOLARSHIP PROGRAMME</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_Toc519773785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C20012">
          <w:rPr>
            <w:noProof/>
            <w:webHidden/>
            <w:color w:val="000000" w:themeColor="text1"/>
            <w:sz w:val="20"/>
            <w:szCs w:val="20"/>
          </w:rPr>
          <w:t>4</w:t>
        </w:r>
        <w:r w:rsidR="003A2C40" w:rsidRPr="006D13F6">
          <w:rPr>
            <w:noProof/>
            <w:webHidden/>
            <w:color w:val="000000" w:themeColor="text1"/>
            <w:sz w:val="20"/>
            <w:szCs w:val="20"/>
          </w:rPr>
          <w:fldChar w:fldCharType="end"/>
        </w:r>
      </w:hyperlink>
    </w:p>
    <w:p w14:paraId="449E473B" w14:textId="4C55DBA5"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86" w:history="1">
        <w:r w:rsidRPr="006D13F6">
          <w:rPr>
            <w:rStyle w:val="Hyperlink"/>
            <w:rFonts w:asciiTheme="majorHAnsi" w:hAnsiTheme="majorHAnsi"/>
            <w:noProof/>
            <w:color w:val="000000" w:themeColor="text1"/>
            <w:sz w:val="20"/>
            <w:szCs w:val="20"/>
            <w:u w:val="none"/>
          </w:rPr>
          <w:t>1.1.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Background</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_Toc519773786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4</w:t>
        </w:r>
        <w:r w:rsidRPr="006D13F6">
          <w:rPr>
            <w:noProof/>
            <w:webHidden/>
            <w:color w:val="000000" w:themeColor="text1"/>
            <w:sz w:val="20"/>
            <w:szCs w:val="20"/>
          </w:rPr>
          <w:fldChar w:fldCharType="end"/>
        </w:r>
      </w:hyperlink>
    </w:p>
    <w:p w14:paraId="071F6B0B" w14:textId="438FDAC2"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87" w:history="1">
        <w:r w:rsidRPr="006D13F6">
          <w:rPr>
            <w:rStyle w:val="Hyperlink"/>
            <w:rFonts w:asciiTheme="majorHAnsi" w:hAnsiTheme="majorHAnsi"/>
            <w:noProof/>
            <w:color w:val="000000" w:themeColor="text1"/>
            <w:sz w:val="20"/>
            <w:szCs w:val="20"/>
            <w:u w:val="none"/>
          </w:rPr>
          <w:t>1.2.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Objective of the Programme</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_Toc519773787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4</w:t>
        </w:r>
        <w:r w:rsidRPr="006D13F6">
          <w:rPr>
            <w:noProof/>
            <w:webHidden/>
            <w:color w:val="000000" w:themeColor="text1"/>
            <w:sz w:val="20"/>
            <w:szCs w:val="20"/>
          </w:rPr>
          <w:fldChar w:fldCharType="end"/>
        </w:r>
      </w:hyperlink>
    </w:p>
    <w:p w14:paraId="5B5A38D8" w14:textId="18795884"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88" w:history="1">
        <w:r w:rsidRPr="006D13F6">
          <w:rPr>
            <w:rStyle w:val="Hyperlink"/>
            <w:rFonts w:asciiTheme="majorHAnsi" w:hAnsiTheme="majorHAnsi"/>
            <w:noProof/>
            <w:color w:val="000000" w:themeColor="text1"/>
            <w:sz w:val="20"/>
            <w:szCs w:val="20"/>
            <w:u w:val="none"/>
          </w:rPr>
          <w:t>1.3.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Implementation of the Scholarship Programme</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_Toc519773788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4</w:t>
        </w:r>
        <w:r w:rsidRPr="006D13F6">
          <w:rPr>
            <w:noProof/>
            <w:webHidden/>
            <w:color w:val="000000" w:themeColor="text1"/>
            <w:sz w:val="20"/>
            <w:szCs w:val="20"/>
          </w:rPr>
          <w:fldChar w:fldCharType="end"/>
        </w:r>
      </w:hyperlink>
    </w:p>
    <w:p w14:paraId="2F43AAFC" w14:textId="3C7E6ABD"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89" w:history="1">
        <w:r w:rsidRPr="006D13F6">
          <w:rPr>
            <w:rStyle w:val="Hyperlink"/>
            <w:rFonts w:asciiTheme="majorHAnsi" w:hAnsiTheme="majorHAnsi"/>
            <w:noProof/>
            <w:color w:val="000000" w:themeColor="text1"/>
            <w:sz w:val="20"/>
            <w:szCs w:val="20"/>
            <w:u w:val="none"/>
          </w:rPr>
          <w:t>1.4.</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Fields of Study Supported by the Scholarship</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_Toc519773789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5</w:t>
        </w:r>
        <w:r w:rsidRPr="006D13F6">
          <w:rPr>
            <w:noProof/>
            <w:webHidden/>
            <w:color w:val="000000" w:themeColor="text1"/>
            <w:sz w:val="20"/>
            <w:szCs w:val="20"/>
          </w:rPr>
          <w:fldChar w:fldCharType="end"/>
        </w:r>
      </w:hyperlink>
    </w:p>
    <w:p w14:paraId="52034A55" w14:textId="0027514F"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0" w:history="1">
        <w:r w:rsidRPr="006D13F6">
          <w:rPr>
            <w:rStyle w:val="Hyperlink"/>
            <w:rFonts w:asciiTheme="majorHAnsi" w:hAnsiTheme="majorHAnsi"/>
            <w:noProof/>
            <w:color w:val="000000" w:themeColor="text1"/>
            <w:sz w:val="20"/>
            <w:szCs w:val="20"/>
            <w:u w:val="none"/>
          </w:rPr>
          <w:t>1.5.</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Duration and Type of the Academic Studies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_Toc519773790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6</w:t>
        </w:r>
        <w:r w:rsidRPr="006D13F6">
          <w:rPr>
            <w:noProof/>
            <w:webHidden/>
            <w:color w:val="000000" w:themeColor="text1"/>
            <w:sz w:val="20"/>
            <w:szCs w:val="20"/>
          </w:rPr>
          <w:fldChar w:fldCharType="end"/>
        </w:r>
      </w:hyperlink>
    </w:p>
    <w:p w14:paraId="63476EFA" w14:textId="2B2E1625"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1" w:history="1">
        <w:r w:rsidRPr="006D13F6">
          <w:rPr>
            <w:rStyle w:val="Hyperlink"/>
            <w:rFonts w:asciiTheme="majorHAnsi" w:hAnsiTheme="majorHAnsi"/>
            <w:noProof/>
            <w:color w:val="000000" w:themeColor="text1"/>
            <w:sz w:val="20"/>
            <w:szCs w:val="20"/>
            <w:u w:val="none"/>
          </w:rPr>
          <w:t>1.6.</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Eligible Countries and Universities for Academic Studies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_Toc519773791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7</w:t>
        </w:r>
        <w:r w:rsidRPr="006D13F6">
          <w:rPr>
            <w:noProof/>
            <w:webHidden/>
            <w:color w:val="000000" w:themeColor="text1"/>
            <w:sz w:val="20"/>
            <w:szCs w:val="20"/>
          </w:rPr>
          <w:fldChar w:fldCharType="end"/>
        </w:r>
      </w:hyperlink>
    </w:p>
    <w:p w14:paraId="46794D54" w14:textId="00E72D37"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2" w:history="1">
        <w:r w:rsidRPr="006D13F6">
          <w:rPr>
            <w:rStyle w:val="Hyperlink"/>
            <w:rFonts w:asciiTheme="majorHAnsi" w:hAnsiTheme="majorHAnsi"/>
            <w:noProof/>
            <w:color w:val="000000" w:themeColor="text1"/>
            <w:sz w:val="20"/>
            <w:szCs w:val="20"/>
            <w:u w:val="none"/>
          </w:rPr>
          <w:t>1.7.</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Eligible Languages for Application</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_Toc519773792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7</w:t>
        </w:r>
        <w:r w:rsidRPr="006D13F6">
          <w:rPr>
            <w:noProof/>
            <w:webHidden/>
            <w:color w:val="000000" w:themeColor="text1"/>
            <w:sz w:val="20"/>
            <w:szCs w:val="20"/>
          </w:rPr>
          <w:fldChar w:fldCharType="end"/>
        </w:r>
      </w:hyperlink>
    </w:p>
    <w:p w14:paraId="3698678F" w14:textId="01AB82A6"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3" w:history="1">
        <w:r w:rsidRPr="006D13F6">
          <w:rPr>
            <w:rStyle w:val="Hyperlink"/>
            <w:rFonts w:asciiTheme="majorHAnsi" w:hAnsiTheme="majorHAnsi"/>
            <w:noProof/>
            <w:color w:val="000000" w:themeColor="text1"/>
            <w:sz w:val="20"/>
            <w:szCs w:val="20"/>
            <w:u w:val="none"/>
          </w:rPr>
          <w:t>1.8.</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Number of Scholarships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_Toc519773793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8</w:t>
        </w:r>
        <w:r w:rsidRPr="006D13F6">
          <w:rPr>
            <w:noProof/>
            <w:webHidden/>
            <w:color w:val="000000" w:themeColor="text1"/>
            <w:sz w:val="20"/>
            <w:szCs w:val="20"/>
          </w:rPr>
          <w:fldChar w:fldCharType="end"/>
        </w:r>
      </w:hyperlink>
    </w:p>
    <w:p w14:paraId="0FC99CD6" w14:textId="764F39F6"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4" w:history="1">
        <w:r w:rsidRPr="006D13F6">
          <w:rPr>
            <w:rStyle w:val="Hyperlink"/>
            <w:rFonts w:asciiTheme="majorHAnsi" w:hAnsiTheme="majorHAnsi"/>
            <w:noProof/>
            <w:color w:val="000000" w:themeColor="text1"/>
            <w:sz w:val="20"/>
            <w:szCs w:val="20"/>
            <w:u w:val="none"/>
          </w:rPr>
          <w:t>1.9.</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Amount of the Scholarship</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_Toc519773794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8</w:t>
        </w:r>
        <w:r w:rsidRPr="006D13F6">
          <w:rPr>
            <w:noProof/>
            <w:webHidden/>
            <w:color w:val="000000" w:themeColor="text1"/>
            <w:sz w:val="20"/>
            <w:szCs w:val="20"/>
          </w:rPr>
          <w:fldChar w:fldCharType="end"/>
        </w:r>
      </w:hyperlink>
    </w:p>
    <w:p w14:paraId="449286F2" w14:textId="47D02565" w:rsidR="003A2C40" w:rsidRPr="006D13F6" w:rsidRDefault="007458F0">
      <w:pPr>
        <w:pStyle w:val="TOC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hyperlink w:anchor="_Toc519773795" w:history="1">
        <w:r w:rsidR="003A2C40" w:rsidRPr="006D13F6">
          <w:rPr>
            <w:rStyle w:val="Hyperlink"/>
            <w:rFonts w:asciiTheme="majorHAnsi" w:hAnsiTheme="majorHAnsi"/>
            <w:noProof/>
            <w:color w:val="000000" w:themeColor="text1"/>
            <w:sz w:val="20"/>
            <w:szCs w:val="20"/>
            <w:u w:val="none"/>
          </w:rPr>
          <w:t>2.</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Hyperlink"/>
            <w:rFonts w:asciiTheme="majorHAnsi" w:hAnsiTheme="majorHAnsi" w:cs="Arial"/>
            <w:noProof/>
            <w:color w:val="000000" w:themeColor="text1"/>
            <w:sz w:val="20"/>
            <w:szCs w:val="20"/>
            <w:u w:val="none"/>
          </w:rPr>
          <w:t>RULES OF THE SCHOLARSHIP PROGRAMME</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_Toc519773795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C20012">
          <w:rPr>
            <w:noProof/>
            <w:webHidden/>
            <w:color w:val="000000" w:themeColor="text1"/>
            <w:sz w:val="20"/>
            <w:szCs w:val="20"/>
          </w:rPr>
          <w:t>9</w:t>
        </w:r>
        <w:r w:rsidR="003A2C40" w:rsidRPr="006D13F6">
          <w:rPr>
            <w:noProof/>
            <w:webHidden/>
            <w:color w:val="000000" w:themeColor="text1"/>
            <w:sz w:val="20"/>
            <w:szCs w:val="20"/>
          </w:rPr>
          <w:fldChar w:fldCharType="end"/>
        </w:r>
      </w:hyperlink>
    </w:p>
    <w:p w14:paraId="444FDD83" w14:textId="43DF32AC"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6" w:history="1">
        <w:r w:rsidRPr="006D13F6">
          <w:rPr>
            <w:rStyle w:val="Hyperlink"/>
            <w:rFonts w:asciiTheme="majorHAnsi" w:hAnsiTheme="majorHAnsi"/>
            <w:noProof/>
            <w:color w:val="000000" w:themeColor="text1"/>
            <w:sz w:val="20"/>
            <w:szCs w:val="20"/>
            <w:u w:val="none"/>
          </w:rPr>
          <w:t>2.1.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Who Can Apply?</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_Toc519773796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9</w:t>
        </w:r>
        <w:r w:rsidRPr="006D13F6">
          <w:rPr>
            <w:noProof/>
            <w:webHidden/>
            <w:color w:val="000000" w:themeColor="text1"/>
            <w:sz w:val="20"/>
            <w:szCs w:val="20"/>
          </w:rPr>
          <w:fldChar w:fldCharType="end"/>
        </w:r>
      </w:hyperlink>
    </w:p>
    <w:p w14:paraId="46F1BE23" w14:textId="16B8A4EB"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7" w:history="1">
        <w:r w:rsidRPr="006D13F6">
          <w:rPr>
            <w:rStyle w:val="Hyperlink"/>
            <w:rFonts w:asciiTheme="majorHAnsi" w:hAnsiTheme="majorHAnsi"/>
            <w:noProof/>
            <w:color w:val="000000" w:themeColor="text1"/>
            <w:sz w:val="20"/>
            <w:szCs w:val="20"/>
            <w:u w:val="none"/>
          </w:rPr>
          <w:t>2.2.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Who Cannot Apply?</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_Toc519773797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10</w:t>
        </w:r>
        <w:r w:rsidRPr="006D13F6">
          <w:rPr>
            <w:noProof/>
            <w:webHidden/>
            <w:color w:val="000000" w:themeColor="text1"/>
            <w:sz w:val="20"/>
            <w:szCs w:val="20"/>
          </w:rPr>
          <w:fldChar w:fldCharType="end"/>
        </w:r>
      </w:hyperlink>
    </w:p>
    <w:p w14:paraId="43180C7F" w14:textId="1E2CE7AF"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8" w:history="1">
        <w:r w:rsidRPr="006D13F6">
          <w:rPr>
            <w:rStyle w:val="Hyperlink"/>
            <w:rFonts w:asciiTheme="majorHAnsi" w:hAnsiTheme="majorHAnsi"/>
            <w:noProof/>
            <w:color w:val="000000" w:themeColor="text1"/>
            <w:sz w:val="20"/>
            <w:szCs w:val="20"/>
            <w:u w:val="none"/>
          </w:rPr>
          <w:t>2.3.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Application Process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_Toc519773798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10</w:t>
        </w:r>
        <w:r w:rsidRPr="006D13F6">
          <w:rPr>
            <w:noProof/>
            <w:webHidden/>
            <w:color w:val="000000" w:themeColor="text1"/>
            <w:sz w:val="20"/>
            <w:szCs w:val="20"/>
          </w:rPr>
          <w:fldChar w:fldCharType="end"/>
        </w:r>
      </w:hyperlink>
    </w:p>
    <w:p w14:paraId="0CA43E6E" w14:textId="7429AE7B"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799" w:history="1">
        <w:r w:rsidRPr="006D13F6">
          <w:rPr>
            <w:rStyle w:val="Hyperlink"/>
            <w:rFonts w:asciiTheme="majorHAnsi" w:hAnsiTheme="majorHAnsi"/>
            <w:noProof/>
            <w:color w:val="000000" w:themeColor="text1"/>
            <w:sz w:val="20"/>
            <w:szCs w:val="20"/>
            <w:u w:val="none"/>
          </w:rPr>
          <w:t>2.3.1.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Application Documents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_Toc519773799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10</w:t>
        </w:r>
        <w:r w:rsidRPr="006D13F6">
          <w:rPr>
            <w:noProof/>
            <w:webHidden/>
            <w:color w:val="000000" w:themeColor="text1"/>
            <w:sz w:val="20"/>
            <w:szCs w:val="20"/>
          </w:rPr>
          <w:fldChar w:fldCharType="end"/>
        </w:r>
      </w:hyperlink>
    </w:p>
    <w:p w14:paraId="13FBB0B8" w14:textId="6B45D3D5"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0" w:history="1">
        <w:r w:rsidRPr="006D13F6">
          <w:rPr>
            <w:rStyle w:val="Hyperlink"/>
            <w:rFonts w:asciiTheme="majorHAnsi" w:hAnsiTheme="majorHAnsi"/>
            <w:i/>
            <w:noProof/>
            <w:color w:val="000000" w:themeColor="text1"/>
            <w:sz w:val="20"/>
            <w:szCs w:val="20"/>
            <w:u w:val="none"/>
          </w:rPr>
          <w:t>2.3.1.1.</w:t>
        </w:r>
        <w:r w:rsidRPr="006D13F6">
          <w:rPr>
            <w:rStyle w:val="Hyperlink"/>
            <w:rFonts w:asciiTheme="majorHAnsi" w:hAnsiTheme="majorHAnsi" w:cs="Arial"/>
            <w:i/>
            <w:noProof/>
            <w:color w:val="000000" w:themeColor="text1"/>
            <w:sz w:val="20"/>
            <w:szCs w:val="20"/>
            <w:u w:val="none"/>
          </w:rPr>
          <w:t>Additional Application Documents for Public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_Toc519773800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11</w:t>
        </w:r>
        <w:r w:rsidRPr="006D13F6">
          <w:rPr>
            <w:noProof/>
            <w:webHidden/>
            <w:color w:val="000000" w:themeColor="text1"/>
            <w:sz w:val="20"/>
            <w:szCs w:val="20"/>
          </w:rPr>
          <w:fldChar w:fldCharType="end"/>
        </w:r>
      </w:hyperlink>
    </w:p>
    <w:p w14:paraId="39B74382" w14:textId="59352CC5"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1" w:history="1">
        <w:r w:rsidRPr="006D13F6">
          <w:rPr>
            <w:rStyle w:val="Hyperlink"/>
            <w:rFonts w:asciiTheme="majorHAnsi" w:hAnsiTheme="majorHAnsi"/>
            <w:i/>
            <w:noProof/>
            <w:color w:val="000000" w:themeColor="text1"/>
            <w:sz w:val="20"/>
            <w:szCs w:val="20"/>
            <w:u w:val="none"/>
          </w:rPr>
          <w:t>2.3.1.2.</w:t>
        </w:r>
        <w:r w:rsidRPr="006D13F6">
          <w:rPr>
            <w:rStyle w:val="Hyperlink"/>
            <w:rFonts w:asciiTheme="majorHAnsi" w:hAnsiTheme="majorHAnsi" w:cs="Arial"/>
            <w:i/>
            <w:noProof/>
            <w:color w:val="000000" w:themeColor="text1"/>
            <w:sz w:val="20"/>
            <w:szCs w:val="20"/>
            <w:u w:val="none"/>
          </w:rPr>
          <w:t>Additional Application Documents for Private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_Toc519773801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11</w:t>
        </w:r>
        <w:r w:rsidRPr="006D13F6">
          <w:rPr>
            <w:noProof/>
            <w:webHidden/>
            <w:color w:val="000000" w:themeColor="text1"/>
            <w:sz w:val="20"/>
            <w:szCs w:val="20"/>
          </w:rPr>
          <w:fldChar w:fldCharType="end"/>
        </w:r>
      </w:hyperlink>
    </w:p>
    <w:p w14:paraId="46A5A2B3" w14:textId="67404F23"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2" w:history="1">
        <w:r w:rsidRPr="006D13F6">
          <w:rPr>
            <w:rStyle w:val="Hyperlink"/>
            <w:rFonts w:asciiTheme="majorHAnsi" w:hAnsiTheme="majorHAnsi"/>
            <w:i/>
            <w:noProof/>
            <w:color w:val="000000" w:themeColor="text1"/>
            <w:sz w:val="20"/>
            <w:szCs w:val="20"/>
            <w:u w:val="none"/>
          </w:rPr>
          <w:t>2.3.1.3.</w:t>
        </w:r>
        <w:r w:rsidRPr="006D13F6">
          <w:rPr>
            <w:rStyle w:val="Hyperlink"/>
            <w:rFonts w:asciiTheme="majorHAnsi" w:hAnsiTheme="majorHAnsi" w:cs="Arial"/>
            <w:i/>
            <w:noProof/>
            <w:color w:val="000000" w:themeColor="text1"/>
            <w:sz w:val="20"/>
            <w:szCs w:val="20"/>
            <w:u w:val="none"/>
          </w:rPr>
          <w:t>Additional Application Documents for University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_Toc519773802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12</w:t>
        </w:r>
        <w:r w:rsidRPr="006D13F6">
          <w:rPr>
            <w:noProof/>
            <w:webHidden/>
            <w:color w:val="000000" w:themeColor="text1"/>
            <w:sz w:val="20"/>
            <w:szCs w:val="20"/>
          </w:rPr>
          <w:fldChar w:fldCharType="end"/>
        </w:r>
      </w:hyperlink>
    </w:p>
    <w:p w14:paraId="5B5F8A03" w14:textId="1EFE8246" w:rsidR="003A2C40" w:rsidRPr="006D13F6" w:rsidRDefault="003A2C40">
      <w:pPr>
        <w:pStyle w:val="TOC1"/>
        <w:tabs>
          <w:tab w:val="left" w:pos="12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3" w:history="1">
        <w:r w:rsidRPr="006D13F6">
          <w:rPr>
            <w:rStyle w:val="Hyperlink"/>
            <w:rFonts w:asciiTheme="majorHAnsi" w:hAnsiTheme="majorHAnsi"/>
            <w:i/>
            <w:noProof/>
            <w:color w:val="000000" w:themeColor="text1"/>
            <w:sz w:val="20"/>
            <w:szCs w:val="20"/>
            <w:u w:val="none"/>
          </w:rPr>
          <w:t>2.3.1.3.1.</w:t>
        </w:r>
        <w:r w:rsidRPr="006D13F6">
          <w:rPr>
            <w:rStyle w:val="Hyperlink"/>
            <w:rFonts w:asciiTheme="majorHAnsi" w:hAnsiTheme="majorHAnsi" w:cs="Arial"/>
            <w:i/>
            <w:noProof/>
            <w:color w:val="000000" w:themeColor="text1"/>
            <w:sz w:val="20"/>
            <w:szCs w:val="20"/>
            <w:u w:val="none"/>
          </w:rPr>
          <w:t>Academic/Administrative Staff</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_Toc519773803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12</w:t>
        </w:r>
        <w:r w:rsidRPr="006D13F6">
          <w:rPr>
            <w:noProof/>
            <w:webHidden/>
            <w:color w:val="000000" w:themeColor="text1"/>
            <w:sz w:val="20"/>
            <w:szCs w:val="20"/>
          </w:rPr>
          <w:fldChar w:fldCharType="end"/>
        </w:r>
      </w:hyperlink>
    </w:p>
    <w:p w14:paraId="7B3E7EE3" w14:textId="21B767D9" w:rsidR="003A2C40" w:rsidRPr="006D13F6" w:rsidRDefault="003A2C40">
      <w:pPr>
        <w:pStyle w:val="TOC1"/>
        <w:tabs>
          <w:tab w:val="left" w:pos="12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4" w:history="1">
        <w:r w:rsidRPr="006D13F6">
          <w:rPr>
            <w:rStyle w:val="Hyperlink"/>
            <w:rFonts w:asciiTheme="majorHAnsi" w:hAnsiTheme="majorHAnsi"/>
            <w:i/>
            <w:noProof/>
            <w:color w:val="000000" w:themeColor="text1"/>
            <w:sz w:val="20"/>
            <w:szCs w:val="20"/>
            <w:u w:val="none"/>
          </w:rPr>
          <w:t>2.3.1.3.2.</w:t>
        </w:r>
        <w:r w:rsidRPr="006D13F6">
          <w:rPr>
            <w:rStyle w:val="Hyperlink"/>
            <w:rFonts w:asciiTheme="majorHAnsi" w:hAnsiTheme="majorHAnsi" w:cs="Arial"/>
            <w:i/>
            <w:noProof/>
            <w:color w:val="000000" w:themeColor="text1"/>
            <w:sz w:val="20"/>
            <w:szCs w:val="20"/>
            <w:u w:val="none"/>
          </w:rPr>
          <w:t>Senior Undergraduate Students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_Toc519773804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12</w:t>
        </w:r>
        <w:r w:rsidRPr="006D13F6">
          <w:rPr>
            <w:noProof/>
            <w:webHidden/>
            <w:color w:val="000000" w:themeColor="text1"/>
            <w:sz w:val="20"/>
            <w:szCs w:val="20"/>
          </w:rPr>
          <w:fldChar w:fldCharType="end"/>
        </w:r>
      </w:hyperlink>
    </w:p>
    <w:p w14:paraId="2796B697" w14:textId="6A091D8F" w:rsidR="003A2C40" w:rsidRPr="006D13F6" w:rsidRDefault="003A2C40">
      <w:pPr>
        <w:pStyle w:val="TOC1"/>
        <w:tabs>
          <w:tab w:val="left" w:pos="12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5" w:history="1">
        <w:r w:rsidRPr="006D13F6">
          <w:rPr>
            <w:rStyle w:val="Hyperlink"/>
            <w:rFonts w:asciiTheme="majorHAnsi" w:hAnsiTheme="majorHAnsi"/>
            <w:i/>
            <w:noProof/>
            <w:color w:val="000000" w:themeColor="text1"/>
            <w:sz w:val="20"/>
            <w:szCs w:val="20"/>
            <w:u w:val="none"/>
          </w:rPr>
          <w:t>2.3.1.3.3.</w:t>
        </w:r>
        <w:r w:rsidRPr="006D13F6">
          <w:rPr>
            <w:rStyle w:val="Hyperlink"/>
            <w:rFonts w:asciiTheme="majorHAnsi" w:hAnsiTheme="majorHAnsi" w:cs="Arial"/>
            <w:i/>
            <w:noProof/>
            <w:color w:val="000000" w:themeColor="text1"/>
            <w:sz w:val="20"/>
            <w:szCs w:val="20"/>
            <w:u w:val="none"/>
          </w:rPr>
          <w:t>Graduate (master’s or PhD) Students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_Toc519773805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13</w:t>
        </w:r>
        <w:r w:rsidRPr="006D13F6">
          <w:rPr>
            <w:noProof/>
            <w:webHidden/>
            <w:color w:val="000000" w:themeColor="text1"/>
            <w:sz w:val="20"/>
            <w:szCs w:val="20"/>
          </w:rPr>
          <w:fldChar w:fldCharType="end"/>
        </w:r>
      </w:hyperlink>
    </w:p>
    <w:p w14:paraId="5BE77687" w14:textId="2E8286FC"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6" w:history="1">
        <w:r w:rsidRPr="006D13F6">
          <w:rPr>
            <w:rStyle w:val="Hyperlink"/>
            <w:rFonts w:asciiTheme="majorHAnsi" w:hAnsiTheme="majorHAnsi"/>
            <w:noProof/>
            <w:color w:val="000000" w:themeColor="text1"/>
            <w:sz w:val="20"/>
            <w:szCs w:val="20"/>
            <w:u w:val="none"/>
          </w:rPr>
          <w:t>2.3.2.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Where, When and How Are the Applications Submitted?</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_Toc519773806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13</w:t>
        </w:r>
        <w:r w:rsidRPr="006D13F6">
          <w:rPr>
            <w:noProof/>
            <w:webHidden/>
            <w:color w:val="000000" w:themeColor="text1"/>
            <w:sz w:val="20"/>
            <w:szCs w:val="20"/>
          </w:rPr>
          <w:fldChar w:fldCharType="end"/>
        </w:r>
      </w:hyperlink>
    </w:p>
    <w:p w14:paraId="59BAF14F" w14:textId="577B9192"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7" w:history="1">
        <w:r w:rsidRPr="006D13F6">
          <w:rPr>
            <w:rStyle w:val="Hyperlink"/>
            <w:rFonts w:asciiTheme="majorHAnsi" w:hAnsiTheme="majorHAnsi"/>
            <w:noProof/>
            <w:color w:val="000000" w:themeColor="text1"/>
            <w:sz w:val="20"/>
            <w:szCs w:val="20"/>
            <w:u w:val="none"/>
          </w:rPr>
          <w:t>2.3.3.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Important Notes for Application</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_Toc519773807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14</w:t>
        </w:r>
        <w:r w:rsidRPr="006D13F6">
          <w:rPr>
            <w:noProof/>
            <w:webHidden/>
            <w:color w:val="000000" w:themeColor="text1"/>
            <w:sz w:val="20"/>
            <w:szCs w:val="20"/>
          </w:rPr>
          <w:fldChar w:fldCharType="end"/>
        </w:r>
      </w:hyperlink>
    </w:p>
    <w:p w14:paraId="73C83C7D" w14:textId="3B3A0937"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8" w:history="1">
        <w:r w:rsidRPr="006D13F6">
          <w:rPr>
            <w:rStyle w:val="Hyperlink"/>
            <w:rFonts w:asciiTheme="majorHAnsi" w:hAnsiTheme="majorHAnsi"/>
            <w:noProof/>
            <w:color w:val="000000" w:themeColor="text1"/>
            <w:sz w:val="20"/>
            <w:szCs w:val="20"/>
            <w:u w:val="none"/>
          </w:rPr>
          <w:t>2.4.</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Evaluation of Applications and Selection of Awardees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_Toc519773808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16</w:t>
        </w:r>
        <w:r w:rsidRPr="006D13F6">
          <w:rPr>
            <w:noProof/>
            <w:webHidden/>
            <w:color w:val="000000" w:themeColor="text1"/>
            <w:sz w:val="20"/>
            <w:szCs w:val="20"/>
          </w:rPr>
          <w:fldChar w:fldCharType="end"/>
        </w:r>
      </w:hyperlink>
    </w:p>
    <w:p w14:paraId="63C56A9D" w14:textId="2416AEB8"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09" w:history="1">
        <w:r w:rsidRPr="006D13F6">
          <w:rPr>
            <w:rStyle w:val="Hyperlink"/>
            <w:rFonts w:asciiTheme="majorHAnsi" w:hAnsiTheme="majorHAnsi"/>
            <w:noProof/>
            <w:color w:val="000000" w:themeColor="text1"/>
            <w:sz w:val="20"/>
            <w:szCs w:val="20"/>
            <w:u w:val="none"/>
          </w:rPr>
          <w:t>2.5.</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Programme Approval and Placement Process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_Toc519773809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17</w:t>
        </w:r>
        <w:r w:rsidRPr="006D13F6">
          <w:rPr>
            <w:noProof/>
            <w:webHidden/>
            <w:color w:val="000000" w:themeColor="text1"/>
            <w:sz w:val="20"/>
            <w:szCs w:val="20"/>
          </w:rPr>
          <w:fldChar w:fldCharType="end"/>
        </w:r>
      </w:hyperlink>
    </w:p>
    <w:p w14:paraId="2797F5C2" w14:textId="5EFAA70E"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10" w:history="1">
        <w:r w:rsidRPr="006D13F6">
          <w:rPr>
            <w:rStyle w:val="Hyperlink"/>
            <w:rFonts w:asciiTheme="majorHAnsi" w:hAnsiTheme="majorHAnsi"/>
            <w:noProof/>
            <w:color w:val="000000" w:themeColor="text1"/>
            <w:sz w:val="20"/>
            <w:szCs w:val="20"/>
            <w:u w:val="none"/>
          </w:rPr>
          <w:t>2.6.</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Contracting Process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_Toc519773810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18</w:t>
        </w:r>
        <w:r w:rsidRPr="006D13F6">
          <w:rPr>
            <w:noProof/>
            <w:webHidden/>
            <w:color w:val="000000" w:themeColor="text1"/>
            <w:sz w:val="20"/>
            <w:szCs w:val="20"/>
          </w:rPr>
          <w:fldChar w:fldCharType="end"/>
        </w:r>
      </w:hyperlink>
    </w:p>
    <w:p w14:paraId="0BBBDC76" w14:textId="6376BE2D"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11" w:history="1">
        <w:r w:rsidRPr="006D13F6">
          <w:rPr>
            <w:rStyle w:val="Hyperlink"/>
            <w:rFonts w:asciiTheme="majorHAnsi" w:hAnsiTheme="majorHAnsi"/>
            <w:noProof/>
            <w:color w:val="000000" w:themeColor="text1"/>
            <w:sz w:val="20"/>
            <w:szCs w:val="20"/>
            <w:u w:val="none"/>
          </w:rPr>
          <w:t>2.7.</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Monitoring Process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_Toc519773811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19</w:t>
        </w:r>
        <w:r w:rsidRPr="006D13F6">
          <w:rPr>
            <w:noProof/>
            <w:webHidden/>
            <w:color w:val="000000" w:themeColor="text1"/>
            <w:sz w:val="20"/>
            <w:szCs w:val="20"/>
          </w:rPr>
          <w:fldChar w:fldCharType="end"/>
        </w:r>
      </w:hyperlink>
    </w:p>
    <w:p w14:paraId="41054B32" w14:textId="638A6C53" w:rsidR="003A2C40" w:rsidRPr="006D13F6" w:rsidRDefault="007458F0">
      <w:pPr>
        <w:pStyle w:val="TOC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hyperlink w:anchor="_Toc519773812" w:history="1">
        <w:r w:rsidR="003A2C40" w:rsidRPr="006D13F6">
          <w:rPr>
            <w:rStyle w:val="Hyperlink"/>
            <w:rFonts w:asciiTheme="majorHAnsi" w:hAnsiTheme="majorHAnsi"/>
            <w:noProof/>
            <w:color w:val="000000" w:themeColor="text1"/>
            <w:sz w:val="20"/>
            <w:szCs w:val="20"/>
            <w:u w:val="none"/>
          </w:rPr>
          <w:t>3.</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Hyperlink"/>
            <w:rFonts w:asciiTheme="majorHAnsi" w:hAnsiTheme="majorHAnsi" w:cs="Arial"/>
            <w:noProof/>
            <w:color w:val="000000" w:themeColor="text1"/>
            <w:sz w:val="20"/>
            <w:szCs w:val="20"/>
            <w:u w:val="none"/>
          </w:rPr>
          <w:t>TABLE OF FOREIGN LANGUAGE PROFICIENCY CERTIFICATES</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_Toc519773812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C20012">
          <w:rPr>
            <w:noProof/>
            <w:webHidden/>
            <w:color w:val="000000" w:themeColor="text1"/>
            <w:sz w:val="20"/>
            <w:szCs w:val="20"/>
          </w:rPr>
          <w:t>20</w:t>
        </w:r>
        <w:r w:rsidR="003A2C40" w:rsidRPr="006D13F6">
          <w:rPr>
            <w:noProof/>
            <w:webHidden/>
            <w:color w:val="000000" w:themeColor="text1"/>
            <w:sz w:val="20"/>
            <w:szCs w:val="20"/>
          </w:rPr>
          <w:fldChar w:fldCharType="end"/>
        </w:r>
      </w:hyperlink>
    </w:p>
    <w:p w14:paraId="03229D14" w14:textId="248311D7" w:rsidR="003A2C40" w:rsidRPr="006D13F6" w:rsidRDefault="007458F0">
      <w:pPr>
        <w:pStyle w:val="TOC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hyperlink w:anchor="_Toc519773813" w:history="1">
        <w:r w:rsidR="003A2C40" w:rsidRPr="006D13F6">
          <w:rPr>
            <w:rStyle w:val="Hyperlink"/>
            <w:rFonts w:asciiTheme="majorHAnsi" w:hAnsiTheme="majorHAnsi"/>
            <w:noProof/>
            <w:color w:val="000000" w:themeColor="text1"/>
            <w:sz w:val="20"/>
            <w:szCs w:val="20"/>
            <w:u w:val="none"/>
          </w:rPr>
          <w:t>4.</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Hyperlink"/>
            <w:rFonts w:asciiTheme="majorHAnsi" w:hAnsiTheme="majorHAnsi" w:cs="Arial"/>
            <w:noProof/>
            <w:color w:val="000000" w:themeColor="text1"/>
            <w:sz w:val="20"/>
            <w:szCs w:val="20"/>
            <w:u w:val="none"/>
          </w:rPr>
          <w:t>ANNEXES</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_Toc519773813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C20012">
          <w:rPr>
            <w:noProof/>
            <w:webHidden/>
            <w:color w:val="000000" w:themeColor="text1"/>
            <w:sz w:val="20"/>
            <w:szCs w:val="20"/>
          </w:rPr>
          <w:t>21</w:t>
        </w:r>
        <w:r w:rsidR="003A2C40" w:rsidRPr="006D13F6">
          <w:rPr>
            <w:noProof/>
            <w:webHidden/>
            <w:color w:val="000000" w:themeColor="text1"/>
            <w:sz w:val="20"/>
            <w:szCs w:val="20"/>
          </w:rPr>
          <w:fldChar w:fldCharType="end"/>
        </w:r>
      </w:hyperlink>
    </w:p>
    <w:p w14:paraId="61F0A88F" w14:textId="459A7D78" w:rsidR="003A2C40" w:rsidRPr="006D13F6" w:rsidRDefault="007458F0">
      <w:pPr>
        <w:pStyle w:val="TOC1"/>
        <w:tabs>
          <w:tab w:val="left" w:pos="454"/>
          <w:tab w:val="right" w:leader="dot" w:pos="8683"/>
        </w:tabs>
        <w:rPr>
          <w:rFonts w:asciiTheme="minorHAnsi" w:eastAsiaTheme="minorEastAsia" w:hAnsiTheme="minorHAnsi" w:cstheme="minorBidi"/>
          <w:b w:val="0"/>
          <w:noProof/>
          <w:color w:val="000000" w:themeColor="text1"/>
          <w:sz w:val="20"/>
          <w:szCs w:val="20"/>
          <w:lang w:val="en-US" w:eastAsia="en-US"/>
        </w:rPr>
      </w:pPr>
      <w:hyperlink w:anchor="_Toc519773814" w:history="1">
        <w:r w:rsidR="003A2C40" w:rsidRPr="006D13F6">
          <w:rPr>
            <w:rStyle w:val="Hyperlink"/>
            <w:rFonts w:asciiTheme="majorHAnsi" w:hAnsiTheme="majorHAnsi"/>
            <w:noProof/>
            <w:color w:val="000000" w:themeColor="text1"/>
            <w:sz w:val="20"/>
            <w:szCs w:val="20"/>
            <w:u w:val="none"/>
          </w:rPr>
          <w:t>5.</w:t>
        </w:r>
        <w:r w:rsidR="003A2C40" w:rsidRPr="006D13F6">
          <w:rPr>
            <w:rFonts w:asciiTheme="minorHAnsi" w:eastAsiaTheme="minorEastAsia" w:hAnsiTheme="minorHAnsi" w:cstheme="minorBidi"/>
            <w:b w:val="0"/>
            <w:noProof/>
            <w:color w:val="000000" w:themeColor="text1"/>
            <w:sz w:val="20"/>
            <w:szCs w:val="20"/>
            <w:lang w:val="en-US" w:eastAsia="en-US"/>
          </w:rPr>
          <w:tab/>
        </w:r>
        <w:r w:rsidR="003A2C40" w:rsidRPr="006D13F6">
          <w:rPr>
            <w:rStyle w:val="Hyperlink"/>
            <w:rFonts w:asciiTheme="majorHAnsi" w:hAnsiTheme="majorHAnsi" w:cs="Arial"/>
            <w:noProof/>
            <w:color w:val="000000" w:themeColor="text1"/>
            <w:sz w:val="20"/>
            <w:szCs w:val="20"/>
            <w:u w:val="none"/>
          </w:rPr>
          <w:t>CHECKLISTS FOR APPLICATION DOCUMENTS</w:t>
        </w:r>
        <w:r w:rsidR="003A2C40" w:rsidRPr="006D13F6">
          <w:rPr>
            <w:noProof/>
            <w:webHidden/>
            <w:color w:val="000000" w:themeColor="text1"/>
            <w:sz w:val="20"/>
            <w:szCs w:val="20"/>
          </w:rPr>
          <w:tab/>
        </w:r>
        <w:r w:rsidR="003A2C40" w:rsidRPr="006D13F6">
          <w:rPr>
            <w:noProof/>
            <w:webHidden/>
            <w:color w:val="000000" w:themeColor="text1"/>
            <w:sz w:val="20"/>
            <w:szCs w:val="20"/>
          </w:rPr>
          <w:fldChar w:fldCharType="begin"/>
        </w:r>
        <w:r w:rsidR="003A2C40" w:rsidRPr="006D13F6">
          <w:rPr>
            <w:noProof/>
            <w:webHidden/>
            <w:color w:val="000000" w:themeColor="text1"/>
            <w:sz w:val="20"/>
            <w:szCs w:val="20"/>
          </w:rPr>
          <w:instrText xml:space="preserve"> PAGEREF _Toc519773814 \h </w:instrText>
        </w:r>
        <w:r w:rsidR="003A2C40" w:rsidRPr="006D13F6">
          <w:rPr>
            <w:noProof/>
            <w:webHidden/>
            <w:color w:val="000000" w:themeColor="text1"/>
            <w:sz w:val="20"/>
            <w:szCs w:val="20"/>
          </w:rPr>
        </w:r>
        <w:r w:rsidR="003A2C40" w:rsidRPr="006D13F6">
          <w:rPr>
            <w:noProof/>
            <w:webHidden/>
            <w:color w:val="000000" w:themeColor="text1"/>
            <w:sz w:val="20"/>
            <w:szCs w:val="20"/>
          </w:rPr>
          <w:fldChar w:fldCharType="separate"/>
        </w:r>
        <w:r w:rsidR="00C20012">
          <w:rPr>
            <w:noProof/>
            <w:webHidden/>
            <w:color w:val="000000" w:themeColor="text1"/>
            <w:sz w:val="20"/>
            <w:szCs w:val="20"/>
          </w:rPr>
          <w:t>22</w:t>
        </w:r>
        <w:r w:rsidR="003A2C40" w:rsidRPr="006D13F6">
          <w:rPr>
            <w:noProof/>
            <w:webHidden/>
            <w:color w:val="000000" w:themeColor="text1"/>
            <w:sz w:val="20"/>
            <w:szCs w:val="20"/>
          </w:rPr>
          <w:fldChar w:fldCharType="end"/>
        </w:r>
      </w:hyperlink>
    </w:p>
    <w:p w14:paraId="687F5ACE" w14:textId="01477135"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15" w:history="1">
        <w:r w:rsidRPr="006D13F6">
          <w:rPr>
            <w:rStyle w:val="Hyperlink"/>
            <w:rFonts w:asciiTheme="majorHAnsi" w:hAnsiTheme="majorHAnsi"/>
            <w:noProof/>
            <w:color w:val="000000" w:themeColor="text1"/>
            <w:sz w:val="20"/>
            <w:szCs w:val="20"/>
            <w:u w:val="none"/>
          </w:rPr>
          <w:t>5.1.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Checklist for Public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_Toc519773815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22</w:t>
        </w:r>
        <w:r w:rsidRPr="006D13F6">
          <w:rPr>
            <w:noProof/>
            <w:webHidden/>
            <w:color w:val="000000" w:themeColor="text1"/>
            <w:sz w:val="20"/>
            <w:szCs w:val="20"/>
          </w:rPr>
          <w:fldChar w:fldCharType="end"/>
        </w:r>
      </w:hyperlink>
    </w:p>
    <w:p w14:paraId="78CB6E0B" w14:textId="0EB37990"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16" w:history="1">
        <w:r w:rsidRPr="006D13F6">
          <w:rPr>
            <w:rStyle w:val="Hyperlink"/>
            <w:rFonts w:asciiTheme="majorHAnsi" w:hAnsiTheme="majorHAnsi"/>
            <w:noProof/>
            <w:color w:val="000000" w:themeColor="text1"/>
            <w:sz w:val="20"/>
            <w:szCs w:val="20"/>
            <w:u w:val="none"/>
          </w:rPr>
          <w:t>5.2.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Checklist for Private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_Toc519773816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22</w:t>
        </w:r>
        <w:r w:rsidRPr="006D13F6">
          <w:rPr>
            <w:noProof/>
            <w:webHidden/>
            <w:color w:val="000000" w:themeColor="text1"/>
            <w:sz w:val="20"/>
            <w:szCs w:val="20"/>
          </w:rPr>
          <w:fldChar w:fldCharType="end"/>
        </w:r>
      </w:hyperlink>
    </w:p>
    <w:p w14:paraId="12FE466F" w14:textId="5DA0478D" w:rsidR="003A2C40" w:rsidRPr="006D13F6" w:rsidRDefault="003A2C40">
      <w:pPr>
        <w:pStyle w:val="TOC1"/>
        <w:tabs>
          <w:tab w:val="left" w:pos="8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20" w:history="1">
        <w:r w:rsidRPr="006D13F6">
          <w:rPr>
            <w:rStyle w:val="Hyperlink"/>
            <w:rFonts w:asciiTheme="majorHAnsi" w:hAnsiTheme="majorHAnsi"/>
            <w:noProof/>
            <w:color w:val="000000" w:themeColor="text1"/>
            <w:sz w:val="20"/>
            <w:szCs w:val="20"/>
            <w:u w:val="none"/>
          </w:rPr>
          <w:t>5.3.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Checklists for University Sector</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_Toc519773820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23</w:t>
        </w:r>
        <w:r w:rsidRPr="006D13F6">
          <w:rPr>
            <w:noProof/>
            <w:webHidden/>
            <w:color w:val="000000" w:themeColor="text1"/>
            <w:sz w:val="20"/>
            <w:szCs w:val="20"/>
          </w:rPr>
          <w:fldChar w:fldCharType="end"/>
        </w:r>
      </w:hyperlink>
    </w:p>
    <w:p w14:paraId="3FE0D628" w14:textId="54E19372"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21" w:history="1">
        <w:r w:rsidRPr="006D13F6">
          <w:rPr>
            <w:rStyle w:val="Hyperlink"/>
            <w:rFonts w:asciiTheme="majorHAnsi" w:hAnsiTheme="majorHAnsi"/>
            <w:noProof/>
            <w:color w:val="000000" w:themeColor="text1"/>
            <w:sz w:val="20"/>
            <w:szCs w:val="20"/>
            <w:u w:val="none"/>
          </w:rPr>
          <w:t>5.3.1.</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Academic/Administrative Staff</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_Toc519773821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23</w:t>
        </w:r>
        <w:r w:rsidRPr="006D13F6">
          <w:rPr>
            <w:noProof/>
            <w:webHidden/>
            <w:color w:val="000000" w:themeColor="text1"/>
            <w:sz w:val="20"/>
            <w:szCs w:val="20"/>
          </w:rPr>
          <w:fldChar w:fldCharType="end"/>
        </w:r>
      </w:hyperlink>
    </w:p>
    <w:p w14:paraId="2F84A176" w14:textId="40C65C4A"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22" w:history="1">
        <w:r w:rsidRPr="006D13F6">
          <w:rPr>
            <w:rStyle w:val="Hyperlink"/>
            <w:rFonts w:asciiTheme="majorHAnsi" w:hAnsiTheme="majorHAnsi"/>
            <w:noProof/>
            <w:color w:val="000000" w:themeColor="text1"/>
            <w:sz w:val="20"/>
            <w:szCs w:val="20"/>
            <w:u w:val="none"/>
          </w:rPr>
          <w:t>5.3.2.</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Senior Undergraduate Students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_Toc519773822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23</w:t>
        </w:r>
        <w:r w:rsidRPr="006D13F6">
          <w:rPr>
            <w:noProof/>
            <w:webHidden/>
            <w:color w:val="000000" w:themeColor="text1"/>
            <w:sz w:val="20"/>
            <w:szCs w:val="20"/>
          </w:rPr>
          <w:fldChar w:fldCharType="end"/>
        </w:r>
      </w:hyperlink>
    </w:p>
    <w:p w14:paraId="0E32F90C" w14:textId="6F001B16" w:rsidR="003A2C40" w:rsidRPr="006D13F6" w:rsidRDefault="003A2C40">
      <w:pPr>
        <w:pStyle w:val="TOC1"/>
        <w:tabs>
          <w:tab w:val="left" w:pos="1000"/>
          <w:tab w:val="right" w:leader="dot" w:pos="8683"/>
        </w:tabs>
        <w:rPr>
          <w:rFonts w:asciiTheme="minorHAnsi" w:eastAsiaTheme="minorEastAsia" w:hAnsiTheme="minorHAnsi" w:cstheme="minorBidi"/>
          <w:b w:val="0"/>
          <w:noProof/>
          <w:color w:val="000000" w:themeColor="text1"/>
          <w:sz w:val="20"/>
          <w:szCs w:val="20"/>
          <w:lang w:val="en-US" w:eastAsia="en-US"/>
        </w:rPr>
      </w:pPr>
      <w:r w:rsidRPr="006D13F6">
        <w:rPr>
          <w:rStyle w:val="Hyperlink"/>
          <w:noProof/>
          <w:color w:val="000000" w:themeColor="text1"/>
          <w:sz w:val="20"/>
          <w:szCs w:val="20"/>
          <w:u w:val="none"/>
        </w:rPr>
        <w:t xml:space="preserve">      </w:t>
      </w:r>
      <w:hyperlink w:anchor="_Toc519773823" w:history="1">
        <w:r w:rsidRPr="006D13F6">
          <w:rPr>
            <w:rStyle w:val="Hyperlink"/>
            <w:rFonts w:asciiTheme="majorHAnsi" w:hAnsiTheme="majorHAnsi"/>
            <w:noProof/>
            <w:color w:val="000000" w:themeColor="text1"/>
            <w:sz w:val="20"/>
            <w:szCs w:val="20"/>
            <w:u w:val="none"/>
          </w:rPr>
          <w:t>5.3.3.</w:t>
        </w:r>
        <w:r w:rsidRPr="006D13F6">
          <w:rPr>
            <w:rFonts w:asciiTheme="minorHAnsi" w:eastAsiaTheme="minorEastAsia" w:hAnsiTheme="minorHAnsi" w:cstheme="minorBidi"/>
            <w:b w:val="0"/>
            <w:noProof/>
            <w:color w:val="000000" w:themeColor="text1"/>
            <w:sz w:val="20"/>
            <w:szCs w:val="20"/>
            <w:lang w:val="en-US" w:eastAsia="en-US"/>
          </w:rPr>
          <w:tab/>
        </w:r>
        <w:r w:rsidRPr="006D13F6">
          <w:rPr>
            <w:rStyle w:val="Hyperlink"/>
            <w:rFonts w:asciiTheme="majorHAnsi" w:hAnsiTheme="majorHAnsi" w:cs="Arial"/>
            <w:noProof/>
            <w:color w:val="000000" w:themeColor="text1"/>
            <w:sz w:val="20"/>
            <w:szCs w:val="20"/>
            <w:u w:val="none"/>
          </w:rPr>
          <w:t>Graduate (master’s or PhD) Students</w:t>
        </w:r>
        <w:r w:rsidRPr="006D13F6">
          <w:rPr>
            <w:noProof/>
            <w:webHidden/>
            <w:color w:val="000000" w:themeColor="text1"/>
            <w:sz w:val="20"/>
            <w:szCs w:val="20"/>
          </w:rPr>
          <w:tab/>
        </w:r>
        <w:r w:rsidRPr="006D13F6">
          <w:rPr>
            <w:noProof/>
            <w:webHidden/>
            <w:color w:val="000000" w:themeColor="text1"/>
            <w:sz w:val="20"/>
            <w:szCs w:val="20"/>
          </w:rPr>
          <w:fldChar w:fldCharType="begin"/>
        </w:r>
        <w:r w:rsidRPr="006D13F6">
          <w:rPr>
            <w:noProof/>
            <w:webHidden/>
            <w:color w:val="000000" w:themeColor="text1"/>
            <w:sz w:val="20"/>
            <w:szCs w:val="20"/>
          </w:rPr>
          <w:instrText xml:space="preserve"> PAGEREF _Toc519773823 \h </w:instrText>
        </w:r>
        <w:r w:rsidRPr="006D13F6">
          <w:rPr>
            <w:noProof/>
            <w:webHidden/>
            <w:color w:val="000000" w:themeColor="text1"/>
            <w:sz w:val="20"/>
            <w:szCs w:val="20"/>
          </w:rPr>
        </w:r>
        <w:r w:rsidRPr="006D13F6">
          <w:rPr>
            <w:noProof/>
            <w:webHidden/>
            <w:color w:val="000000" w:themeColor="text1"/>
            <w:sz w:val="20"/>
            <w:szCs w:val="20"/>
          </w:rPr>
          <w:fldChar w:fldCharType="separate"/>
        </w:r>
        <w:r w:rsidR="00C20012">
          <w:rPr>
            <w:noProof/>
            <w:webHidden/>
            <w:color w:val="000000" w:themeColor="text1"/>
            <w:sz w:val="20"/>
            <w:szCs w:val="20"/>
          </w:rPr>
          <w:t>23</w:t>
        </w:r>
        <w:r w:rsidRPr="006D13F6">
          <w:rPr>
            <w:noProof/>
            <w:webHidden/>
            <w:color w:val="000000" w:themeColor="text1"/>
            <w:sz w:val="20"/>
            <w:szCs w:val="20"/>
          </w:rPr>
          <w:fldChar w:fldCharType="end"/>
        </w:r>
      </w:hyperlink>
    </w:p>
    <w:p w14:paraId="005ECD2B" w14:textId="77777777" w:rsidR="004E739A" w:rsidRPr="008E5FEB" w:rsidRDefault="00500E72">
      <w:pPr>
        <w:rPr>
          <w:rFonts w:asciiTheme="majorHAnsi" w:hAnsiTheme="majorHAnsi" w:cs="Arial"/>
          <w:b/>
          <w:color w:val="000000"/>
          <w:sz w:val="18"/>
        </w:rPr>
      </w:pPr>
      <w:r w:rsidRPr="006D13F6">
        <w:rPr>
          <w:rFonts w:ascii="Cambria" w:hAnsi="Cambria" w:cs="Arial"/>
          <w:b/>
          <w:color w:val="000000" w:themeColor="text1"/>
        </w:rPr>
        <w:fldChar w:fldCharType="end"/>
      </w:r>
      <w:r w:rsidR="004E739A" w:rsidRPr="008E5FEB">
        <w:rPr>
          <w:rFonts w:asciiTheme="majorHAnsi" w:hAnsiTheme="majorHAnsi" w:cs="Arial"/>
          <w:b/>
          <w:color w:val="000000"/>
          <w:sz w:val="18"/>
        </w:rPr>
        <w:br w:type="page"/>
      </w:r>
    </w:p>
    <w:p w14:paraId="4FF1A31E" w14:textId="77777777" w:rsidR="005C2928" w:rsidRPr="00434BE4" w:rsidRDefault="005C2928" w:rsidP="007C6D4C">
      <w:pPr>
        <w:jc w:val="center"/>
        <w:rPr>
          <w:rFonts w:asciiTheme="majorHAnsi" w:hAnsiTheme="majorHAnsi" w:cs="Arial"/>
          <w:b/>
          <w:color w:val="000000"/>
        </w:rPr>
      </w:pPr>
      <w:r w:rsidRPr="00434BE4">
        <w:rPr>
          <w:rFonts w:asciiTheme="majorHAnsi" w:hAnsiTheme="majorHAnsi" w:cs="Arial"/>
          <w:b/>
          <w:color w:val="000000"/>
        </w:rPr>
        <w:lastRenderedPageBreak/>
        <w:t>NOTICE</w:t>
      </w:r>
    </w:p>
    <w:p w14:paraId="040B8E18" w14:textId="77777777" w:rsidR="005C2928" w:rsidRPr="00434BE4" w:rsidRDefault="005C2928" w:rsidP="001419B3">
      <w:pPr>
        <w:jc w:val="both"/>
        <w:rPr>
          <w:rFonts w:asciiTheme="majorHAnsi" w:hAnsiTheme="majorHAnsi" w:cs="Arial"/>
          <w:color w:val="000000"/>
        </w:rPr>
      </w:pPr>
    </w:p>
    <w:p w14:paraId="4A56E890" w14:textId="464A2CEE" w:rsidR="005C2928" w:rsidRPr="00434BE4" w:rsidRDefault="005C2928" w:rsidP="001419B3">
      <w:pPr>
        <w:jc w:val="both"/>
        <w:rPr>
          <w:rFonts w:asciiTheme="majorHAnsi" w:hAnsiTheme="majorHAnsi" w:cs="Arial"/>
          <w:color w:val="000000"/>
        </w:rPr>
      </w:pPr>
      <w:r w:rsidRPr="00434BE4">
        <w:rPr>
          <w:rFonts w:asciiTheme="majorHAnsi" w:hAnsiTheme="majorHAnsi" w:cs="Arial"/>
          <w:color w:val="000000"/>
        </w:rPr>
        <w:t xml:space="preserve">The context, application criteria and code of conduct of the Jean Monnet Scholarship Programme </w:t>
      </w:r>
      <w:r w:rsidR="0028356C" w:rsidRPr="00434BE4">
        <w:rPr>
          <w:rFonts w:asciiTheme="majorHAnsi" w:hAnsiTheme="majorHAnsi" w:cs="Arial"/>
          <w:color w:val="000000"/>
        </w:rPr>
        <w:t>are described</w:t>
      </w:r>
      <w:r w:rsidRPr="00434BE4">
        <w:rPr>
          <w:rFonts w:asciiTheme="majorHAnsi" w:hAnsiTheme="majorHAnsi" w:cs="Arial"/>
          <w:color w:val="000000"/>
        </w:rPr>
        <w:t xml:space="preserve"> below. Said principles are determined for </w:t>
      </w:r>
      <w:r w:rsidR="0028356C" w:rsidRPr="00434BE4">
        <w:rPr>
          <w:rFonts w:asciiTheme="majorHAnsi" w:hAnsiTheme="majorHAnsi" w:cs="Arial"/>
          <w:color w:val="000000"/>
        </w:rPr>
        <w:t>the</w:t>
      </w:r>
      <w:r w:rsidR="000225F2" w:rsidRPr="00434BE4">
        <w:rPr>
          <w:rFonts w:asciiTheme="majorHAnsi" w:hAnsiTheme="majorHAnsi" w:cs="Arial"/>
          <w:color w:val="000000"/>
        </w:rPr>
        <w:t xml:space="preserve"> </w:t>
      </w:r>
      <w:r w:rsidR="009E3DCE">
        <w:rPr>
          <w:rFonts w:asciiTheme="majorHAnsi" w:hAnsiTheme="majorHAnsi" w:cs="Arial"/>
          <w:color w:val="000000"/>
        </w:rPr>
        <w:t>2021</w:t>
      </w:r>
      <w:r w:rsidR="007C2FDC">
        <w:rPr>
          <w:rFonts w:asciiTheme="majorHAnsi" w:hAnsiTheme="majorHAnsi" w:cs="Arial"/>
          <w:color w:val="000000"/>
        </w:rPr>
        <w:t>-</w:t>
      </w:r>
      <w:r w:rsidR="009E3DCE">
        <w:rPr>
          <w:rFonts w:asciiTheme="majorHAnsi" w:hAnsiTheme="majorHAnsi" w:cs="Arial"/>
          <w:color w:val="000000"/>
        </w:rPr>
        <w:t xml:space="preserve">2022 </w:t>
      </w:r>
      <w:r w:rsidRPr="00434BE4">
        <w:rPr>
          <w:rFonts w:asciiTheme="majorHAnsi" w:hAnsiTheme="majorHAnsi" w:cs="Arial"/>
          <w:color w:val="000000"/>
        </w:rPr>
        <w:t xml:space="preserve">academic year and previous implementations do not constitute a precedent for </w:t>
      </w:r>
      <w:r w:rsidR="0028356C" w:rsidRPr="00434BE4">
        <w:rPr>
          <w:rFonts w:asciiTheme="majorHAnsi" w:hAnsiTheme="majorHAnsi" w:cs="Arial"/>
          <w:color w:val="000000"/>
        </w:rPr>
        <w:t xml:space="preserve">the </w:t>
      </w:r>
      <w:r w:rsidR="009E3DCE">
        <w:rPr>
          <w:rFonts w:asciiTheme="majorHAnsi" w:hAnsiTheme="majorHAnsi" w:cs="Arial"/>
          <w:color w:val="000000"/>
        </w:rPr>
        <w:t>2021</w:t>
      </w:r>
      <w:r w:rsidR="007C2FDC">
        <w:rPr>
          <w:rFonts w:asciiTheme="majorHAnsi" w:hAnsiTheme="majorHAnsi" w:cs="Arial"/>
          <w:color w:val="000000"/>
        </w:rPr>
        <w:t>-202</w:t>
      </w:r>
      <w:r w:rsidR="009E3DCE">
        <w:rPr>
          <w:rFonts w:asciiTheme="majorHAnsi" w:hAnsiTheme="majorHAnsi" w:cs="Arial"/>
          <w:color w:val="000000"/>
        </w:rPr>
        <w:t>2</w:t>
      </w:r>
      <w:r w:rsidR="009E06DF">
        <w:rPr>
          <w:rFonts w:asciiTheme="majorHAnsi" w:hAnsiTheme="majorHAnsi" w:cs="Arial"/>
          <w:color w:val="000000"/>
        </w:rPr>
        <w:t xml:space="preserve"> </w:t>
      </w:r>
      <w:r w:rsidRPr="00434BE4">
        <w:rPr>
          <w:rFonts w:asciiTheme="majorHAnsi" w:hAnsiTheme="majorHAnsi" w:cs="Arial"/>
          <w:color w:val="000000"/>
        </w:rPr>
        <w:t xml:space="preserve">academic year. </w:t>
      </w:r>
    </w:p>
    <w:p w14:paraId="0324BED9" w14:textId="77777777" w:rsidR="005C2928" w:rsidRDefault="005C2928" w:rsidP="00B155D2">
      <w:pPr>
        <w:pStyle w:val="Subtitle"/>
        <w:spacing w:after="240"/>
        <w:jc w:val="both"/>
        <w:rPr>
          <w:rFonts w:asciiTheme="majorHAnsi" w:hAnsiTheme="majorHAnsi" w:cs="Arial"/>
          <w:b w:val="0"/>
          <w:sz w:val="20"/>
          <w:lang w:val="en-GB"/>
        </w:rPr>
      </w:pPr>
      <w:r w:rsidRPr="00434BE4">
        <w:rPr>
          <w:rFonts w:asciiTheme="majorHAnsi" w:hAnsiTheme="majorHAnsi" w:cs="Arial"/>
          <w:b w:val="0"/>
          <w:sz w:val="20"/>
          <w:lang w:val="en-GB"/>
        </w:rPr>
        <w:t xml:space="preserve">The required application documents mentioned in the </w:t>
      </w:r>
      <w:r w:rsidR="00F6112E">
        <w:rPr>
          <w:rFonts w:asciiTheme="majorHAnsi" w:hAnsiTheme="majorHAnsi" w:cs="Arial"/>
          <w:b w:val="0"/>
          <w:sz w:val="20"/>
          <w:lang w:val="en-GB"/>
        </w:rPr>
        <w:t>A</w:t>
      </w:r>
      <w:r w:rsidR="00F6112E" w:rsidRPr="00434BE4">
        <w:rPr>
          <w:rFonts w:asciiTheme="majorHAnsi" w:hAnsiTheme="majorHAnsi" w:cs="Arial"/>
          <w:b w:val="0"/>
          <w:sz w:val="20"/>
          <w:lang w:val="en-GB"/>
        </w:rPr>
        <w:t xml:space="preserve">nnouncement </w:t>
      </w:r>
      <w:r w:rsidRPr="00434BE4">
        <w:rPr>
          <w:rFonts w:asciiTheme="majorHAnsi" w:hAnsiTheme="majorHAnsi" w:cs="Arial"/>
          <w:b w:val="0"/>
          <w:sz w:val="20"/>
          <w:lang w:val="en-GB"/>
        </w:rPr>
        <w:t xml:space="preserve">shall be submitted </w:t>
      </w:r>
      <w:r w:rsidR="000225F2" w:rsidRPr="00434BE4">
        <w:rPr>
          <w:rFonts w:asciiTheme="majorHAnsi" w:hAnsiTheme="majorHAnsi" w:cs="Arial"/>
          <w:b w:val="0"/>
          <w:sz w:val="20"/>
          <w:lang w:val="en-GB"/>
        </w:rPr>
        <w:t xml:space="preserve">in a complete form </w:t>
      </w:r>
      <w:r w:rsidRPr="00434BE4">
        <w:rPr>
          <w:rFonts w:asciiTheme="majorHAnsi" w:hAnsiTheme="majorHAnsi" w:cs="Arial"/>
          <w:b w:val="0"/>
          <w:sz w:val="20"/>
          <w:lang w:val="en-GB"/>
        </w:rPr>
        <w:t xml:space="preserve">to the Central Finance and Contracts Unit until the indicated deadline. It is solely the responsibility of </w:t>
      </w:r>
      <w:r w:rsidR="000E4D7E" w:rsidRPr="00434BE4">
        <w:rPr>
          <w:rFonts w:asciiTheme="majorHAnsi" w:hAnsiTheme="majorHAnsi" w:cs="Arial"/>
          <w:b w:val="0"/>
          <w:sz w:val="20"/>
          <w:lang w:val="en-GB"/>
        </w:rPr>
        <w:t xml:space="preserve">the </w:t>
      </w:r>
      <w:r w:rsidRPr="00434BE4">
        <w:rPr>
          <w:rFonts w:asciiTheme="majorHAnsi" w:hAnsiTheme="majorHAnsi" w:cs="Arial"/>
          <w:b w:val="0"/>
          <w:sz w:val="20"/>
          <w:lang w:val="en-GB"/>
        </w:rPr>
        <w:t>applicant</w:t>
      </w:r>
      <w:r w:rsidR="008030AB" w:rsidRPr="00434BE4">
        <w:rPr>
          <w:rFonts w:asciiTheme="majorHAnsi" w:hAnsiTheme="majorHAnsi" w:cs="Arial"/>
          <w:b w:val="0"/>
          <w:sz w:val="20"/>
          <w:lang w:val="en-GB"/>
        </w:rPr>
        <w:t>s</w:t>
      </w:r>
      <w:r w:rsidRPr="00434BE4">
        <w:rPr>
          <w:rFonts w:asciiTheme="majorHAnsi" w:hAnsiTheme="majorHAnsi" w:cs="Arial"/>
          <w:b w:val="0"/>
          <w:sz w:val="20"/>
          <w:lang w:val="en-GB"/>
        </w:rPr>
        <w:t xml:space="preserve"> to submit the application documents to the </w:t>
      </w:r>
      <w:r w:rsidR="00A62DC0" w:rsidRPr="00434BE4">
        <w:rPr>
          <w:rFonts w:asciiTheme="majorHAnsi" w:hAnsiTheme="majorHAnsi" w:cs="Arial"/>
          <w:b w:val="0"/>
          <w:sz w:val="20"/>
          <w:lang w:val="en-GB"/>
        </w:rPr>
        <w:t xml:space="preserve">Central Finance and Contracts Unit </w:t>
      </w:r>
      <w:r w:rsidRPr="00434BE4">
        <w:rPr>
          <w:rFonts w:asciiTheme="majorHAnsi" w:hAnsiTheme="majorHAnsi" w:cs="Arial"/>
          <w:b w:val="0"/>
          <w:sz w:val="20"/>
          <w:lang w:val="en-GB"/>
        </w:rPr>
        <w:t xml:space="preserve">before the deadline. </w:t>
      </w:r>
    </w:p>
    <w:p w14:paraId="33BA38D7" w14:textId="77777777" w:rsidR="00036AB1" w:rsidRDefault="00036AB1" w:rsidP="00B155D2">
      <w:pPr>
        <w:pStyle w:val="Subtitle"/>
        <w:spacing w:after="240"/>
        <w:jc w:val="both"/>
        <w:rPr>
          <w:rFonts w:asciiTheme="majorHAnsi" w:hAnsiTheme="majorHAnsi" w:cs="Arial"/>
          <w:b w:val="0"/>
          <w:sz w:val="20"/>
          <w:lang w:val="en-GB"/>
        </w:rPr>
      </w:pPr>
    </w:p>
    <w:p w14:paraId="0A2357D1" w14:textId="77777777" w:rsidR="00036AB1" w:rsidRDefault="00036AB1" w:rsidP="00B155D2">
      <w:pPr>
        <w:pStyle w:val="Subtitle"/>
        <w:spacing w:after="240"/>
        <w:jc w:val="both"/>
        <w:rPr>
          <w:rFonts w:asciiTheme="majorHAnsi" w:hAnsiTheme="majorHAnsi" w:cs="Arial"/>
          <w:b w:val="0"/>
          <w:sz w:val="20"/>
          <w:lang w:val="en-GB"/>
        </w:rPr>
      </w:pPr>
    </w:p>
    <w:p w14:paraId="08ECB0E4" w14:textId="77777777" w:rsidR="00036AB1" w:rsidRDefault="00036AB1" w:rsidP="00B155D2">
      <w:pPr>
        <w:pStyle w:val="Subtitle"/>
        <w:spacing w:after="240"/>
        <w:jc w:val="both"/>
        <w:rPr>
          <w:rFonts w:asciiTheme="majorHAnsi" w:hAnsiTheme="majorHAnsi" w:cs="Arial"/>
          <w:b w:val="0"/>
          <w:sz w:val="20"/>
          <w:lang w:val="en-GB"/>
        </w:rPr>
      </w:pPr>
    </w:p>
    <w:p w14:paraId="7E6688B0" w14:textId="77777777" w:rsidR="00036AB1" w:rsidRPr="00402BC1" w:rsidRDefault="00036AB1" w:rsidP="00402BC1">
      <w:pPr>
        <w:pStyle w:val="Subtitle"/>
        <w:spacing w:after="240"/>
        <w:rPr>
          <w:rFonts w:asciiTheme="majorHAnsi" w:hAnsiTheme="majorHAnsi" w:cs="Arial"/>
          <w:b w:val="0"/>
          <w:i/>
          <w:sz w:val="36"/>
          <w:szCs w:val="36"/>
          <w:lang w:val="en-GB"/>
        </w:rPr>
      </w:pPr>
    </w:p>
    <w:p w14:paraId="3E96C24C" w14:textId="77777777" w:rsidR="000511D7" w:rsidRPr="00434BE4" w:rsidRDefault="000511D7">
      <w:pPr>
        <w:rPr>
          <w:rFonts w:asciiTheme="majorHAnsi" w:eastAsia="MS Gothic" w:hAnsiTheme="majorHAnsi" w:cs="Arial"/>
          <w:b/>
          <w:bCs/>
          <w:color w:val="345A8A"/>
        </w:rPr>
      </w:pPr>
      <w:bookmarkStart w:id="1" w:name="_Ref233189659"/>
      <w:r w:rsidRPr="00434BE4">
        <w:rPr>
          <w:rFonts w:asciiTheme="majorHAnsi" w:hAnsiTheme="majorHAnsi" w:cs="Arial"/>
        </w:rPr>
        <w:br w:type="page"/>
      </w:r>
    </w:p>
    <w:p w14:paraId="38A8A8EA" w14:textId="77777777" w:rsidR="005C2928" w:rsidRDefault="005C2928" w:rsidP="00C13ACC">
      <w:pPr>
        <w:pStyle w:val="Heading1"/>
        <w:numPr>
          <w:ilvl w:val="0"/>
          <w:numId w:val="8"/>
        </w:numPr>
        <w:spacing w:before="240" w:after="240"/>
        <w:ind w:left="714" w:hanging="357"/>
        <w:rPr>
          <w:rFonts w:asciiTheme="majorHAnsi" w:hAnsiTheme="majorHAnsi" w:cs="Arial"/>
          <w:sz w:val="20"/>
          <w:szCs w:val="20"/>
        </w:rPr>
      </w:pPr>
      <w:bookmarkStart w:id="2" w:name="_Toc519773785"/>
      <w:r w:rsidRPr="00434BE4">
        <w:rPr>
          <w:rFonts w:asciiTheme="majorHAnsi" w:hAnsiTheme="majorHAnsi" w:cs="Arial"/>
          <w:sz w:val="20"/>
          <w:szCs w:val="20"/>
        </w:rPr>
        <w:lastRenderedPageBreak/>
        <w:t xml:space="preserve">JEAN MONNET </w:t>
      </w:r>
      <w:bookmarkEnd w:id="1"/>
      <w:r w:rsidRPr="00434BE4">
        <w:rPr>
          <w:rFonts w:asciiTheme="majorHAnsi" w:hAnsiTheme="majorHAnsi" w:cs="Arial"/>
          <w:sz w:val="20"/>
          <w:szCs w:val="20"/>
        </w:rPr>
        <w:t>SCHOLARSHIP PROGRAMME</w:t>
      </w:r>
      <w:bookmarkEnd w:id="2"/>
    </w:p>
    <w:p w14:paraId="3964E18A" w14:textId="77777777" w:rsidR="00A56926" w:rsidRPr="00F54DB9" w:rsidRDefault="00A56926" w:rsidP="00C13ACC">
      <w:pPr>
        <w:pStyle w:val="Heading1"/>
        <w:numPr>
          <w:ilvl w:val="1"/>
          <w:numId w:val="8"/>
        </w:numPr>
        <w:spacing w:before="240" w:after="240"/>
        <w:ind w:left="851" w:hanging="494"/>
        <w:rPr>
          <w:rFonts w:asciiTheme="majorHAnsi" w:hAnsiTheme="majorHAnsi" w:cs="Arial"/>
          <w:sz w:val="20"/>
          <w:szCs w:val="20"/>
        </w:rPr>
      </w:pPr>
      <w:bookmarkStart w:id="3" w:name="_Toc395715000"/>
      <w:bookmarkStart w:id="4" w:name="_Toc519773786"/>
      <w:r w:rsidRPr="00F54DB9">
        <w:rPr>
          <w:rFonts w:asciiTheme="majorHAnsi" w:hAnsiTheme="majorHAnsi" w:cs="Arial"/>
          <w:sz w:val="20"/>
          <w:szCs w:val="20"/>
        </w:rPr>
        <w:t>Background</w:t>
      </w:r>
      <w:bookmarkEnd w:id="3"/>
      <w:bookmarkEnd w:id="4"/>
    </w:p>
    <w:p w14:paraId="6E2D3E60" w14:textId="77777777" w:rsidR="00A56926" w:rsidRPr="00F54DB9" w:rsidRDefault="00A56926" w:rsidP="00F54DB9">
      <w:pPr>
        <w:spacing w:after="120"/>
        <w:jc w:val="both"/>
        <w:rPr>
          <w:rFonts w:asciiTheme="majorHAnsi" w:hAnsiTheme="majorHAnsi"/>
        </w:rPr>
      </w:pPr>
      <w:r w:rsidRPr="00F54DB9">
        <w:rPr>
          <w:rFonts w:asciiTheme="majorHAnsi" w:hAnsiTheme="majorHAnsi"/>
        </w:rPr>
        <w:t xml:space="preserve">During Turkey’s negotiation process for full membership to the European Union (EU), important responsibilities fall upon every segment of the society from public institutions to the private sector and from non-governmental organizations to the universities. For this reason, there is a need for individuals in every segment of the society who can closely follow the EU-related disciplines and who are specialized on these subjects. In accordance with this need, the Jean Monnet Scholarship Programme, a project funded by the EU, aims at increasing the number of experts in the EU field and supporting Turkey’s administrative capacity building efforts for the effective implementation of the EU </w:t>
      </w:r>
      <w:r w:rsidRPr="00241B32">
        <w:rPr>
          <w:rFonts w:asciiTheme="majorHAnsi" w:hAnsiTheme="majorHAnsi"/>
          <w:i/>
        </w:rPr>
        <w:t>acquis</w:t>
      </w:r>
      <w:r w:rsidRPr="00F54DB9">
        <w:rPr>
          <w:rFonts w:asciiTheme="majorHAnsi" w:hAnsiTheme="majorHAnsi"/>
        </w:rPr>
        <w:t xml:space="preserve"> within the framework of Turkey’s negotiation process for the full membership to the EU. </w:t>
      </w:r>
    </w:p>
    <w:p w14:paraId="58BEE182" w14:textId="4E17CF26" w:rsidR="00A56926" w:rsidRPr="00F54DB9" w:rsidRDefault="00A56926" w:rsidP="00F54DB9">
      <w:pPr>
        <w:spacing w:after="120"/>
        <w:jc w:val="both"/>
        <w:rPr>
          <w:rFonts w:asciiTheme="majorHAnsi" w:hAnsiTheme="majorHAnsi"/>
        </w:rPr>
      </w:pPr>
      <w:r w:rsidRPr="00F54DB9">
        <w:rPr>
          <w:rFonts w:asciiTheme="majorHAnsi" w:hAnsiTheme="majorHAnsi"/>
        </w:rPr>
        <w:t>The Jean Monnet Scholarship Program</w:t>
      </w:r>
      <w:r w:rsidR="00885E99">
        <w:rPr>
          <w:rFonts w:asciiTheme="majorHAnsi" w:hAnsiTheme="majorHAnsi"/>
        </w:rPr>
        <w:t>me</w:t>
      </w:r>
      <w:r w:rsidRPr="00F54DB9">
        <w:rPr>
          <w:rFonts w:asciiTheme="majorHAnsi" w:hAnsiTheme="majorHAnsi"/>
        </w:rPr>
        <w:t xml:space="preserve"> began in the 1990-1991 academic year by providing educational opportunities to its first scholars in the EU member countries. It is one of the longest running projects in Turkey. Over the course of </w:t>
      </w:r>
      <w:r w:rsidR="005C593C">
        <w:rPr>
          <w:rFonts w:asciiTheme="majorHAnsi" w:hAnsiTheme="majorHAnsi"/>
        </w:rPr>
        <w:t>30</w:t>
      </w:r>
      <w:r w:rsidR="005C593C" w:rsidRPr="00F54DB9">
        <w:rPr>
          <w:rFonts w:asciiTheme="majorHAnsi" w:hAnsiTheme="majorHAnsi"/>
        </w:rPr>
        <w:t xml:space="preserve"> </w:t>
      </w:r>
      <w:r w:rsidRPr="00F54DB9">
        <w:rPr>
          <w:rFonts w:asciiTheme="majorHAnsi" w:hAnsiTheme="majorHAnsi"/>
        </w:rPr>
        <w:t xml:space="preserve">years, the Jean Monnet Scholarship Programme was implemented in three different phases. During the initial phase of the Jean Monnet Scholarship Programme between 1990 and 2002, the aim of the Programme was to increase the existing knowledge and experience in Turkey regarding the European integration and to support human resources who are qualified on these subjects. In line with the developments in Turkey-EU relations, the main priority during the second phase between 2002 and 2006 was the utilization of the Scholarship Programme for the education of the human resources that would be necessary during the accession process. </w:t>
      </w:r>
    </w:p>
    <w:p w14:paraId="2DDE2327" w14:textId="69875664" w:rsidR="00A56926" w:rsidRDefault="00A56926" w:rsidP="00F54DB9">
      <w:pPr>
        <w:spacing w:after="120"/>
        <w:jc w:val="both"/>
        <w:rPr>
          <w:rFonts w:asciiTheme="majorHAnsi" w:hAnsiTheme="majorHAnsi"/>
        </w:rPr>
      </w:pPr>
      <w:r w:rsidRPr="00F54DB9">
        <w:rPr>
          <w:rFonts w:asciiTheme="majorHAnsi" w:hAnsiTheme="majorHAnsi"/>
        </w:rPr>
        <w:t xml:space="preserve">The first two phases of the Programme were conducted by the Ministry of Foreign Affairs and the Delegation of the European Union to Turkey. Since the 2007-2008 academic year, the Jean Monnet Scholarship Programme has been conducted by the </w:t>
      </w:r>
      <w:r w:rsidR="00D96158">
        <w:rPr>
          <w:rFonts w:asciiTheme="majorHAnsi" w:hAnsiTheme="majorHAnsi"/>
        </w:rPr>
        <w:t>Directorate for EU Affairs</w:t>
      </w:r>
      <w:r w:rsidRPr="00F54DB9">
        <w:rPr>
          <w:rFonts w:asciiTheme="majorHAnsi" w:hAnsiTheme="majorHAnsi"/>
        </w:rPr>
        <w:t xml:space="preserve"> in cooperation with the Central Finance and Contracts Unit and the Delegation of the European Union to Turkey within the context of the above mentioned goals.</w:t>
      </w:r>
    </w:p>
    <w:p w14:paraId="3DF74A5D"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5" w:name="_Toc451870073"/>
      <w:bookmarkStart w:id="6" w:name="_Toc451874298"/>
      <w:bookmarkStart w:id="7" w:name="_Toc451935459"/>
      <w:bookmarkStart w:id="8" w:name="_Toc451958839"/>
      <w:bookmarkStart w:id="9" w:name="_Toc452019728"/>
      <w:bookmarkStart w:id="10" w:name="_Toc452019855"/>
      <w:bookmarkStart w:id="11" w:name="_Toc452020030"/>
      <w:bookmarkStart w:id="12" w:name="_Toc452020155"/>
      <w:bookmarkStart w:id="13" w:name="_Toc452020279"/>
      <w:bookmarkStart w:id="14" w:name="_Toc452020404"/>
      <w:bookmarkStart w:id="15" w:name="_Toc452020529"/>
      <w:bookmarkStart w:id="16" w:name="_Toc452026346"/>
      <w:bookmarkStart w:id="17" w:name="_Toc452026485"/>
      <w:bookmarkStart w:id="18" w:name="_Toc452026624"/>
      <w:bookmarkStart w:id="19" w:name="_Toc452026764"/>
      <w:bookmarkStart w:id="20" w:name="_Toc452026948"/>
      <w:bookmarkStart w:id="21" w:name="_Toc452043715"/>
      <w:bookmarkStart w:id="22" w:name="_Toc452047400"/>
      <w:bookmarkStart w:id="23" w:name="_Toc452047902"/>
      <w:bookmarkStart w:id="24" w:name="_Toc452048075"/>
      <w:bookmarkStart w:id="25" w:name="_Toc452048422"/>
      <w:bookmarkStart w:id="26" w:name="_Toc452453654"/>
      <w:bookmarkStart w:id="27" w:name="_Toc452454884"/>
      <w:bookmarkStart w:id="28" w:name="_Toc452455144"/>
      <w:bookmarkStart w:id="29" w:name="_Toc452455317"/>
      <w:bookmarkStart w:id="30" w:name="_Toc452455553"/>
      <w:bookmarkStart w:id="31" w:name="_Toc451870074"/>
      <w:bookmarkStart w:id="32" w:name="_Toc451874299"/>
      <w:bookmarkStart w:id="33" w:name="_Toc451935460"/>
      <w:bookmarkStart w:id="34" w:name="_Toc451958840"/>
      <w:bookmarkStart w:id="35" w:name="_Toc452019729"/>
      <w:bookmarkStart w:id="36" w:name="_Toc452019856"/>
      <w:bookmarkStart w:id="37" w:name="_Toc452020031"/>
      <w:bookmarkStart w:id="38" w:name="_Toc452020156"/>
      <w:bookmarkStart w:id="39" w:name="_Toc452020280"/>
      <w:bookmarkStart w:id="40" w:name="_Toc452020405"/>
      <w:bookmarkStart w:id="41" w:name="_Toc452020530"/>
      <w:bookmarkStart w:id="42" w:name="_Toc452026347"/>
      <w:bookmarkStart w:id="43" w:name="_Toc452026486"/>
      <w:bookmarkStart w:id="44" w:name="_Toc452026625"/>
      <w:bookmarkStart w:id="45" w:name="_Toc452026765"/>
      <w:bookmarkStart w:id="46" w:name="_Toc452026949"/>
      <w:bookmarkStart w:id="47" w:name="_Toc452043716"/>
      <w:bookmarkStart w:id="48" w:name="_Toc452047401"/>
      <w:bookmarkStart w:id="49" w:name="_Toc452047903"/>
      <w:bookmarkStart w:id="50" w:name="_Toc452048076"/>
      <w:bookmarkStart w:id="51" w:name="_Toc452048423"/>
      <w:bookmarkStart w:id="52" w:name="_Toc452453655"/>
      <w:bookmarkStart w:id="53" w:name="_Toc452454885"/>
      <w:bookmarkStart w:id="54" w:name="_Toc452455145"/>
      <w:bookmarkStart w:id="55" w:name="_Toc452455318"/>
      <w:bookmarkStart w:id="56" w:name="_Toc452455554"/>
      <w:bookmarkStart w:id="57" w:name="_Toc451870075"/>
      <w:bookmarkStart w:id="58" w:name="_Toc451874300"/>
      <w:bookmarkStart w:id="59" w:name="_Toc451935461"/>
      <w:bookmarkStart w:id="60" w:name="_Toc451958841"/>
      <w:bookmarkStart w:id="61" w:name="_Toc452019730"/>
      <w:bookmarkStart w:id="62" w:name="_Toc452019857"/>
      <w:bookmarkStart w:id="63" w:name="_Toc452020032"/>
      <w:bookmarkStart w:id="64" w:name="_Toc452020157"/>
      <w:bookmarkStart w:id="65" w:name="_Toc452020281"/>
      <w:bookmarkStart w:id="66" w:name="_Toc452020406"/>
      <w:bookmarkStart w:id="67" w:name="_Toc452020531"/>
      <w:bookmarkStart w:id="68" w:name="_Toc452026348"/>
      <w:bookmarkStart w:id="69" w:name="_Toc452026487"/>
      <w:bookmarkStart w:id="70" w:name="_Toc452026626"/>
      <w:bookmarkStart w:id="71" w:name="_Toc452026766"/>
      <w:bookmarkStart w:id="72" w:name="_Toc452026950"/>
      <w:bookmarkStart w:id="73" w:name="_Toc452043717"/>
      <w:bookmarkStart w:id="74" w:name="_Toc452047402"/>
      <w:bookmarkStart w:id="75" w:name="_Toc452047904"/>
      <w:bookmarkStart w:id="76" w:name="_Toc452048077"/>
      <w:bookmarkStart w:id="77" w:name="_Toc452048424"/>
      <w:bookmarkStart w:id="78" w:name="_Toc452453656"/>
      <w:bookmarkStart w:id="79" w:name="_Toc452454886"/>
      <w:bookmarkStart w:id="80" w:name="_Toc452455146"/>
      <w:bookmarkStart w:id="81" w:name="_Toc452455319"/>
      <w:bookmarkStart w:id="82" w:name="_Toc452455555"/>
      <w:bookmarkStart w:id="83" w:name="_Toc451870076"/>
      <w:bookmarkStart w:id="84" w:name="_Toc451874301"/>
      <w:bookmarkStart w:id="85" w:name="_Toc451935462"/>
      <w:bookmarkStart w:id="86" w:name="_Toc451958842"/>
      <w:bookmarkStart w:id="87" w:name="_Toc452019731"/>
      <w:bookmarkStart w:id="88" w:name="_Toc452019858"/>
      <w:bookmarkStart w:id="89" w:name="_Toc452020033"/>
      <w:bookmarkStart w:id="90" w:name="_Toc452020158"/>
      <w:bookmarkStart w:id="91" w:name="_Toc452020282"/>
      <w:bookmarkStart w:id="92" w:name="_Toc452020407"/>
      <w:bookmarkStart w:id="93" w:name="_Toc452020532"/>
      <w:bookmarkStart w:id="94" w:name="_Toc452026349"/>
      <w:bookmarkStart w:id="95" w:name="_Toc452026488"/>
      <w:bookmarkStart w:id="96" w:name="_Toc452026627"/>
      <w:bookmarkStart w:id="97" w:name="_Toc452026767"/>
      <w:bookmarkStart w:id="98" w:name="_Toc452026951"/>
      <w:bookmarkStart w:id="99" w:name="_Toc452043718"/>
      <w:bookmarkStart w:id="100" w:name="_Toc452047403"/>
      <w:bookmarkStart w:id="101" w:name="_Toc452047905"/>
      <w:bookmarkStart w:id="102" w:name="_Toc452048078"/>
      <w:bookmarkStart w:id="103" w:name="_Toc452048425"/>
      <w:bookmarkStart w:id="104" w:name="_Toc452453657"/>
      <w:bookmarkStart w:id="105" w:name="_Toc452454887"/>
      <w:bookmarkStart w:id="106" w:name="_Toc452455147"/>
      <w:bookmarkStart w:id="107" w:name="_Toc452455320"/>
      <w:bookmarkStart w:id="108" w:name="_Toc452455556"/>
      <w:bookmarkStart w:id="109" w:name="_Toc51977378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434BE4">
        <w:rPr>
          <w:rFonts w:asciiTheme="majorHAnsi" w:hAnsiTheme="majorHAnsi" w:cs="Arial"/>
          <w:sz w:val="20"/>
          <w:szCs w:val="20"/>
        </w:rPr>
        <w:t>Objective of the Programme</w:t>
      </w:r>
      <w:bookmarkEnd w:id="109"/>
    </w:p>
    <w:p w14:paraId="52EC984B" w14:textId="77777777" w:rsidR="0048425B" w:rsidRDefault="005C2928" w:rsidP="0048425B">
      <w:pPr>
        <w:spacing w:after="120"/>
        <w:jc w:val="both"/>
        <w:rPr>
          <w:rFonts w:asciiTheme="majorHAnsi" w:hAnsiTheme="majorHAnsi"/>
        </w:rPr>
      </w:pPr>
      <w:r w:rsidRPr="0048425B">
        <w:rPr>
          <w:rFonts w:asciiTheme="majorHAnsi" w:hAnsiTheme="majorHAnsi"/>
        </w:rPr>
        <w:t>Within the framework of Turkey’s negotiation process for full membership to the EU,</w:t>
      </w:r>
      <w:r w:rsidR="00BF1C09" w:rsidRPr="0048425B">
        <w:rPr>
          <w:rFonts w:asciiTheme="majorHAnsi" w:hAnsiTheme="majorHAnsi"/>
        </w:rPr>
        <w:t xml:space="preserve"> the</w:t>
      </w:r>
      <w:r w:rsidRPr="0048425B">
        <w:rPr>
          <w:rFonts w:asciiTheme="majorHAnsi" w:hAnsiTheme="majorHAnsi"/>
        </w:rPr>
        <w:t xml:space="preserve"> Jean Monnet Scholarship Programme aims </w:t>
      </w:r>
      <w:r w:rsidR="00190F55" w:rsidRPr="0048425B">
        <w:rPr>
          <w:rFonts w:asciiTheme="majorHAnsi" w:hAnsiTheme="majorHAnsi"/>
        </w:rPr>
        <w:t xml:space="preserve">at increasing </w:t>
      </w:r>
      <w:r w:rsidRPr="0048425B">
        <w:rPr>
          <w:rFonts w:asciiTheme="majorHAnsi" w:hAnsiTheme="majorHAnsi"/>
        </w:rPr>
        <w:t xml:space="preserve">the number of </w:t>
      </w:r>
      <w:r w:rsidR="00C05618" w:rsidRPr="0048425B">
        <w:rPr>
          <w:rFonts w:asciiTheme="majorHAnsi" w:hAnsiTheme="majorHAnsi"/>
        </w:rPr>
        <w:t>pe</w:t>
      </w:r>
      <w:r w:rsidR="00B2147E" w:rsidRPr="0048425B">
        <w:rPr>
          <w:rFonts w:asciiTheme="majorHAnsi" w:hAnsiTheme="majorHAnsi"/>
        </w:rPr>
        <w:t>ople</w:t>
      </w:r>
      <w:r w:rsidR="00C05618" w:rsidRPr="0048425B">
        <w:rPr>
          <w:rFonts w:asciiTheme="majorHAnsi" w:hAnsiTheme="majorHAnsi"/>
        </w:rPr>
        <w:t xml:space="preserve"> </w:t>
      </w:r>
      <w:r w:rsidR="00751C70" w:rsidRPr="0048425B">
        <w:rPr>
          <w:rFonts w:asciiTheme="majorHAnsi" w:hAnsiTheme="majorHAnsi"/>
        </w:rPr>
        <w:t>specialized</w:t>
      </w:r>
      <w:r w:rsidR="007012AD" w:rsidRPr="0048425B">
        <w:rPr>
          <w:rFonts w:asciiTheme="majorHAnsi" w:hAnsiTheme="majorHAnsi"/>
        </w:rPr>
        <w:t xml:space="preserve"> on the fields related to the</w:t>
      </w:r>
      <w:r w:rsidRPr="0048425B">
        <w:rPr>
          <w:rFonts w:asciiTheme="majorHAnsi" w:hAnsiTheme="majorHAnsi"/>
        </w:rPr>
        <w:t xml:space="preserve"> </w:t>
      </w:r>
      <w:r w:rsidR="000F3CA0" w:rsidRPr="0048425B">
        <w:rPr>
          <w:rFonts w:asciiTheme="majorHAnsi" w:hAnsiTheme="majorHAnsi"/>
        </w:rPr>
        <w:t xml:space="preserve">EU </w:t>
      </w:r>
      <w:r w:rsidR="000F3CA0" w:rsidRPr="00F54DB9">
        <w:rPr>
          <w:rFonts w:asciiTheme="majorHAnsi" w:hAnsiTheme="majorHAnsi"/>
          <w:i/>
        </w:rPr>
        <w:t>acquis</w:t>
      </w:r>
      <w:r w:rsidR="007012AD" w:rsidRPr="0048425B">
        <w:rPr>
          <w:rFonts w:asciiTheme="majorHAnsi" w:hAnsiTheme="majorHAnsi"/>
        </w:rPr>
        <w:t xml:space="preserve"> </w:t>
      </w:r>
      <w:r w:rsidRPr="0048425B">
        <w:rPr>
          <w:rFonts w:asciiTheme="majorHAnsi" w:hAnsiTheme="majorHAnsi"/>
        </w:rPr>
        <w:t xml:space="preserve">and </w:t>
      </w:r>
      <w:r w:rsidR="00751C70" w:rsidRPr="0048425B">
        <w:rPr>
          <w:rFonts w:asciiTheme="majorHAnsi" w:hAnsiTheme="majorHAnsi"/>
        </w:rPr>
        <w:t xml:space="preserve">hence </w:t>
      </w:r>
      <w:r w:rsidRPr="0048425B">
        <w:rPr>
          <w:rFonts w:asciiTheme="majorHAnsi" w:hAnsiTheme="majorHAnsi"/>
        </w:rPr>
        <w:t>support</w:t>
      </w:r>
      <w:r w:rsidR="00190F55" w:rsidRPr="0048425B">
        <w:rPr>
          <w:rFonts w:asciiTheme="majorHAnsi" w:hAnsiTheme="majorHAnsi"/>
        </w:rPr>
        <w:t>ing</w:t>
      </w:r>
      <w:r w:rsidRPr="0048425B">
        <w:rPr>
          <w:rFonts w:asciiTheme="majorHAnsi" w:hAnsiTheme="majorHAnsi"/>
        </w:rPr>
        <w:t xml:space="preserve"> Turkey’s administrative capacity building efforts for the effective implementation of the </w:t>
      </w:r>
      <w:r w:rsidR="000F3CA0" w:rsidRPr="0048425B">
        <w:rPr>
          <w:rFonts w:asciiTheme="majorHAnsi" w:hAnsiTheme="majorHAnsi"/>
        </w:rPr>
        <w:t xml:space="preserve">EU </w:t>
      </w:r>
      <w:r w:rsidR="000F3CA0" w:rsidRPr="00F54DB9">
        <w:rPr>
          <w:rFonts w:asciiTheme="majorHAnsi" w:hAnsiTheme="majorHAnsi"/>
          <w:i/>
        </w:rPr>
        <w:t>acquis</w:t>
      </w:r>
      <w:r w:rsidRPr="0048425B">
        <w:rPr>
          <w:rFonts w:asciiTheme="majorHAnsi" w:hAnsiTheme="majorHAnsi"/>
        </w:rPr>
        <w:t xml:space="preserve">. </w:t>
      </w:r>
    </w:p>
    <w:p w14:paraId="599B4C29" w14:textId="77777777" w:rsidR="006E1161" w:rsidRPr="00434BE4" w:rsidRDefault="006E1161" w:rsidP="00C13ACC">
      <w:pPr>
        <w:pStyle w:val="Heading1"/>
        <w:numPr>
          <w:ilvl w:val="1"/>
          <w:numId w:val="8"/>
        </w:numPr>
        <w:spacing w:before="240" w:after="240"/>
        <w:ind w:left="851" w:hanging="494"/>
        <w:rPr>
          <w:rFonts w:asciiTheme="majorHAnsi" w:hAnsiTheme="majorHAnsi" w:cs="Arial"/>
          <w:sz w:val="20"/>
          <w:szCs w:val="20"/>
        </w:rPr>
      </w:pPr>
      <w:bookmarkStart w:id="110" w:name="_Toc519773788"/>
      <w:r w:rsidRPr="00434BE4">
        <w:rPr>
          <w:rFonts w:asciiTheme="majorHAnsi" w:hAnsiTheme="majorHAnsi" w:cs="Arial"/>
          <w:sz w:val="20"/>
          <w:szCs w:val="20"/>
        </w:rPr>
        <w:t>Implementation of the Scholarship Programme</w:t>
      </w:r>
      <w:bookmarkEnd w:id="110"/>
    </w:p>
    <w:p w14:paraId="35C5B5B5" w14:textId="5F67BC04" w:rsidR="006E1161" w:rsidRPr="005E3C4A" w:rsidRDefault="006E1161" w:rsidP="006E1161">
      <w:pPr>
        <w:pStyle w:val="NormalWeb"/>
        <w:spacing w:before="0" w:beforeAutospacing="0" w:after="120" w:afterAutospacing="0"/>
        <w:jc w:val="both"/>
        <w:rPr>
          <w:rFonts w:asciiTheme="majorHAnsi" w:hAnsiTheme="majorHAnsi"/>
          <w:color w:val="000000"/>
          <w:sz w:val="20"/>
          <w:szCs w:val="20"/>
          <w:lang w:val="en-GB"/>
        </w:rPr>
      </w:pPr>
      <w:r w:rsidRPr="00F849CA">
        <w:rPr>
          <w:rFonts w:asciiTheme="majorHAnsi" w:hAnsiTheme="majorHAnsi"/>
          <w:b/>
          <w:color w:val="000000"/>
          <w:sz w:val="20"/>
          <w:szCs w:val="20"/>
          <w:lang w:val="en-GB"/>
        </w:rPr>
        <w:t xml:space="preserve">Lead </w:t>
      </w:r>
      <w:r w:rsidRPr="005E3C4A">
        <w:rPr>
          <w:rFonts w:asciiTheme="majorHAnsi" w:hAnsiTheme="majorHAnsi"/>
          <w:b/>
          <w:color w:val="000000"/>
          <w:sz w:val="20"/>
          <w:szCs w:val="20"/>
          <w:lang w:val="en-GB"/>
        </w:rPr>
        <w:t>Institution</w:t>
      </w:r>
      <w:r w:rsidRPr="005E3C4A">
        <w:rPr>
          <w:rFonts w:asciiTheme="majorHAnsi" w:hAnsiTheme="majorHAnsi"/>
          <w:color w:val="000000"/>
          <w:sz w:val="20"/>
          <w:szCs w:val="20"/>
          <w:lang w:val="en-GB"/>
        </w:rPr>
        <w:t xml:space="preserve"> of the Jean Monnet Scholarship Programme is the </w:t>
      </w:r>
      <w:r w:rsidR="00D96158" w:rsidRPr="005E3C4A">
        <w:rPr>
          <w:rFonts w:asciiTheme="majorHAnsi" w:hAnsiTheme="majorHAnsi"/>
          <w:b/>
          <w:color w:val="000000"/>
          <w:sz w:val="20"/>
          <w:szCs w:val="20"/>
          <w:lang w:val="en-GB"/>
        </w:rPr>
        <w:t>Directorate for EU Affairs</w:t>
      </w:r>
      <w:r w:rsidR="00CA16DF" w:rsidRPr="005E3C4A">
        <w:rPr>
          <w:rFonts w:asciiTheme="majorHAnsi" w:hAnsiTheme="majorHAnsi"/>
          <w:color w:val="000000"/>
          <w:sz w:val="20"/>
          <w:szCs w:val="20"/>
          <w:lang w:val="en-GB"/>
        </w:rPr>
        <w:t xml:space="preserve"> whereas the </w:t>
      </w:r>
      <w:r w:rsidR="00153B90">
        <w:rPr>
          <w:rFonts w:asciiTheme="majorHAnsi" w:hAnsiTheme="majorHAnsi"/>
          <w:b/>
          <w:color w:val="000000"/>
          <w:sz w:val="20"/>
          <w:szCs w:val="20"/>
          <w:lang w:val="en-GB"/>
        </w:rPr>
        <w:t xml:space="preserve">Department </w:t>
      </w:r>
      <w:r w:rsidR="00CA16DF" w:rsidRPr="005E3C4A">
        <w:rPr>
          <w:rFonts w:asciiTheme="majorHAnsi" w:hAnsiTheme="majorHAnsi"/>
          <w:b/>
          <w:color w:val="000000"/>
          <w:sz w:val="20"/>
          <w:szCs w:val="20"/>
          <w:lang w:val="en-GB"/>
        </w:rPr>
        <w:t>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is the </w:t>
      </w:r>
      <w:r w:rsidR="00CA16DF" w:rsidRPr="005E3C4A">
        <w:rPr>
          <w:rFonts w:asciiTheme="majorHAnsi" w:hAnsiTheme="majorHAnsi"/>
          <w:b/>
          <w:color w:val="000000"/>
          <w:sz w:val="20"/>
          <w:szCs w:val="20"/>
          <w:lang w:val="en-GB"/>
        </w:rPr>
        <w:t>End Beneficiary</w:t>
      </w:r>
      <w:r w:rsidR="00CA16DF" w:rsidRPr="005E3C4A">
        <w:rPr>
          <w:rFonts w:asciiTheme="majorHAnsi" w:hAnsiTheme="majorHAnsi"/>
          <w:color w:val="000000"/>
          <w:sz w:val="20"/>
          <w:szCs w:val="20"/>
          <w:lang w:val="en-GB"/>
        </w:rPr>
        <w:t xml:space="preserve"> of the Programme</w:t>
      </w:r>
      <w:r w:rsidRPr="005E3C4A">
        <w:rPr>
          <w:rFonts w:asciiTheme="majorHAnsi" w:hAnsiTheme="majorHAnsi"/>
          <w:color w:val="000000"/>
          <w:sz w:val="20"/>
          <w:szCs w:val="20"/>
          <w:lang w:val="en-GB"/>
        </w:rPr>
        <w:t xml:space="preserve">. The Scholarship Programme is implemented in collaboration with the Central Finance and Contracts Unit and the Delegation of the European Union to Turkey, </w:t>
      </w:r>
      <w:r w:rsidRPr="00372979">
        <w:rPr>
          <w:rFonts w:asciiTheme="majorHAnsi" w:hAnsiTheme="majorHAnsi"/>
          <w:color w:val="000000"/>
          <w:sz w:val="20"/>
          <w:szCs w:val="20"/>
          <w:lang w:val="en-GB"/>
        </w:rPr>
        <w:t>with the support of the Jean Monnet Technical Assistance Team.</w:t>
      </w:r>
    </w:p>
    <w:p w14:paraId="7CD8C168" w14:textId="77777777" w:rsidR="006E1161" w:rsidRPr="005E3C4A"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 xml:space="preserve">The application and evaluation processes of the Jean Monnet Scholarship Programme are under the responsibility of the </w:t>
      </w:r>
      <w:r w:rsidRPr="005E3C4A">
        <w:rPr>
          <w:rFonts w:asciiTheme="majorHAnsi" w:hAnsiTheme="majorHAnsi"/>
          <w:b/>
          <w:color w:val="000000"/>
          <w:sz w:val="20"/>
          <w:szCs w:val="20"/>
          <w:lang w:val="en-GB"/>
        </w:rPr>
        <w:t>Central Finance and Contracts Unit</w:t>
      </w:r>
      <w:r w:rsidRPr="005E3C4A">
        <w:rPr>
          <w:rFonts w:asciiTheme="majorHAnsi" w:hAnsiTheme="majorHAnsi"/>
          <w:color w:val="000000"/>
          <w:sz w:val="20"/>
          <w:szCs w:val="20"/>
          <w:lang w:val="en-GB"/>
        </w:rPr>
        <w:t>.</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 xml:space="preserve">The Central Finance and Contracts Unit is also the </w:t>
      </w:r>
      <w:r w:rsidRPr="005E3C4A">
        <w:rPr>
          <w:rFonts w:asciiTheme="majorHAnsi" w:hAnsiTheme="majorHAnsi"/>
          <w:b/>
          <w:color w:val="000000"/>
          <w:sz w:val="20"/>
          <w:szCs w:val="20"/>
          <w:lang w:val="en-GB"/>
        </w:rPr>
        <w:t>Contracting Authority</w:t>
      </w:r>
      <w:r w:rsidRPr="005E3C4A">
        <w:rPr>
          <w:rFonts w:asciiTheme="majorHAnsi" w:hAnsiTheme="majorHAnsi"/>
          <w:color w:val="000000"/>
          <w:sz w:val="20"/>
          <w:szCs w:val="20"/>
          <w:lang w:val="en-GB"/>
        </w:rPr>
        <w:t xml:space="preserve"> of the Scholarship Programme.</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The scholarship contracts are signed between the Central Finance and Contracts Units and the scholars.</w:t>
      </w:r>
    </w:p>
    <w:p w14:paraId="2280BF20" w14:textId="342B254D"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 xml:space="preserve">The </w:t>
      </w:r>
      <w:r w:rsidR="00153B90">
        <w:rPr>
          <w:rFonts w:asciiTheme="majorHAnsi" w:hAnsiTheme="majorHAnsi"/>
          <w:b/>
          <w:color w:val="000000"/>
          <w:sz w:val="20"/>
          <w:szCs w:val="20"/>
          <w:lang w:val="en-GB"/>
        </w:rPr>
        <w:t>Department</w:t>
      </w:r>
      <w:r w:rsidR="00153B90" w:rsidRPr="005E3C4A">
        <w:rPr>
          <w:rFonts w:asciiTheme="majorHAnsi" w:hAnsiTheme="majorHAnsi"/>
          <w:b/>
          <w:color w:val="000000"/>
          <w:sz w:val="20"/>
          <w:szCs w:val="20"/>
          <w:lang w:val="en-GB"/>
        </w:rPr>
        <w:t xml:space="preserve"> </w:t>
      </w:r>
      <w:r w:rsidR="00CA16DF" w:rsidRPr="005E3C4A">
        <w:rPr>
          <w:rFonts w:asciiTheme="majorHAnsi" w:hAnsiTheme="majorHAnsi"/>
          <w:b/>
          <w:color w:val="000000"/>
          <w:sz w:val="20"/>
          <w:szCs w:val="20"/>
          <w:lang w:val="en-GB"/>
        </w:rPr>
        <w:t>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acts as</w:t>
      </w:r>
      <w:r w:rsidRPr="005E3C4A">
        <w:rPr>
          <w:rFonts w:asciiTheme="majorHAnsi" w:hAnsiTheme="majorHAnsi"/>
          <w:color w:val="000000"/>
          <w:sz w:val="20"/>
          <w:szCs w:val="20"/>
          <w:lang w:val="en-GB"/>
        </w:rPr>
        <w:t xml:space="preserve"> the </w:t>
      </w:r>
      <w:r w:rsidRPr="005E3C4A">
        <w:rPr>
          <w:rFonts w:asciiTheme="majorHAnsi" w:hAnsiTheme="majorHAnsi"/>
          <w:b/>
          <w:color w:val="000000"/>
          <w:sz w:val="20"/>
          <w:szCs w:val="20"/>
          <w:lang w:val="en-GB"/>
        </w:rPr>
        <w:t>Implementing Authority</w:t>
      </w:r>
      <w:r w:rsidRPr="005E3C4A">
        <w:rPr>
          <w:rFonts w:asciiTheme="majorHAnsi" w:hAnsiTheme="majorHAnsi"/>
          <w:color w:val="000000"/>
          <w:sz w:val="20"/>
          <w:szCs w:val="20"/>
          <w:lang w:val="en-GB"/>
        </w:rPr>
        <w:t xml:space="preserve"> </w:t>
      </w:r>
      <w:r w:rsidR="00CA16DF" w:rsidRPr="005E3C4A">
        <w:rPr>
          <w:rFonts w:asciiTheme="majorHAnsi" w:hAnsiTheme="majorHAnsi"/>
          <w:color w:val="000000"/>
          <w:sz w:val="20"/>
          <w:szCs w:val="20"/>
          <w:lang w:val="en-GB"/>
        </w:rPr>
        <w:t xml:space="preserve">in charge of technical implementation, management and sustainability of the </w:t>
      </w:r>
      <w:r w:rsidRPr="005E3C4A">
        <w:rPr>
          <w:rFonts w:asciiTheme="majorHAnsi" w:hAnsiTheme="majorHAnsi"/>
          <w:color w:val="000000"/>
          <w:sz w:val="20"/>
          <w:szCs w:val="20"/>
          <w:lang w:val="en-GB"/>
        </w:rPr>
        <w:t>Scholarship Programme.</w:t>
      </w:r>
      <w:r w:rsidRPr="005E3C4A">
        <w:rPr>
          <w:rFonts w:asciiTheme="majorHAnsi" w:hAnsiTheme="majorHAnsi"/>
          <w:sz w:val="20"/>
          <w:szCs w:val="20"/>
          <w:lang w:val="en-GB"/>
        </w:rPr>
        <w:t xml:space="preserve"> </w:t>
      </w:r>
      <w:r w:rsidR="00C0250D" w:rsidRPr="005E3C4A">
        <w:rPr>
          <w:rFonts w:asciiTheme="majorHAnsi" w:hAnsiTheme="majorHAnsi"/>
          <w:color w:val="000000"/>
          <w:sz w:val="20"/>
          <w:szCs w:val="20"/>
          <w:lang w:val="en-GB"/>
        </w:rPr>
        <w:t xml:space="preserve">The </w:t>
      </w:r>
      <w:r w:rsidR="00877048">
        <w:rPr>
          <w:rFonts w:asciiTheme="majorHAnsi" w:hAnsiTheme="majorHAnsi"/>
          <w:color w:val="000000"/>
          <w:sz w:val="20"/>
          <w:szCs w:val="20"/>
          <w:lang w:val="en-GB"/>
        </w:rPr>
        <w:t>Department</w:t>
      </w:r>
      <w:r w:rsidR="00877048" w:rsidRPr="005E3C4A">
        <w:rPr>
          <w:rFonts w:asciiTheme="majorHAnsi" w:hAnsiTheme="majorHAnsi"/>
          <w:color w:val="000000"/>
          <w:sz w:val="20"/>
          <w:szCs w:val="20"/>
          <w:lang w:val="en-GB"/>
        </w:rPr>
        <w:t xml:space="preserve"> </w:t>
      </w:r>
      <w:r w:rsidR="00C0250D" w:rsidRPr="005E3C4A">
        <w:rPr>
          <w:rFonts w:asciiTheme="majorHAnsi" w:hAnsiTheme="majorHAnsi"/>
          <w:color w:val="000000"/>
          <w:sz w:val="20"/>
          <w:szCs w:val="20"/>
          <w:lang w:val="en-GB"/>
        </w:rPr>
        <w:t>of Project Implementation</w:t>
      </w:r>
      <w:r w:rsidRPr="00434BE4">
        <w:rPr>
          <w:rFonts w:asciiTheme="majorHAnsi" w:hAnsiTheme="majorHAnsi"/>
          <w:color w:val="000000"/>
          <w:sz w:val="20"/>
          <w:szCs w:val="20"/>
          <w:lang w:val="en-GB"/>
        </w:rPr>
        <w:t xml:space="preserve"> is responsible for the announcement and promotion of the Scholarship Programme, placement of the scholars to the relevant academic programmes, monitoring of the scholars during and after their academic studies, provision of all types of support to the scholars and establishment of sustainable communication channels with the scholars.</w:t>
      </w:r>
      <w:r w:rsidRPr="00434BE4">
        <w:rPr>
          <w:rFonts w:asciiTheme="majorHAnsi" w:hAnsiTheme="majorHAnsi"/>
          <w:sz w:val="20"/>
          <w:szCs w:val="20"/>
          <w:lang w:val="en-GB"/>
        </w:rPr>
        <w:t xml:space="preserve"> </w:t>
      </w:r>
    </w:p>
    <w:p w14:paraId="4030EA58" w14:textId="2745DD65"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434BE4">
        <w:rPr>
          <w:rFonts w:asciiTheme="majorHAnsi" w:hAnsiTheme="majorHAnsi"/>
          <w:color w:val="000000"/>
          <w:sz w:val="20"/>
          <w:szCs w:val="20"/>
          <w:lang w:val="en-GB"/>
        </w:rPr>
        <w:t xml:space="preserve">The </w:t>
      </w:r>
      <w:r w:rsidR="00D96158">
        <w:rPr>
          <w:rFonts w:asciiTheme="majorHAnsi" w:hAnsiTheme="majorHAnsi"/>
          <w:color w:val="000000"/>
          <w:sz w:val="20"/>
          <w:szCs w:val="20"/>
          <w:lang w:val="en-GB"/>
        </w:rPr>
        <w:t>Directorate for EU Affairs</w:t>
      </w:r>
      <w:r w:rsidRPr="00434BE4">
        <w:rPr>
          <w:rFonts w:asciiTheme="majorHAnsi" w:hAnsiTheme="majorHAnsi"/>
          <w:color w:val="000000"/>
          <w:sz w:val="20"/>
          <w:szCs w:val="20"/>
          <w:lang w:val="en-GB"/>
        </w:rPr>
        <w:t xml:space="preserve"> and the Central Finance and Contracts Unit conduct all of the above mentioned activities with the </w:t>
      </w:r>
      <w:r>
        <w:rPr>
          <w:rFonts w:asciiTheme="majorHAnsi" w:hAnsiTheme="majorHAnsi"/>
          <w:color w:val="000000"/>
          <w:sz w:val="20"/>
          <w:szCs w:val="20"/>
          <w:lang w:val="en-GB"/>
        </w:rPr>
        <w:t>endorsement</w:t>
      </w:r>
      <w:r w:rsidRPr="00434BE4">
        <w:rPr>
          <w:rFonts w:asciiTheme="majorHAnsi" w:hAnsiTheme="majorHAnsi"/>
          <w:color w:val="000000"/>
          <w:sz w:val="20"/>
          <w:szCs w:val="20"/>
          <w:lang w:val="en-GB"/>
        </w:rPr>
        <w:t xml:space="preserve"> of the </w:t>
      </w:r>
      <w:r w:rsidRPr="00F849CA">
        <w:rPr>
          <w:rFonts w:asciiTheme="majorHAnsi" w:hAnsiTheme="majorHAnsi"/>
          <w:b/>
          <w:color w:val="000000"/>
          <w:sz w:val="20"/>
          <w:szCs w:val="20"/>
          <w:lang w:val="en-GB"/>
        </w:rPr>
        <w:t>Delegation of the European Union to Turkey</w:t>
      </w:r>
      <w:r w:rsidRPr="00434BE4">
        <w:rPr>
          <w:rFonts w:asciiTheme="majorHAnsi" w:hAnsiTheme="majorHAnsi"/>
          <w:color w:val="000000"/>
          <w:sz w:val="20"/>
          <w:szCs w:val="20"/>
          <w:lang w:val="en-GB"/>
        </w:rPr>
        <w:t>.</w:t>
      </w:r>
    </w:p>
    <w:p w14:paraId="2F9B02E5" w14:textId="77777777" w:rsidR="006E1161" w:rsidRDefault="006E1161" w:rsidP="0048425B">
      <w:pPr>
        <w:spacing w:after="120"/>
        <w:jc w:val="both"/>
        <w:rPr>
          <w:rFonts w:asciiTheme="majorHAnsi" w:hAnsiTheme="majorHAnsi"/>
        </w:rPr>
      </w:pPr>
    </w:p>
    <w:p w14:paraId="68CAC542" w14:textId="77777777" w:rsidR="00E351AE" w:rsidRPr="00434BE4" w:rsidRDefault="00E351AE" w:rsidP="00C13ACC">
      <w:pPr>
        <w:pStyle w:val="Heading1"/>
        <w:numPr>
          <w:ilvl w:val="1"/>
          <w:numId w:val="8"/>
        </w:numPr>
        <w:spacing w:before="240" w:after="240"/>
        <w:ind w:left="851" w:hanging="494"/>
        <w:rPr>
          <w:rFonts w:asciiTheme="majorHAnsi" w:hAnsiTheme="majorHAnsi" w:cs="Arial"/>
          <w:sz w:val="20"/>
          <w:szCs w:val="20"/>
        </w:rPr>
      </w:pPr>
      <w:bookmarkStart w:id="111" w:name="_Toc519773789"/>
      <w:r w:rsidRPr="00434BE4">
        <w:rPr>
          <w:rFonts w:asciiTheme="majorHAnsi" w:hAnsiTheme="majorHAnsi" w:cs="Arial"/>
          <w:sz w:val="20"/>
          <w:szCs w:val="20"/>
        </w:rPr>
        <w:lastRenderedPageBreak/>
        <w:t>Fields of Study Supported by the Scholarship</w:t>
      </w:r>
      <w:bookmarkEnd w:id="111"/>
    </w:p>
    <w:p w14:paraId="45FE6C6A" w14:textId="77777777" w:rsidR="00E351AE" w:rsidRPr="00434BE4" w:rsidRDefault="00E351AE" w:rsidP="00E351AE">
      <w:pPr>
        <w:spacing w:after="120"/>
        <w:jc w:val="both"/>
        <w:rPr>
          <w:rFonts w:asciiTheme="majorHAnsi" w:hAnsiTheme="majorHAnsi"/>
        </w:rPr>
      </w:pPr>
      <w:r w:rsidRPr="00434BE4">
        <w:rPr>
          <w:rFonts w:asciiTheme="majorHAnsi" w:hAnsiTheme="majorHAnsi"/>
        </w:rPr>
        <w:t xml:space="preserve">Jean Monnet Scholarships are granted </w:t>
      </w:r>
      <w:r w:rsidRPr="00434BE4">
        <w:rPr>
          <w:rFonts w:asciiTheme="majorHAnsi" w:hAnsiTheme="majorHAnsi"/>
          <w:b/>
        </w:rPr>
        <w:t xml:space="preserve">for </w:t>
      </w:r>
      <w:r w:rsidRPr="00434BE4">
        <w:rPr>
          <w:rFonts w:asciiTheme="majorHAnsi" w:hAnsiTheme="majorHAnsi"/>
          <w:b/>
          <w:u w:val="single"/>
        </w:rPr>
        <w:t>academic studies</w:t>
      </w:r>
      <w:r w:rsidRPr="00434BE4">
        <w:rPr>
          <w:rFonts w:asciiTheme="majorHAnsi" w:hAnsiTheme="majorHAnsi"/>
          <w:b/>
        </w:rPr>
        <w:t xml:space="preserve"> related to Turkey’s EU harmonisation process and the </w:t>
      </w:r>
      <w:r>
        <w:rPr>
          <w:rFonts w:asciiTheme="majorHAnsi" w:hAnsiTheme="majorHAnsi"/>
          <w:b/>
        </w:rPr>
        <w:t xml:space="preserve">EU </w:t>
      </w:r>
      <w:r w:rsidRPr="00F54DB9">
        <w:rPr>
          <w:rFonts w:asciiTheme="majorHAnsi" w:hAnsiTheme="majorHAnsi"/>
          <w:b/>
          <w:i/>
        </w:rPr>
        <w:t>acquis</w:t>
      </w:r>
      <w:r w:rsidRPr="00434BE4">
        <w:rPr>
          <w:rFonts w:asciiTheme="majorHAnsi" w:hAnsiTheme="majorHAnsi"/>
          <w:b/>
        </w:rPr>
        <w:t xml:space="preserve">. </w:t>
      </w:r>
      <w:r w:rsidRPr="00434BE4">
        <w:rPr>
          <w:rFonts w:asciiTheme="majorHAnsi" w:hAnsiTheme="majorHAnsi"/>
        </w:rPr>
        <w:t xml:space="preserve">Therefore, unlike other graduate scholarships, these scholarships will be awarded only to the studies on the </w:t>
      </w:r>
      <w:r w:rsidRPr="00434BE4">
        <w:rPr>
          <w:rFonts w:asciiTheme="majorHAnsi" w:hAnsiTheme="majorHAnsi"/>
          <w:i/>
        </w:rPr>
        <w:t xml:space="preserve">acquis </w:t>
      </w:r>
      <w:r w:rsidRPr="00434BE4">
        <w:rPr>
          <w:rFonts w:asciiTheme="majorHAnsi" w:hAnsiTheme="majorHAnsi"/>
        </w:rPr>
        <w:t>chapters listed below:</w:t>
      </w:r>
    </w:p>
    <w:p w14:paraId="4C91E683" w14:textId="6D3BB2B3" w:rsidR="00E351AE" w:rsidRPr="00291ECB" w:rsidRDefault="00AB636D" w:rsidP="00C13ACC">
      <w:pPr>
        <w:pStyle w:val="ListParagraph"/>
        <w:numPr>
          <w:ilvl w:val="0"/>
          <w:numId w:val="14"/>
        </w:numPr>
        <w:ind w:left="714" w:hanging="357"/>
        <w:rPr>
          <w:rStyle w:val="Hyperlink"/>
          <w:rFonts w:asciiTheme="majorHAnsi" w:hAnsiTheme="majorHAnsi"/>
          <w:color w:val="auto"/>
          <w:u w:val="none"/>
        </w:rPr>
      </w:pPr>
      <w:r w:rsidRPr="00291ECB">
        <w:rPr>
          <w:rFonts w:asciiTheme="majorHAnsi" w:hAnsiTheme="majorHAnsi"/>
        </w:rPr>
        <w:fldChar w:fldCharType="begin"/>
      </w:r>
      <w:r w:rsidRPr="00291ECB">
        <w:rPr>
          <w:rFonts w:asciiTheme="majorHAnsi" w:hAnsiTheme="majorHAnsi"/>
        </w:rPr>
        <w:instrText xml:space="preserve"> HYPERLINK "https://www.ab.gov.tr/66_en.html" </w:instrText>
      </w:r>
      <w:r w:rsidRPr="00291ECB">
        <w:rPr>
          <w:rFonts w:asciiTheme="majorHAnsi" w:hAnsiTheme="majorHAnsi"/>
        </w:rPr>
        <w:fldChar w:fldCharType="separate"/>
      </w:r>
      <w:r w:rsidR="00E351AE" w:rsidRPr="00291ECB">
        <w:rPr>
          <w:rStyle w:val="Hyperlink"/>
          <w:rFonts w:asciiTheme="majorHAnsi" w:hAnsiTheme="majorHAnsi"/>
          <w:color w:val="auto"/>
          <w:u w:val="none"/>
        </w:rPr>
        <w:t>Free Movement of Goods</w:t>
      </w:r>
    </w:p>
    <w:p w14:paraId="14451EC9" w14:textId="3530CFC9" w:rsidR="00E351AE" w:rsidRPr="00291ECB" w:rsidRDefault="00AB636D" w:rsidP="00C13ACC">
      <w:pPr>
        <w:pStyle w:val="ListParagraph"/>
        <w:numPr>
          <w:ilvl w:val="0"/>
          <w:numId w:val="14"/>
        </w:numPr>
        <w:ind w:left="714" w:hanging="357"/>
        <w:rPr>
          <w:rFonts w:asciiTheme="majorHAnsi" w:hAnsiTheme="majorHAnsi"/>
        </w:rPr>
      </w:pPr>
      <w:r w:rsidRPr="00291ECB">
        <w:rPr>
          <w:rFonts w:asciiTheme="majorHAnsi" w:hAnsiTheme="majorHAnsi"/>
        </w:rPr>
        <w:fldChar w:fldCharType="end"/>
      </w:r>
      <w:hyperlink r:id="rId8" w:history="1">
        <w:r w:rsidR="00E351AE" w:rsidRPr="00291ECB">
          <w:rPr>
            <w:rFonts w:asciiTheme="majorHAnsi" w:hAnsiTheme="majorHAnsi"/>
          </w:rPr>
          <w:t>Free Movement of Workers</w:t>
        </w:r>
      </w:hyperlink>
    </w:p>
    <w:p w14:paraId="3ABACDC7" w14:textId="48ECF7EB" w:rsidR="00E351AE" w:rsidRPr="00291ECB" w:rsidRDefault="00AB636D" w:rsidP="00C13ACC">
      <w:pPr>
        <w:pStyle w:val="ListParagraph"/>
        <w:numPr>
          <w:ilvl w:val="0"/>
          <w:numId w:val="14"/>
        </w:numPr>
        <w:ind w:left="714" w:hanging="357"/>
        <w:rPr>
          <w:rStyle w:val="Hyperlink"/>
          <w:rFonts w:asciiTheme="majorHAnsi" w:hAnsiTheme="majorHAnsi"/>
          <w:color w:val="auto"/>
          <w:u w:val="none"/>
        </w:rPr>
      </w:pPr>
      <w:r w:rsidRPr="00291ECB">
        <w:rPr>
          <w:rFonts w:asciiTheme="majorHAnsi" w:hAnsiTheme="majorHAnsi"/>
        </w:rPr>
        <w:fldChar w:fldCharType="begin"/>
      </w:r>
      <w:r w:rsidRPr="00291ECB">
        <w:rPr>
          <w:rFonts w:asciiTheme="majorHAnsi" w:hAnsiTheme="majorHAnsi"/>
        </w:rPr>
        <w:instrText xml:space="preserve"> HYPERLINK "https://www.ab.gov.tr/68_en.html" </w:instrText>
      </w:r>
      <w:r w:rsidRPr="00291ECB">
        <w:rPr>
          <w:rFonts w:asciiTheme="majorHAnsi" w:hAnsiTheme="majorHAnsi"/>
        </w:rPr>
        <w:fldChar w:fldCharType="separate"/>
      </w:r>
      <w:r w:rsidR="00E351AE" w:rsidRPr="00291ECB">
        <w:rPr>
          <w:rStyle w:val="Hyperlink"/>
          <w:rFonts w:asciiTheme="majorHAnsi" w:hAnsiTheme="majorHAnsi"/>
          <w:color w:val="auto"/>
          <w:u w:val="none"/>
        </w:rPr>
        <w:t>Right of Establishment and Freedom to Provide Services</w:t>
      </w:r>
    </w:p>
    <w:p w14:paraId="2B750D15" w14:textId="27C69219" w:rsidR="00E351AE" w:rsidRPr="00291ECB" w:rsidRDefault="00AB636D" w:rsidP="00C13ACC">
      <w:pPr>
        <w:pStyle w:val="ListParagraph"/>
        <w:numPr>
          <w:ilvl w:val="0"/>
          <w:numId w:val="14"/>
        </w:numPr>
        <w:ind w:left="714" w:hanging="357"/>
        <w:rPr>
          <w:rStyle w:val="Hyperlink"/>
          <w:rFonts w:asciiTheme="majorHAnsi" w:hAnsiTheme="majorHAnsi"/>
          <w:color w:val="auto"/>
          <w:u w:val="none"/>
        </w:rPr>
      </w:pPr>
      <w:r w:rsidRPr="00291ECB">
        <w:rPr>
          <w:rFonts w:asciiTheme="majorHAnsi" w:hAnsiTheme="majorHAnsi"/>
        </w:rPr>
        <w:fldChar w:fldCharType="end"/>
      </w:r>
      <w:r w:rsidRPr="00291ECB">
        <w:rPr>
          <w:rFonts w:asciiTheme="majorHAnsi" w:hAnsiTheme="majorHAnsi"/>
        </w:rPr>
        <w:fldChar w:fldCharType="begin"/>
      </w:r>
      <w:r w:rsidRPr="00291ECB">
        <w:rPr>
          <w:rFonts w:asciiTheme="majorHAnsi" w:hAnsiTheme="majorHAnsi"/>
        </w:rPr>
        <w:instrText xml:space="preserve"> HYPERLINK "https://www.ab.gov.tr/69_en.html" </w:instrText>
      </w:r>
      <w:r w:rsidRPr="00291ECB">
        <w:rPr>
          <w:rFonts w:asciiTheme="majorHAnsi" w:hAnsiTheme="majorHAnsi"/>
        </w:rPr>
        <w:fldChar w:fldCharType="separate"/>
      </w:r>
      <w:r w:rsidR="00E351AE" w:rsidRPr="00291ECB">
        <w:rPr>
          <w:rStyle w:val="Hyperlink"/>
          <w:rFonts w:asciiTheme="majorHAnsi" w:hAnsiTheme="majorHAnsi"/>
          <w:color w:val="auto"/>
          <w:u w:val="none"/>
        </w:rPr>
        <w:t>Free Movement of Capital</w:t>
      </w:r>
    </w:p>
    <w:p w14:paraId="4483A489" w14:textId="545480FD" w:rsidR="00E351AE" w:rsidRPr="00291ECB" w:rsidRDefault="00AB636D" w:rsidP="00C13ACC">
      <w:pPr>
        <w:pStyle w:val="ListParagraph"/>
        <w:numPr>
          <w:ilvl w:val="0"/>
          <w:numId w:val="14"/>
        </w:numPr>
        <w:ind w:left="714" w:hanging="357"/>
        <w:rPr>
          <w:rStyle w:val="Hyperlink"/>
          <w:rFonts w:asciiTheme="majorHAnsi" w:hAnsiTheme="majorHAnsi"/>
          <w:color w:val="auto"/>
          <w:u w:val="none"/>
        </w:rPr>
      </w:pPr>
      <w:r w:rsidRPr="00291ECB">
        <w:rPr>
          <w:rFonts w:asciiTheme="majorHAnsi" w:hAnsiTheme="majorHAnsi"/>
        </w:rPr>
        <w:fldChar w:fldCharType="end"/>
      </w:r>
      <w:r w:rsidR="00291ECB" w:rsidRPr="00291ECB">
        <w:rPr>
          <w:rFonts w:asciiTheme="majorHAnsi" w:hAnsiTheme="majorHAnsi"/>
        </w:rPr>
        <w:fldChar w:fldCharType="begin"/>
      </w:r>
      <w:r w:rsidR="00291ECB" w:rsidRPr="00291ECB">
        <w:rPr>
          <w:rFonts w:asciiTheme="majorHAnsi" w:hAnsiTheme="majorHAnsi"/>
        </w:rPr>
        <w:instrText xml:space="preserve"> HYPERLINK "https://www.ab.gov.tr/70_en.html" </w:instrText>
      </w:r>
      <w:r w:rsidR="00291ECB" w:rsidRPr="00291ECB">
        <w:rPr>
          <w:rFonts w:asciiTheme="majorHAnsi" w:hAnsiTheme="majorHAnsi"/>
        </w:rPr>
        <w:fldChar w:fldCharType="separate"/>
      </w:r>
      <w:r w:rsidR="00E351AE" w:rsidRPr="00291ECB">
        <w:rPr>
          <w:rStyle w:val="Hyperlink"/>
          <w:rFonts w:asciiTheme="majorHAnsi" w:hAnsiTheme="majorHAnsi"/>
          <w:color w:val="auto"/>
          <w:u w:val="none"/>
        </w:rPr>
        <w:t>Public Procurement</w:t>
      </w:r>
    </w:p>
    <w:p w14:paraId="094C07AC" w14:textId="4C82B682" w:rsidR="00E351AE" w:rsidRPr="00291ECB" w:rsidRDefault="00291ECB" w:rsidP="00C13ACC">
      <w:pPr>
        <w:pStyle w:val="ListParagraph"/>
        <w:numPr>
          <w:ilvl w:val="0"/>
          <w:numId w:val="14"/>
        </w:numPr>
        <w:ind w:left="714" w:hanging="357"/>
        <w:rPr>
          <w:rStyle w:val="Hyperlink"/>
          <w:rFonts w:asciiTheme="majorHAnsi" w:hAnsiTheme="majorHAnsi"/>
          <w:color w:val="auto"/>
          <w:u w:val="none"/>
        </w:rPr>
      </w:pPr>
      <w:r w:rsidRPr="00291ECB">
        <w:rPr>
          <w:rFonts w:asciiTheme="majorHAnsi" w:hAnsiTheme="majorHAnsi"/>
        </w:rPr>
        <w:fldChar w:fldCharType="end"/>
      </w:r>
      <w:r w:rsidRPr="00291ECB">
        <w:rPr>
          <w:rFonts w:asciiTheme="majorHAnsi" w:hAnsiTheme="majorHAnsi"/>
        </w:rPr>
        <w:fldChar w:fldCharType="begin"/>
      </w:r>
      <w:r w:rsidRPr="00291ECB">
        <w:rPr>
          <w:rFonts w:asciiTheme="majorHAnsi" w:hAnsiTheme="majorHAnsi"/>
        </w:rPr>
        <w:instrText xml:space="preserve"> HYPERLINK "https://www.ab.gov.tr/6-company-law_71_en.html" </w:instrText>
      </w:r>
      <w:r w:rsidRPr="00291ECB">
        <w:rPr>
          <w:rFonts w:asciiTheme="majorHAnsi" w:hAnsiTheme="majorHAnsi"/>
        </w:rPr>
        <w:fldChar w:fldCharType="separate"/>
      </w:r>
      <w:r w:rsidR="00E351AE" w:rsidRPr="00291ECB">
        <w:rPr>
          <w:rStyle w:val="Hyperlink"/>
          <w:rFonts w:asciiTheme="majorHAnsi" w:hAnsiTheme="majorHAnsi"/>
          <w:color w:val="auto"/>
          <w:u w:val="none"/>
        </w:rPr>
        <w:t>Company Law</w:t>
      </w:r>
    </w:p>
    <w:p w14:paraId="44CEF42D" w14:textId="61439C0D" w:rsidR="00E351AE" w:rsidRPr="00291ECB" w:rsidRDefault="00291ECB" w:rsidP="00C13ACC">
      <w:pPr>
        <w:pStyle w:val="ListParagraph"/>
        <w:numPr>
          <w:ilvl w:val="0"/>
          <w:numId w:val="14"/>
        </w:numPr>
        <w:ind w:left="714" w:hanging="357"/>
        <w:rPr>
          <w:rStyle w:val="Hyperlink"/>
          <w:rFonts w:asciiTheme="majorHAnsi" w:hAnsiTheme="majorHAnsi"/>
          <w:color w:val="auto"/>
          <w:u w:val="none"/>
        </w:rPr>
      </w:pPr>
      <w:r w:rsidRPr="00291ECB">
        <w:rPr>
          <w:rFonts w:asciiTheme="majorHAnsi" w:hAnsiTheme="majorHAnsi"/>
        </w:rPr>
        <w:fldChar w:fldCharType="end"/>
      </w:r>
      <w:r w:rsidRPr="00291ECB">
        <w:rPr>
          <w:rFonts w:asciiTheme="majorHAnsi" w:hAnsiTheme="majorHAnsi"/>
        </w:rPr>
        <w:fldChar w:fldCharType="begin"/>
      </w:r>
      <w:r w:rsidRPr="00291ECB">
        <w:rPr>
          <w:rFonts w:asciiTheme="majorHAnsi" w:hAnsiTheme="majorHAnsi"/>
        </w:rPr>
        <w:instrText xml:space="preserve"> HYPERLINK "https://www.ab.gov.tr/72_en.html" </w:instrText>
      </w:r>
      <w:r w:rsidRPr="00291ECB">
        <w:rPr>
          <w:rFonts w:asciiTheme="majorHAnsi" w:hAnsiTheme="majorHAnsi"/>
        </w:rPr>
        <w:fldChar w:fldCharType="separate"/>
      </w:r>
      <w:r w:rsidR="00E351AE" w:rsidRPr="00291ECB">
        <w:rPr>
          <w:rStyle w:val="Hyperlink"/>
          <w:rFonts w:asciiTheme="majorHAnsi" w:hAnsiTheme="majorHAnsi"/>
          <w:color w:val="auto"/>
          <w:u w:val="none"/>
        </w:rPr>
        <w:t>Intellectual Property Law</w:t>
      </w:r>
    </w:p>
    <w:p w14:paraId="527A4002" w14:textId="11A3EFD3" w:rsidR="00E351AE" w:rsidRPr="00291ECB" w:rsidRDefault="00291ECB" w:rsidP="00C13ACC">
      <w:pPr>
        <w:pStyle w:val="ListParagraph"/>
        <w:numPr>
          <w:ilvl w:val="0"/>
          <w:numId w:val="14"/>
        </w:numPr>
        <w:ind w:left="714" w:hanging="357"/>
        <w:rPr>
          <w:rFonts w:asciiTheme="majorHAnsi" w:hAnsiTheme="majorHAnsi"/>
        </w:rPr>
      </w:pPr>
      <w:r w:rsidRPr="00291ECB">
        <w:rPr>
          <w:rFonts w:asciiTheme="majorHAnsi" w:hAnsiTheme="majorHAnsi"/>
        </w:rPr>
        <w:fldChar w:fldCharType="end"/>
      </w:r>
      <w:hyperlink r:id="rId9" w:history="1">
        <w:r w:rsidR="00E351AE" w:rsidRPr="00291ECB">
          <w:rPr>
            <w:rFonts w:asciiTheme="majorHAnsi" w:hAnsiTheme="majorHAnsi"/>
          </w:rPr>
          <w:t>Competition Policy</w:t>
        </w:r>
      </w:hyperlink>
    </w:p>
    <w:p w14:paraId="36F66884" w14:textId="764B8F7E" w:rsidR="00E351AE" w:rsidRPr="00434BE4" w:rsidRDefault="007458F0" w:rsidP="00C13ACC">
      <w:pPr>
        <w:pStyle w:val="ListParagraph"/>
        <w:numPr>
          <w:ilvl w:val="0"/>
          <w:numId w:val="14"/>
        </w:numPr>
        <w:ind w:left="714" w:hanging="357"/>
        <w:rPr>
          <w:rFonts w:asciiTheme="majorHAnsi" w:hAnsiTheme="majorHAnsi"/>
        </w:rPr>
      </w:pPr>
      <w:hyperlink r:id="rId10" w:history="1">
        <w:r w:rsidR="00E351AE" w:rsidRPr="00434BE4">
          <w:rPr>
            <w:rFonts w:asciiTheme="majorHAnsi" w:hAnsiTheme="majorHAnsi"/>
          </w:rPr>
          <w:t>Financial Services</w:t>
        </w:r>
      </w:hyperlink>
    </w:p>
    <w:p w14:paraId="261456FD" w14:textId="29B04049" w:rsidR="00E351AE" w:rsidRPr="00434BE4" w:rsidRDefault="007458F0" w:rsidP="00C13ACC">
      <w:pPr>
        <w:pStyle w:val="ListParagraph"/>
        <w:numPr>
          <w:ilvl w:val="0"/>
          <w:numId w:val="14"/>
        </w:numPr>
        <w:ind w:left="714" w:hanging="357"/>
        <w:rPr>
          <w:rFonts w:asciiTheme="majorHAnsi" w:hAnsiTheme="majorHAnsi"/>
        </w:rPr>
      </w:pPr>
      <w:hyperlink r:id="rId11" w:history="1">
        <w:r w:rsidR="00E351AE" w:rsidRPr="00291ECB">
          <w:rPr>
            <w:rStyle w:val="Hyperlink"/>
            <w:rFonts w:asciiTheme="majorHAnsi" w:hAnsiTheme="majorHAnsi"/>
            <w:color w:val="auto"/>
            <w:u w:val="none"/>
          </w:rPr>
          <w:t>Information Society and Media</w:t>
        </w:r>
      </w:hyperlink>
      <w:r w:rsidR="00E351AE">
        <w:rPr>
          <w:rFonts w:asciiTheme="majorHAnsi" w:hAnsiTheme="majorHAnsi"/>
        </w:rPr>
        <w:t xml:space="preserve"> </w:t>
      </w:r>
      <w:r w:rsidR="00E351AE" w:rsidRPr="00434BE4">
        <w:rPr>
          <w:rFonts w:asciiTheme="majorHAnsi" w:hAnsiTheme="majorHAnsi"/>
        </w:rPr>
        <w:t xml:space="preserve">(Please see </w:t>
      </w:r>
      <w:r w:rsidR="00E351AE" w:rsidRPr="00434BE4">
        <w:rPr>
          <w:rFonts w:asciiTheme="majorHAnsi" w:hAnsiTheme="majorHAnsi"/>
          <w:b/>
        </w:rPr>
        <w:t>Important Note-</w:t>
      </w:r>
      <w:r w:rsidR="00AD1CB2">
        <w:rPr>
          <w:rFonts w:asciiTheme="majorHAnsi" w:hAnsiTheme="majorHAnsi"/>
          <w:b/>
        </w:rPr>
        <w:t>1</w:t>
      </w:r>
      <w:r w:rsidR="00E351AE" w:rsidRPr="00434BE4">
        <w:rPr>
          <w:rFonts w:asciiTheme="majorHAnsi" w:hAnsiTheme="majorHAnsi"/>
        </w:rPr>
        <w:t>)</w:t>
      </w:r>
    </w:p>
    <w:p w14:paraId="7559E2E0" w14:textId="55843A87" w:rsidR="00E351AE" w:rsidRPr="00434BE4" w:rsidRDefault="007458F0" w:rsidP="00C13ACC">
      <w:pPr>
        <w:pStyle w:val="ListParagraph"/>
        <w:numPr>
          <w:ilvl w:val="0"/>
          <w:numId w:val="14"/>
        </w:numPr>
        <w:ind w:left="714" w:hanging="357"/>
        <w:rPr>
          <w:rFonts w:asciiTheme="majorHAnsi" w:hAnsiTheme="majorHAnsi"/>
        </w:rPr>
      </w:pPr>
      <w:hyperlink r:id="rId12" w:history="1">
        <w:r w:rsidR="00E351AE" w:rsidRPr="00434BE4">
          <w:rPr>
            <w:rFonts w:asciiTheme="majorHAnsi" w:hAnsiTheme="majorHAnsi"/>
          </w:rPr>
          <w:t>Agriculture and Rural Development </w:t>
        </w:r>
      </w:hyperlink>
    </w:p>
    <w:p w14:paraId="1461A9B5" w14:textId="5126B97C" w:rsidR="00E351AE" w:rsidRPr="00434BE4" w:rsidRDefault="007458F0" w:rsidP="00C13ACC">
      <w:pPr>
        <w:pStyle w:val="ListParagraph"/>
        <w:numPr>
          <w:ilvl w:val="0"/>
          <w:numId w:val="14"/>
        </w:numPr>
        <w:ind w:left="714" w:hanging="357"/>
        <w:rPr>
          <w:rFonts w:asciiTheme="majorHAnsi" w:hAnsiTheme="majorHAnsi"/>
        </w:rPr>
      </w:pPr>
      <w:hyperlink r:id="rId13" w:history="1">
        <w:r w:rsidR="00E351AE" w:rsidRPr="00434BE4">
          <w:rPr>
            <w:rFonts w:asciiTheme="majorHAnsi" w:hAnsiTheme="majorHAnsi"/>
          </w:rPr>
          <w:t>Food Safety, Veterinary and Phytosanitary Policy</w:t>
        </w:r>
      </w:hyperlink>
    </w:p>
    <w:p w14:paraId="01B841D3" w14:textId="1A239D72" w:rsidR="00E351AE" w:rsidRPr="00434BE4" w:rsidRDefault="007458F0" w:rsidP="00C13ACC">
      <w:pPr>
        <w:pStyle w:val="ListParagraph"/>
        <w:numPr>
          <w:ilvl w:val="0"/>
          <w:numId w:val="14"/>
        </w:numPr>
        <w:ind w:left="714" w:hanging="357"/>
        <w:rPr>
          <w:rFonts w:asciiTheme="majorHAnsi" w:hAnsiTheme="majorHAnsi"/>
        </w:rPr>
      </w:pPr>
      <w:hyperlink r:id="rId14" w:history="1">
        <w:r w:rsidR="00E351AE" w:rsidRPr="00434BE4">
          <w:rPr>
            <w:rFonts w:asciiTheme="majorHAnsi" w:hAnsiTheme="majorHAnsi"/>
          </w:rPr>
          <w:t>Fisheries</w:t>
        </w:r>
      </w:hyperlink>
    </w:p>
    <w:p w14:paraId="14C1F08E" w14:textId="2AC57A9D" w:rsidR="00E351AE" w:rsidRPr="00434BE4" w:rsidRDefault="007458F0" w:rsidP="00C13ACC">
      <w:pPr>
        <w:pStyle w:val="ListParagraph"/>
        <w:numPr>
          <w:ilvl w:val="0"/>
          <w:numId w:val="14"/>
        </w:numPr>
        <w:ind w:left="714" w:hanging="357"/>
        <w:rPr>
          <w:rFonts w:asciiTheme="majorHAnsi" w:hAnsiTheme="majorHAnsi"/>
        </w:rPr>
      </w:pPr>
      <w:hyperlink r:id="rId15" w:history="1">
        <w:r w:rsidR="00E351AE" w:rsidRPr="00434BE4">
          <w:rPr>
            <w:rFonts w:asciiTheme="majorHAnsi" w:hAnsiTheme="majorHAnsi"/>
          </w:rPr>
          <w:t>Transport Policy</w:t>
        </w:r>
      </w:hyperlink>
    </w:p>
    <w:p w14:paraId="6F363434" w14:textId="4180A055" w:rsidR="00E351AE" w:rsidRPr="00434BE4" w:rsidRDefault="007458F0" w:rsidP="00C13ACC">
      <w:pPr>
        <w:pStyle w:val="ListParagraph"/>
        <w:numPr>
          <w:ilvl w:val="0"/>
          <w:numId w:val="14"/>
        </w:numPr>
        <w:ind w:left="714" w:hanging="357"/>
        <w:rPr>
          <w:rFonts w:asciiTheme="majorHAnsi" w:hAnsiTheme="majorHAnsi"/>
        </w:rPr>
      </w:pPr>
      <w:hyperlink r:id="rId16" w:history="1">
        <w:r w:rsidR="00E351AE" w:rsidRPr="00434BE4">
          <w:rPr>
            <w:rFonts w:asciiTheme="majorHAnsi" w:hAnsiTheme="majorHAnsi"/>
          </w:rPr>
          <w:t>Energy</w:t>
        </w:r>
      </w:hyperlink>
    </w:p>
    <w:p w14:paraId="0D7D9DB7" w14:textId="4C483FB3" w:rsidR="00E351AE" w:rsidRPr="00434BE4" w:rsidRDefault="007458F0" w:rsidP="00C13ACC">
      <w:pPr>
        <w:pStyle w:val="ListParagraph"/>
        <w:numPr>
          <w:ilvl w:val="0"/>
          <w:numId w:val="14"/>
        </w:numPr>
        <w:ind w:left="714" w:hanging="357"/>
        <w:rPr>
          <w:rFonts w:asciiTheme="majorHAnsi" w:hAnsiTheme="majorHAnsi"/>
        </w:rPr>
      </w:pPr>
      <w:hyperlink r:id="rId17" w:history="1">
        <w:r w:rsidR="00E351AE" w:rsidRPr="00434BE4">
          <w:rPr>
            <w:rFonts w:asciiTheme="majorHAnsi" w:hAnsiTheme="majorHAnsi"/>
          </w:rPr>
          <w:t>Taxation</w:t>
        </w:r>
      </w:hyperlink>
    </w:p>
    <w:p w14:paraId="27181B79" w14:textId="5BC328D1" w:rsidR="00E351AE" w:rsidRPr="00434BE4" w:rsidRDefault="007458F0" w:rsidP="00C13ACC">
      <w:pPr>
        <w:pStyle w:val="ListParagraph"/>
        <w:numPr>
          <w:ilvl w:val="0"/>
          <w:numId w:val="14"/>
        </w:numPr>
        <w:ind w:left="714" w:hanging="357"/>
        <w:rPr>
          <w:rFonts w:asciiTheme="majorHAnsi" w:hAnsiTheme="majorHAnsi"/>
        </w:rPr>
      </w:pPr>
      <w:hyperlink r:id="rId18" w:history="1">
        <w:r w:rsidR="00E351AE" w:rsidRPr="00434BE4">
          <w:rPr>
            <w:rFonts w:asciiTheme="majorHAnsi" w:hAnsiTheme="majorHAnsi"/>
          </w:rPr>
          <w:t>Economic Criteria or Economic and Monetary Policy</w:t>
        </w:r>
      </w:hyperlink>
    </w:p>
    <w:p w14:paraId="62E2A7F4" w14:textId="4B46135D" w:rsidR="00E351AE" w:rsidRPr="00434BE4" w:rsidRDefault="007458F0" w:rsidP="00C13ACC">
      <w:pPr>
        <w:pStyle w:val="ListParagraph"/>
        <w:numPr>
          <w:ilvl w:val="0"/>
          <w:numId w:val="14"/>
        </w:numPr>
        <w:ind w:left="714" w:hanging="357"/>
        <w:rPr>
          <w:rFonts w:asciiTheme="majorHAnsi" w:hAnsiTheme="majorHAnsi"/>
        </w:rPr>
      </w:pPr>
      <w:hyperlink r:id="rId19" w:history="1">
        <w:r w:rsidR="00E351AE" w:rsidRPr="00434BE4">
          <w:rPr>
            <w:rFonts w:asciiTheme="majorHAnsi" w:hAnsiTheme="majorHAnsi"/>
          </w:rPr>
          <w:t>Statistics</w:t>
        </w:r>
      </w:hyperlink>
    </w:p>
    <w:p w14:paraId="2C5221EB" w14:textId="46C79A84" w:rsidR="00E351AE" w:rsidRPr="00434BE4" w:rsidRDefault="007458F0" w:rsidP="00C13ACC">
      <w:pPr>
        <w:pStyle w:val="ListParagraph"/>
        <w:numPr>
          <w:ilvl w:val="0"/>
          <w:numId w:val="14"/>
        </w:numPr>
        <w:ind w:left="714" w:hanging="357"/>
        <w:rPr>
          <w:rFonts w:asciiTheme="majorHAnsi" w:hAnsiTheme="majorHAnsi"/>
        </w:rPr>
      </w:pPr>
      <w:hyperlink r:id="rId20" w:history="1">
        <w:r w:rsidR="00E351AE" w:rsidRPr="00434BE4">
          <w:rPr>
            <w:rFonts w:asciiTheme="majorHAnsi" w:hAnsiTheme="majorHAnsi"/>
          </w:rPr>
          <w:t>Social Policy and Employment</w:t>
        </w:r>
      </w:hyperlink>
    </w:p>
    <w:p w14:paraId="65EC0BE3" w14:textId="5123B597" w:rsidR="00E351AE" w:rsidRPr="00434BE4" w:rsidRDefault="007458F0" w:rsidP="00C13ACC">
      <w:pPr>
        <w:pStyle w:val="ListParagraph"/>
        <w:numPr>
          <w:ilvl w:val="0"/>
          <w:numId w:val="14"/>
        </w:numPr>
        <w:ind w:left="714" w:hanging="357"/>
        <w:rPr>
          <w:rFonts w:asciiTheme="majorHAnsi" w:hAnsiTheme="majorHAnsi"/>
        </w:rPr>
      </w:pPr>
      <w:hyperlink r:id="rId21" w:history="1">
        <w:r w:rsidR="00E351AE" w:rsidRPr="00434BE4">
          <w:rPr>
            <w:rFonts w:asciiTheme="majorHAnsi" w:hAnsiTheme="majorHAnsi"/>
          </w:rPr>
          <w:t>Enterprise and Industrial Policy</w:t>
        </w:r>
      </w:hyperlink>
    </w:p>
    <w:p w14:paraId="2B90E34D" w14:textId="5CB99065" w:rsidR="00E351AE" w:rsidRPr="00434BE4" w:rsidRDefault="007458F0" w:rsidP="00C13ACC">
      <w:pPr>
        <w:pStyle w:val="ListParagraph"/>
        <w:numPr>
          <w:ilvl w:val="0"/>
          <w:numId w:val="14"/>
        </w:numPr>
        <w:ind w:left="714" w:hanging="357"/>
        <w:rPr>
          <w:rFonts w:asciiTheme="majorHAnsi" w:hAnsiTheme="majorHAnsi"/>
        </w:rPr>
      </w:pPr>
      <w:hyperlink r:id="rId22" w:history="1">
        <w:r w:rsidR="00E351AE" w:rsidRPr="00434BE4">
          <w:rPr>
            <w:rFonts w:asciiTheme="majorHAnsi" w:hAnsiTheme="majorHAnsi"/>
          </w:rPr>
          <w:t>Trans-European Networks</w:t>
        </w:r>
      </w:hyperlink>
    </w:p>
    <w:p w14:paraId="706CC0A9" w14:textId="20BB1544" w:rsidR="00E351AE" w:rsidRPr="00434BE4" w:rsidRDefault="007458F0" w:rsidP="00C13ACC">
      <w:pPr>
        <w:pStyle w:val="ListParagraph"/>
        <w:numPr>
          <w:ilvl w:val="0"/>
          <w:numId w:val="14"/>
        </w:numPr>
        <w:ind w:left="714" w:hanging="357"/>
        <w:rPr>
          <w:rFonts w:asciiTheme="majorHAnsi" w:hAnsiTheme="majorHAnsi"/>
        </w:rPr>
      </w:pPr>
      <w:hyperlink r:id="rId23" w:history="1">
        <w:r w:rsidR="00E351AE" w:rsidRPr="00434BE4">
          <w:rPr>
            <w:rFonts w:asciiTheme="majorHAnsi" w:hAnsiTheme="majorHAnsi"/>
          </w:rPr>
          <w:t>Regional Policy and Coordination of Structural Instruments</w:t>
        </w:r>
      </w:hyperlink>
    </w:p>
    <w:p w14:paraId="1727FC5F" w14:textId="2006A614" w:rsidR="00E351AE" w:rsidRPr="00434BE4" w:rsidRDefault="007458F0" w:rsidP="00C13ACC">
      <w:pPr>
        <w:pStyle w:val="ListParagraph"/>
        <w:numPr>
          <w:ilvl w:val="0"/>
          <w:numId w:val="14"/>
        </w:numPr>
        <w:ind w:left="714" w:hanging="357"/>
        <w:rPr>
          <w:rFonts w:asciiTheme="majorHAnsi" w:hAnsiTheme="majorHAnsi"/>
        </w:rPr>
      </w:pPr>
      <w:hyperlink r:id="rId24" w:history="1">
        <w:r w:rsidR="00E351AE" w:rsidRPr="00434BE4">
          <w:rPr>
            <w:rFonts w:asciiTheme="majorHAnsi" w:hAnsiTheme="majorHAnsi"/>
          </w:rPr>
          <w:t>Judiciary and Fundamental Rights</w:t>
        </w:r>
      </w:hyperlink>
    </w:p>
    <w:p w14:paraId="74098E6B" w14:textId="52BB20D7" w:rsidR="00E351AE" w:rsidRPr="00434BE4" w:rsidRDefault="007458F0" w:rsidP="00C13ACC">
      <w:pPr>
        <w:pStyle w:val="ListParagraph"/>
        <w:numPr>
          <w:ilvl w:val="0"/>
          <w:numId w:val="14"/>
        </w:numPr>
        <w:ind w:left="714" w:hanging="357"/>
        <w:rPr>
          <w:rFonts w:asciiTheme="majorHAnsi" w:hAnsiTheme="majorHAnsi"/>
        </w:rPr>
      </w:pPr>
      <w:hyperlink r:id="rId25" w:history="1">
        <w:r w:rsidR="00E351AE" w:rsidRPr="00434BE4">
          <w:rPr>
            <w:rFonts w:asciiTheme="majorHAnsi" w:hAnsiTheme="majorHAnsi"/>
          </w:rPr>
          <w:t>Justice, Freedom and Security</w:t>
        </w:r>
      </w:hyperlink>
    </w:p>
    <w:p w14:paraId="2DA98AC5" w14:textId="62FE4785" w:rsidR="00E351AE" w:rsidRPr="00434BE4" w:rsidRDefault="007458F0" w:rsidP="00C13ACC">
      <w:pPr>
        <w:pStyle w:val="ListParagraph"/>
        <w:numPr>
          <w:ilvl w:val="0"/>
          <w:numId w:val="14"/>
        </w:numPr>
        <w:ind w:left="714" w:hanging="357"/>
        <w:rPr>
          <w:rFonts w:asciiTheme="majorHAnsi" w:hAnsiTheme="majorHAnsi"/>
        </w:rPr>
      </w:pPr>
      <w:hyperlink r:id="rId26" w:history="1">
        <w:r w:rsidR="00E351AE" w:rsidRPr="00434BE4">
          <w:rPr>
            <w:rFonts w:asciiTheme="majorHAnsi" w:hAnsiTheme="majorHAnsi"/>
          </w:rPr>
          <w:t>Science and Research</w:t>
        </w:r>
      </w:hyperlink>
      <w:r w:rsidR="00E351AE" w:rsidRPr="00434BE4">
        <w:rPr>
          <w:rFonts w:asciiTheme="majorHAnsi" w:hAnsiTheme="majorHAnsi"/>
        </w:rPr>
        <w:t xml:space="preserve"> (Please see </w:t>
      </w:r>
      <w:r w:rsidR="00E351AE" w:rsidRPr="00434BE4">
        <w:rPr>
          <w:rFonts w:asciiTheme="majorHAnsi" w:hAnsiTheme="majorHAnsi"/>
          <w:b/>
        </w:rPr>
        <w:t>Important Note-</w:t>
      </w:r>
      <w:r w:rsidR="00AD1CB2">
        <w:rPr>
          <w:rFonts w:asciiTheme="majorHAnsi" w:hAnsiTheme="majorHAnsi"/>
          <w:b/>
        </w:rPr>
        <w:t>1</w:t>
      </w:r>
      <w:r w:rsidR="00E351AE" w:rsidRPr="00434BE4">
        <w:rPr>
          <w:rFonts w:asciiTheme="majorHAnsi" w:hAnsiTheme="majorHAnsi"/>
        </w:rPr>
        <w:t>)</w:t>
      </w:r>
    </w:p>
    <w:p w14:paraId="5C3D709F" w14:textId="580378FE" w:rsidR="00E351AE" w:rsidRPr="00434BE4" w:rsidRDefault="007458F0" w:rsidP="00C13ACC">
      <w:pPr>
        <w:pStyle w:val="ListParagraph"/>
        <w:numPr>
          <w:ilvl w:val="0"/>
          <w:numId w:val="14"/>
        </w:numPr>
        <w:ind w:left="714" w:hanging="357"/>
        <w:rPr>
          <w:rFonts w:asciiTheme="majorHAnsi" w:hAnsiTheme="majorHAnsi"/>
        </w:rPr>
      </w:pPr>
      <w:hyperlink r:id="rId27" w:history="1">
        <w:r w:rsidR="00E351AE" w:rsidRPr="00434BE4">
          <w:rPr>
            <w:rFonts w:asciiTheme="majorHAnsi" w:hAnsiTheme="majorHAnsi"/>
          </w:rPr>
          <w:t>Education and Culture</w:t>
        </w:r>
      </w:hyperlink>
      <w:r w:rsidR="00E351AE" w:rsidRPr="00434BE4">
        <w:rPr>
          <w:rFonts w:asciiTheme="majorHAnsi" w:hAnsiTheme="majorHAnsi"/>
        </w:rPr>
        <w:t xml:space="preserve"> (Please see </w:t>
      </w:r>
      <w:r w:rsidR="00E351AE" w:rsidRPr="00434BE4">
        <w:rPr>
          <w:rFonts w:asciiTheme="majorHAnsi" w:hAnsiTheme="majorHAnsi"/>
          <w:b/>
        </w:rPr>
        <w:t>Important Note-</w:t>
      </w:r>
      <w:r w:rsidR="00AD1CB2">
        <w:rPr>
          <w:rFonts w:asciiTheme="majorHAnsi" w:hAnsiTheme="majorHAnsi"/>
          <w:b/>
        </w:rPr>
        <w:t>1</w:t>
      </w:r>
      <w:r w:rsidR="00E351AE" w:rsidRPr="00434BE4">
        <w:rPr>
          <w:rFonts w:asciiTheme="majorHAnsi" w:hAnsiTheme="majorHAnsi"/>
        </w:rPr>
        <w:t>)</w:t>
      </w:r>
    </w:p>
    <w:p w14:paraId="3C16616C" w14:textId="2DAC1123" w:rsidR="00E351AE" w:rsidRPr="00434BE4" w:rsidRDefault="007458F0" w:rsidP="00C13ACC">
      <w:pPr>
        <w:pStyle w:val="ListParagraph"/>
        <w:numPr>
          <w:ilvl w:val="0"/>
          <w:numId w:val="14"/>
        </w:numPr>
        <w:ind w:left="714" w:hanging="357"/>
        <w:rPr>
          <w:rFonts w:asciiTheme="majorHAnsi" w:hAnsiTheme="majorHAnsi"/>
        </w:rPr>
      </w:pPr>
      <w:hyperlink r:id="rId28" w:history="1">
        <w:r w:rsidR="00E351AE" w:rsidRPr="00434BE4">
          <w:rPr>
            <w:rFonts w:asciiTheme="majorHAnsi" w:hAnsiTheme="majorHAnsi"/>
          </w:rPr>
          <w:t>Environment</w:t>
        </w:r>
      </w:hyperlink>
    </w:p>
    <w:p w14:paraId="41A44806" w14:textId="79DFB753" w:rsidR="00E351AE" w:rsidRPr="00434BE4" w:rsidRDefault="007458F0" w:rsidP="00C13ACC">
      <w:pPr>
        <w:pStyle w:val="ListParagraph"/>
        <w:numPr>
          <w:ilvl w:val="0"/>
          <w:numId w:val="14"/>
        </w:numPr>
        <w:ind w:left="714" w:hanging="357"/>
        <w:rPr>
          <w:rFonts w:asciiTheme="majorHAnsi" w:hAnsiTheme="majorHAnsi"/>
        </w:rPr>
      </w:pPr>
      <w:hyperlink r:id="rId29" w:history="1">
        <w:r w:rsidR="00E351AE" w:rsidRPr="00434BE4">
          <w:rPr>
            <w:rFonts w:asciiTheme="majorHAnsi" w:hAnsiTheme="majorHAnsi"/>
          </w:rPr>
          <w:t>Consumer and Health Protection</w:t>
        </w:r>
      </w:hyperlink>
    </w:p>
    <w:p w14:paraId="566BD536" w14:textId="19C62016" w:rsidR="00E351AE" w:rsidRPr="00405205" w:rsidRDefault="00E351AE" w:rsidP="00C13ACC">
      <w:pPr>
        <w:pStyle w:val="ListParagraph"/>
        <w:numPr>
          <w:ilvl w:val="0"/>
          <w:numId w:val="14"/>
        </w:numPr>
        <w:ind w:left="714" w:hanging="357"/>
        <w:rPr>
          <w:rFonts w:asciiTheme="majorHAnsi" w:hAnsiTheme="majorHAnsi"/>
        </w:rPr>
      </w:pPr>
      <w:r w:rsidRPr="00434BE4">
        <w:rPr>
          <w:rFonts w:asciiTheme="majorHAnsi" w:hAnsiTheme="majorHAnsi"/>
        </w:rPr>
        <w:t xml:space="preserve">Common Trade Policy </w:t>
      </w:r>
      <w:r w:rsidRPr="00405205">
        <w:rPr>
          <w:rFonts w:asciiTheme="majorHAnsi" w:hAnsiTheme="majorHAnsi"/>
        </w:rPr>
        <w:t>(</w:t>
      </w:r>
      <w:hyperlink r:id="rId30" w:history="1">
        <w:r w:rsidRPr="00405205">
          <w:rPr>
            <w:rStyle w:val="Hyperlink"/>
            <w:rFonts w:asciiTheme="majorHAnsi" w:hAnsiTheme="majorHAnsi"/>
            <w:color w:val="auto"/>
            <w:u w:val="none"/>
          </w:rPr>
          <w:t>Customs Union</w:t>
        </w:r>
      </w:hyperlink>
      <w:r w:rsidR="00405205" w:rsidRPr="00405205">
        <w:rPr>
          <w:rFonts w:asciiTheme="majorHAnsi" w:hAnsiTheme="majorHAnsi"/>
        </w:rPr>
        <w:t xml:space="preserve"> </w:t>
      </w:r>
      <w:r w:rsidRPr="00405205">
        <w:rPr>
          <w:rFonts w:asciiTheme="majorHAnsi" w:hAnsiTheme="majorHAnsi"/>
        </w:rPr>
        <w:t xml:space="preserve">and/or </w:t>
      </w:r>
      <w:hyperlink r:id="rId31" w:history="1">
        <w:r w:rsidRPr="00405205">
          <w:rPr>
            <w:rStyle w:val="Hyperlink"/>
            <w:rFonts w:asciiTheme="majorHAnsi" w:hAnsiTheme="majorHAnsi"/>
            <w:color w:val="auto"/>
            <w:u w:val="none"/>
          </w:rPr>
          <w:t>External Relations</w:t>
        </w:r>
      </w:hyperlink>
      <w:r w:rsidRPr="00405205">
        <w:rPr>
          <w:rFonts w:asciiTheme="majorHAnsi" w:hAnsiTheme="majorHAnsi"/>
        </w:rPr>
        <w:t>)</w:t>
      </w:r>
    </w:p>
    <w:p w14:paraId="01DF59F4" w14:textId="1EB2E3AD" w:rsidR="00E351AE" w:rsidRPr="00434BE4" w:rsidRDefault="007458F0" w:rsidP="00C13ACC">
      <w:pPr>
        <w:pStyle w:val="ListParagraph"/>
        <w:numPr>
          <w:ilvl w:val="0"/>
          <w:numId w:val="14"/>
        </w:numPr>
        <w:ind w:left="714" w:hanging="357"/>
        <w:rPr>
          <w:rFonts w:asciiTheme="majorHAnsi" w:hAnsiTheme="majorHAnsi"/>
        </w:rPr>
      </w:pPr>
      <w:hyperlink r:id="rId32" w:history="1">
        <w:r w:rsidR="00E351AE" w:rsidRPr="00434BE4">
          <w:rPr>
            <w:rFonts w:asciiTheme="majorHAnsi" w:hAnsiTheme="majorHAnsi"/>
          </w:rPr>
          <w:t>Financial Control</w:t>
        </w:r>
      </w:hyperlink>
    </w:p>
    <w:p w14:paraId="708A973E" w14:textId="1D589A5F" w:rsidR="00E351AE" w:rsidRPr="00434BE4" w:rsidRDefault="007458F0" w:rsidP="00C13ACC">
      <w:pPr>
        <w:pStyle w:val="ListParagraph"/>
        <w:numPr>
          <w:ilvl w:val="0"/>
          <w:numId w:val="14"/>
        </w:numPr>
        <w:ind w:left="714" w:hanging="357"/>
        <w:rPr>
          <w:rFonts w:asciiTheme="majorHAnsi" w:hAnsiTheme="majorHAnsi"/>
        </w:rPr>
      </w:pPr>
      <w:hyperlink r:id="rId33" w:history="1">
        <w:r w:rsidR="00E351AE" w:rsidRPr="00434BE4">
          <w:rPr>
            <w:rFonts w:asciiTheme="majorHAnsi" w:hAnsiTheme="majorHAnsi"/>
          </w:rPr>
          <w:t>Foreign, Security and Defence Policy</w:t>
        </w:r>
      </w:hyperlink>
    </w:p>
    <w:p w14:paraId="0FD908CF" w14:textId="1433254C" w:rsidR="006E1161" w:rsidRPr="00DD3053" w:rsidRDefault="006E1161" w:rsidP="00DD3053">
      <w:pPr>
        <w:spacing w:before="120" w:after="120"/>
        <w:jc w:val="both"/>
        <w:rPr>
          <w:rFonts w:asciiTheme="majorHAnsi" w:hAnsiTheme="majorHAnsi"/>
        </w:rPr>
      </w:pPr>
      <w:r w:rsidRPr="00DD3053">
        <w:rPr>
          <w:rFonts w:asciiTheme="majorHAnsi" w:hAnsiTheme="majorHAnsi"/>
        </w:rPr>
        <w:t xml:space="preserve">It </w:t>
      </w:r>
      <w:r w:rsidR="00E61ED6">
        <w:rPr>
          <w:rFonts w:asciiTheme="majorHAnsi" w:hAnsiTheme="majorHAnsi"/>
        </w:rPr>
        <w:t>is recommended to visit the web</w:t>
      </w:r>
      <w:r w:rsidRPr="00DD3053">
        <w:rPr>
          <w:rFonts w:asciiTheme="majorHAnsi" w:hAnsiTheme="majorHAnsi"/>
        </w:rPr>
        <w:t xml:space="preserve">sites of the </w:t>
      </w:r>
      <w:r w:rsidR="00D96158">
        <w:rPr>
          <w:rFonts w:asciiTheme="majorHAnsi" w:hAnsiTheme="majorHAnsi"/>
        </w:rPr>
        <w:t>Directorate for EU Affairs</w:t>
      </w:r>
      <w:r w:rsidRPr="00DD3053">
        <w:rPr>
          <w:rFonts w:asciiTheme="majorHAnsi" w:hAnsiTheme="majorHAnsi"/>
        </w:rPr>
        <w:t xml:space="preserve"> (</w:t>
      </w:r>
      <w:hyperlink r:id="rId34" w:history="1">
        <w:r w:rsidRPr="00CE3E4B">
          <w:rPr>
            <w:rStyle w:val="Hyperlink"/>
            <w:rFonts w:asciiTheme="majorHAnsi" w:hAnsiTheme="majorHAnsi" w:cs="Arial"/>
          </w:rPr>
          <w:t>www.ab.gov.tr</w:t>
        </w:r>
      </w:hyperlink>
      <w:r w:rsidRPr="00DD3053">
        <w:rPr>
          <w:rFonts w:asciiTheme="majorHAnsi" w:hAnsiTheme="majorHAnsi"/>
        </w:rPr>
        <w:t>), the Delegation of the European Union to Turkey (</w:t>
      </w:r>
      <w:hyperlink r:id="rId35" w:history="1">
        <w:r w:rsidRPr="00CE3E4B">
          <w:rPr>
            <w:rStyle w:val="Hyperlink"/>
            <w:rFonts w:asciiTheme="majorHAnsi" w:hAnsiTheme="majorHAnsi" w:cs="Arial"/>
          </w:rPr>
          <w:t>www.avrupa.info.tr</w:t>
        </w:r>
      </w:hyperlink>
      <w:r w:rsidRPr="00DD3053">
        <w:rPr>
          <w:rFonts w:asciiTheme="majorHAnsi" w:hAnsiTheme="majorHAnsi"/>
        </w:rPr>
        <w:t>) and the European Commission (</w:t>
      </w:r>
      <w:hyperlink r:id="rId36" w:history="1">
        <w:r w:rsidR="00151677" w:rsidRPr="00796287">
          <w:rPr>
            <w:rStyle w:val="Hyperlink"/>
            <w:rFonts w:asciiTheme="majorHAnsi" w:hAnsiTheme="majorHAnsi"/>
          </w:rPr>
          <w:t>https://ec.europa.eu/info/index_en</w:t>
        </w:r>
      </w:hyperlink>
      <w:r w:rsidRPr="00DD3053">
        <w:rPr>
          <w:rFonts w:asciiTheme="majorHAnsi" w:hAnsiTheme="majorHAnsi"/>
        </w:rPr>
        <w:t xml:space="preserve">) for detailed information. </w:t>
      </w:r>
    </w:p>
    <w:tbl>
      <w:tblPr>
        <w:tblStyle w:val="TableGrid"/>
        <w:tblW w:w="0" w:type="auto"/>
        <w:tblLook w:val="04A0" w:firstRow="1" w:lastRow="0" w:firstColumn="1" w:lastColumn="0" w:noHBand="0" w:noVBand="1"/>
      </w:tblPr>
      <w:tblGrid>
        <w:gridCol w:w="8683"/>
      </w:tblGrid>
      <w:tr w:rsidR="00E351AE" w:rsidRPr="00752B8D" w14:paraId="540774EC" w14:textId="77777777" w:rsidTr="0055778F">
        <w:tc>
          <w:tcPr>
            <w:tcW w:w="8833" w:type="dxa"/>
            <w:shd w:val="clear" w:color="auto" w:fill="C6D9F1" w:themeFill="text2" w:themeFillTint="33"/>
          </w:tcPr>
          <w:p w14:paraId="1433AB2B" w14:textId="77777777" w:rsidR="00E351AE" w:rsidRPr="00434BE4" w:rsidRDefault="00E351AE" w:rsidP="001375CF">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AD1CB2">
              <w:rPr>
                <w:rFonts w:asciiTheme="majorHAnsi" w:hAnsiTheme="majorHAnsi" w:cs="Arial"/>
                <w:b/>
                <w:color w:val="000000"/>
              </w:rPr>
              <w:t>1</w:t>
            </w:r>
          </w:p>
          <w:p w14:paraId="1D3A4C6B" w14:textId="77777777" w:rsidR="00E351AE" w:rsidRDefault="00E351AE" w:rsidP="00F849CA">
            <w:pPr>
              <w:spacing w:before="120"/>
              <w:rPr>
                <w:rFonts w:ascii="Cambria" w:hAnsi="Cambria"/>
                <w:b/>
                <w:bCs/>
              </w:rPr>
            </w:pPr>
            <w:r>
              <w:rPr>
                <w:rFonts w:ascii="Cambria" w:hAnsi="Cambria"/>
                <w:b/>
                <w:bCs/>
              </w:rPr>
              <w:t xml:space="preserve">The applicants who will apply from the </w:t>
            </w:r>
            <w:r>
              <w:rPr>
                <w:rFonts w:ascii="Cambria" w:hAnsi="Cambria"/>
                <w:b/>
                <w:bCs/>
                <w:i/>
                <w:iCs/>
              </w:rPr>
              <w:t>acquis</w:t>
            </w:r>
            <w:r>
              <w:rPr>
                <w:rFonts w:ascii="Cambria" w:hAnsi="Cambria"/>
                <w:b/>
                <w:bCs/>
              </w:rPr>
              <w:t xml:space="preserve"> chapters “Education </w:t>
            </w:r>
            <w:r w:rsidRPr="00405B1D">
              <w:rPr>
                <w:rFonts w:ascii="Cambria" w:hAnsi="Cambria"/>
                <w:b/>
                <w:bCs/>
              </w:rPr>
              <w:t>and Culture”</w:t>
            </w:r>
            <w:r w:rsidRPr="00E351AE">
              <w:rPr>
                <w:rFonts w:ascii="Cambria" w:hAnsi="Cambria"/>
                <w:b/>
                <w:bCs/>
              </w:rPr>
              <w:t>,</w:t>
            </w:r>
            <w:r w:rsidRPr="00405B1D">
              <w:rPr>
                <w:rFonts w:ascii="Cambria" w:hAnsi="Cambria"/>
                <w:b/>
                <w:bCs/>
              </w:rPr>
              <w:t xml:space="preserve"> “Science and Research” </w:t>
            </w:r>
            <w:r w:rsidRPr="00E351AE">
              <w:rPr>
                <w:rFonts w:ascii="Cambria" w:hAnsi="Cambria"/>
                <w:b/>
                <w:bCs/>
              </w:rPr>
              <w:t xml:space="preserve">and “Information Society and Media” </w:t>
            </w:r>
            <w:r w:rsidRPr="00405B1D">
              <w:rPr>
                <w:rFonts w:ascii="Cambria" w:hAnsi="Cambria"/>
                <w:b/>
                <w:bCs/>
              </w:rPr>
              <w:t xml:space="preserve">should take the below mentioned issues </w:t>
            </w:r>
            <w:r>
              <w:rPr>
                <w:rFonts w:ascii="Cambria" w:hAnsi="Cambria"/>
                <w:b/>
                <w:bCs/>
              </w:rPr>
              <w:t>into consideration:</w:t>
            </w:r>
          </w:p>
          <w:p w14:paraId="60925666" w14:textId="77777777" w:rsidR="00C0250D" w:rsidRDefault="00C0250D" w:rsidP="00C0250D">
            <w:pPr>
              <w:spacing w:before="120"/>
            </w:pPr>
            <w:r>
              <w:rPr>
                <w:rFonts w:ascii="Cambria" w:hAnsi="Cambria"/>
                <w:b/>
                <w:bCs/>
              </w:rPr>
              <w:t>Information Society and Media:</w:t>
            </w:r>
          </w:p>
          <w:p w14:paraId="145AF7E1" w14:textId="7C80A604" w:rsidR="005228C1" w:rsidRDefault="00C0250D" w:rsidP="0024121E">
            <w:pPr>
              <w:spacing w:before="120"/>
              <w:jc w:val="both"/>
              <w:rPr>
                <w:rFonts w:ascii="Cambria" w:hAnsi="Cambria"/>
              </w:rPr>
            </w:pPr>
            <w:r w:rsidRPr="00405B1D">
              <w:rPr>
                <w:rFonts w:ascii="Cambria" w:hAnsi="Cambria"/>
                <w:color w:val="000000"/>
              </w:rPr>
              <w:t xml:space="preserve">The scholarship </w:t>
            </w:r>
            <w:r>
              <w:rPr>
                <w:rFonts w:ascii="Cambria" w:hAnsi="Cambria"/>
                <w:color w:val="000000"/>
              </w:rPr>
              <w:t>under</w:t>
            </w:r>
            <w:r w:rsidRPr="00405B1D">
              <w:rPr>
                <w:rFonts w:ascii="Cambria" w:hAnsi="Cambria"/>
                <w:color w:val="000000"/>
              </w:rPr>
              <w:t xml:space="preserve"> </w:t>
            </w:r>
            <w:r w:rsidRPr="00E351AE">
              <w:rPr>
                <w:rFonts w:ascii="Cambria" w:hAnsi="Cambria"/>
                <w:b/>
                <w:color w:val="000000"/>
              </w:rPr>
              <w:t>“Chapter 10: Information Society and Media”</w:t>
            </w:r>
            <w:r w:rsidRPr="00E351AE">
              <w:rPr>
                <w:rFonts w:ascii="Cambria" w:hAnsi="Cambria"/>
                <w:color w:val="000000"/>
              </w:rPr>
              <w:t xml:space="preserve"> will be awarded to the academic studies on EU policies and programmes concerning the removal of the barriers preventing the effective functioning of single market via liberalisation of electronic communication services</w:t>
            </w:r>
            <w:r w:rsidR="00AE41B5">
              <w:rPr>
                <w:rFonts w:ascii="Cambria" w:hAnsi="Cambria"/>
                <w:color w:val="000000"/>
              </w:rPr>
              <w:t xml:space="preserve">, digitalization, ICT and future emerging technologies </w:t>
            </w:r>
            <w:r w:rsidRPr="00E351AE">
              <w:rPr>
                <w:rFonts w:ascii="Cambria" w:hAnsi="Cambria"/>
                <w:color w:val="000000"/>
              </w:rPr>
              <w:t xml:space="preserve">and to the studies on the free flow of the audio visual media services in the EU. The Scholarship Programme will support only policy based academic studies. Academic studies (graduate or research) on fields like Cyber Security, </w:t>
            </w:r>
            <w:r w:rsidR="00DE0E1B">
              <w:rPr>
                <w:rFonts w:ascii="Cambria" w:hAnsi="Cambria"/>
                <w:color w:val="000000"/>
              </w:rPr>
              <w:t>Software Engineering, etc. are</w:t>
            </w:r>
            <w:r w:rsidRPr="00E351AE">
              <w:rPr>
                <w:rFonts w:ascii="Cambria" w:hAnsi="Cambria"/>
                <w:color w:val="000000"/>
              </w:rPr>
              <w:t xml:space="preserve"> not supported by the Scholarship Programme within the scope of this chapter. For further information on the scope of “Information Society and Media” please visit</w:t>
            </w:r>
            <w:r>
              <w:rPr>
                <w:rFonts w:ascii="Cambria" w:hAnsi="Cambria"/>
              </w:rPr>
              <w:t xml:space="preserve"> </w:t>
            </w:r>
            <w:hyperlink r:id="rId37" w:history="1">
              <w:r w:rsidR="000B4A22" w:rsidRPr="00A30305">
                <w:rPr>
                  <w:rStyle w:val="Hyperlink"/>
                  <w:rFonts w:ascii="Cambria" w:eastAsia="MS Gothic" w:hAnsi="Cambria"/>
                </w:rPr>
                <w:t>http://www.ab.gov.tr/index.php?p=75&amp;l=2</w:t>
              </w:r>
            </w:hyperlink>
            <w:r w:rsidRPr="00E351AE">
              <w:rPr>
                <w:rFonts w:ascii="Cambria" w:hAnsi="Cambria"/>
              </w:rPr>
              <w:t>.</w:t>
            </w:r>
          </w:p>
          <w:p w14:paraId="00E4258B" w14:textId="77777777" w:rsidR="005228C1" w:rsidRDefault="005228C1" w:rsidP="0024121E">
            <w:pPr>
              <w:spacing w:before="120"/>
              <w:jc w:val="both"/>
              <w:rPr>
                <w:rFonts w:ascii="Cambria" w:hAnsi="Cambria"/>
              </w:rPr>
            </w:pPr>
          </w:p>
          <w:p w14:paraId="53C6BA8A" w14:textId="6B745C07" w:rsidR="000B4A22" w:rsidRDefault="000B4A22" w:rsidP="0024121E">
            <w:pPr>
              <w:spacing w:before="120"/>
              <w:jc w:val="both"/>
            </w:pPr>
          </w:p>
          <w:p w14:paraId="2835DE99" w14:textId="77777777" w:rsidR="00E351AE" w:rsidRDefault="00E351AE" w:rsidP="00213697">
            <w:pPr>
              <w:spacing w:after="240"/>
              <w:jc w:val="both"/>
            </w:pPr>
            <w:r>
              <w:rPr>
                <w:rFonts w:ascii="Cambria" w:hAnsi="Cambria"/>
                <w:b/>
                <w:bCs/>
              </w:rPr>
              <w:lastRenderedPageBreak/>
              <w:t>Science and Research:</w:t>
            </w:r>
          </w:p>
          <w:p w14:paraId="35A95811" w14:textId="00309A3F" w:rsidR="00E351AE" w:rsidRDefault="00E351AE" w:rsidP="00213697">
            <w:pPr>
              <w:jc w:val="both"/>
            </w:pPr>
            <w:r>
              <w:rPr>
                <w:rFonts w:ascii="Cambria" w:hAnsi="Cambria"/>
              </w:rPr>
              <w:t xml:space="preserve">The scholarships under </w:t>
            </w:r>
            <w:r w:rsidRPr="00E351AE">
              <w:rPr>
                <w:rFonts w:ascii="Cambria" w:hAnsi="Cambria"/>
                <w:b/>
              </w:rPr>
              <w:t>“Chapter 25: Science and Research”</w:t>
            </w:r>
            <w:r>
              <w:rPr>
                <w:rFonts w:ascii="Cambria" w:hAnsi="Cambria"/>
              </w:rPr>
              <w:t xml:space="preserve"> will be awarded to the academic studies on the EU’s innovat</w:t>
            </w:r>
            <w:r w:rsidR="00B05DBA">
              <w:rPr>
                <w:rFonts w:ascii="Cambria" w:hAnsi="Cambria"/>
              </w:rPr>
              <w:t>i</w:t>
            </w:r>
            <w:r>
              <w:rPr>
                <w:rFonts w:ascii="Cambria" w:hAnsi="Cambria"/>
              </w:rPr>
              <w:t xml:space="preserve">on, science and research policy </w:t>
            </w:r>
            <w:r w:rsidR="00AE41B5">
              <w:rPr>
                <w:rFonts w:ascii="Cambria" w:hAnsi="Cambria"/>
              </w:rPr>
              <w:t>which aims at scientific excellence.</w:t>
            </w:r>
            <w:r w:rsidR="004079F3">
              <w:rPr>
                <w:rFonts w:ascii="Cambria" w:hAnsi="Cambria"/>
              </w:rPr>
              <w:t xml:space="preserve"> </w:t>
            </w:r>
            <w:r w:rsidRPr="00405B1D">
              <w:rPr>
                <w:rFonts w:ascii="Cambria" w:hAnsi="Cambria"/>
              </w:rPr>
              <w:t xml:space="preserve"> </w:t>
            </w:r>
            <w:r w:rsidRPr="00E351AE">
              <w:rPr>
                <w:rFonts w:ascii="Cambria" w:hAnsi="Cambria"/>
              </w:rPr>
              <w:t xml:space="preserve">Academic studies (graduate or research) on fields like </w:t>
            </w:r>
            <w:r w:rsidR="00AE41B5">
              <w:rPr>
                <w:rFonts w:ascii="Cambria" w:hAnsi="Cambria"/>
              </w:rPr>
              <w:t xml:space="preserve">Human and Behavioral Sciences, Psychology, </w:t>
            </w:r>
            <w:r w:rsidR="00463CC2">
              <w:rPr>
                <w:rFonts w:ascii="Cambria" w:hAnsi="Cambria"/>
              </w:rPr>
              <w:t>History</w:t>
            </w:r>
            <w:r w:rsidR="00AE41B5">
              <w:rPr>
                <w:rFonts w:ascii="Cambria" w:hAnsi="Cambria"/>
              </w:rPr>
              <w:t xml:space="preserve">, Geography, </w:t>
            </w:r>
            <w:r w:rsidRPr="00E351AE">
              <w:rPr>
                <w:rFonts w:ascii="Cambria" w:hAnsi="Cambria"/>
              </w:rPr>
              <w:t xml:space="preserve">engineering fields, Genetics, Control Systems, Bio-Technology, Pharmacology, </w:t>
            </w:r>
            <w:r w:rsidRPr="00405B1D">
              <w:rPr>
                <w:rFonts w:ascii="Cambria" w:hAnsi="Cambria"/>
              </w:rPr>
              <w:t xml:space="preserve">etc. </w:t>
            </w:r>
            <w:r w:rsidR="00DE0E1B">
              <w:rPr>
                <w:rFonts w:ascii="Cambria" w:hAnsi="Cambria"/>
              </w:rPr>
              <w:t xml:space="preserve">are </w:t>
            </w:r>
            <w:r w:rsidRPr="00405B1D">
              <w:rPr>
                <w:rFonts w:ascii="Cambria" w:hAnsi="Cambria"/>
              </w:rPr>
              <w:t>not supported by the Scholarship Programme within the scope of this chapter.</w:t>
            </w:r>
            <w:r>
              <w:rPr>
                <w:rFonts w:ascii="Cambria" w:hAnsi="Cambria"/>
              </w:rPr>
              <w:t xml:space="preserve"> For further information on the scope of “Science and Research” please visit </w:t>
            </w:r>
            <w:hyperlink r:id="rId38" w:history="1">
              <w:r w:rsidR="008D16F5" w:rsidRPr="008D16F5">
                <w:rPr>
                  <w:rStyle w:val="Hyperlink"/>
                  <w:rFonts w:ascii="Cambria" w:eastAsia="MS Gothic" w:hAnsi="Cambria"/>
                </w:rPr>
                <w:t>http://www.ab.gov.tr/index.php?p=90&amp;l=2.</w:t>
              </w:r>
            </w:hyperlink>
            <w:r w:rsidR="00486909">
              <w:rPr>
                <w:rFonts w:ascii="Cambria" w:eastAsia="MS Gothic" w:hAnsi="Cambria"/>
              </w:rPr>
              <w:t xml:space="preserve"> </w:t>
            </w:r>
          </w:p>
          <w:p w14:paraId="3CA45EC4" w14:textId="77777777" w:rsidR="00E351AE" w:rsidRDefault="00E351AE" w:rsidP="00F849CA">
            <w:pPr>
              <w:spacing w:before="120"/>
            </w:pPr>
            <w:r>
              <w:rPr>
                <w:rFonts w:ascii="Cambria" w:hAnsi="Cambria"/>
                <w:b/>
                <w:bCs/>
              </w:rPr>
              <w:t>Education and Culture:</w:t>
            </w:r>
            <w:r>
              <w:rPr>
                <w:rFonts w:ascii="Cambria" w:hAnsi="Cambria"/>
              </w:rPr>
              <w:t> </w:t>
            </w:r>
          </w:p>
          <w:p w14:paraId="08D44FD6" w14:textId="105ED706" w:rsidR="00E351AE" w:rsidRPr="00434BE4" w:rsidRDefault="00E351AE" w:rsidP="003E2F53">
            <w:pPr>
              <w:spacing w:before="120" w:after="120"/>
              <w:jc w:val="both"/>
              <w:rPr>
                <w:rFonts w:asciiTheme="majorHAnsi" w:hAnsiTheme="majorHAnsi"/>
              </w:rPr>
            </w:pPr>
            <w:r>
              <w:rPr>
                <w:rFonts w:ascii="Cambria" w:hAnsi="Cambria"/>
                <w:color w:val="000000"/>
              </w:rPr>
              <w:t xml:space="preserve">The </w:t>
            </w:r>
            <w:r w:rsidRPr="00E351AE">
              <w:rPr>
                <w:rFonts w:ascii="Cambria" w:hAnsi="Cambria"/>
                <w:color w:val="000000"/>
              </w:rPr>
              <w:t xml:space="preserve">scholarships under </w:t>
            </w:r>
            <w:r w:rsidRPr="00E351AE">
              <w:rPr>
                <w:rFonts w:ascii="Cambria" w:hAnsi="Cambria"/>
                <w:b/>
                <w:color w:val="000000"/>
              </w:rPr>
              <w:t xml:space="preserve">“Chapter 26: Education and Culture” </w:t>
            </w:r>
            <w:r>
              <w:rPr>
                <w:rFonts w:ascii="Cambria" w:hAnsi="Cambria"/>
                <w:color w:val="000000"/>
              </w:rPr>
              <w:t xml:space="preserve">will be awarded to the academic </w:t>
            </w:r>
            <w:r w:rsidRPr="00E351AE">
              <w:rPr>
                <w:rFonts w:ascii="Cambria" w:hAnsi="Cambria"/>
                <w:color w:val="000000"/>
              </w:rPr>
              <w:t xml:space="preserve">studies on the </w:t>
            </w:r>
            <w:r>
              <w:rPr>
                <w:rFonts w:ascii="Cambria" w:hAnsi="Cambria"/>
                <w:color w:val="000000"/>
              </w:rPr>
              <w:t xml:space="preserve">EU’s education, youth, sports and </w:t>
            </w:r>
            <w:r w:rsidR="003E2F53">
              <w:rPr>
                <w:rFonts w:ascii="Cambria" w:hAnsi="Cambria"/>
                <w:color w:val="000000"/>
              </w:rPr>
              <w:t xml:space="preserve">culture </w:t>
            </w:r>
            <w:r>
              <w:rPr>
                <w:rFonts w:ascii="Cambria" w:hAnsi="Cambria"/>
                <w:color w:val="000000"/>
              </w:rPr>
              <w:t xml:space="preserve">policies and programmes. </w:t>
            </w:r>
            <w:r w:rsidRPr="00E351AE">
              <w:rPr>
                <w:rFonts w:ascii="Cambria" w:hAnsi="Cambria"/>
                <w:color w:val="000000"/>
              </w:rPr>
              <w:t xml:space="preserve">The Scholarship Programme will support only policy based academic studies. </w:t>
            </w:r>
            <w:r>
              <w:rPr>
                <w:rFonts w:ascii="Cambria" w:hAnsi="Cambria"/>
                <w:color w:val="000000"/>
              </w:rPr>
              <w:t>In this regard, studies should be on the related subjects including –but not limited to</w:t>
            </w:r>
            <w:r w:rsidR="00C344CA">
              <w:rPr>
                <w:rFonts w:ascii="Cambria" w:hAnsi="Cambria"/>
                <w:color w:val="000000"/>
              </w:rPr>
              <w:t>–</w:t>
            </w:r>
            <w:r>
              <w:rPr>
                <w:rFonts w:ascii="Cambria" w:hAnsi="Cambria"/>
                <w:color w:val="000000"/>
              </w:rPr>
              <w:t xml:space="preserve"> EU policy documents such as strategic framework for European cooperation in education and training (ET 2020), EU Youth Strategy, White Paper on Sport and the European Agenda for Culture etc., as well as Bologna Process for higher education, Copenhagen process for vocational education and training and EU Programmes on education and training, youth, sport and culture (Erasmus+, </w:t>
            </w:r>
            <w:r w:rsidR="003E2F53">
              <w:rPr>
                <w:rFonts w:ascii="Cambria" w:hAnsi="Cambria"/>
                <w:color w:val="000000"/>
              </w:rPr>
              <w:t>Creative Europe</w:t>
            </w:r>
            <w:r w:rsidR="00086BFD">
              <w:rPr>
                <w:rFonts w:ascii="Cambria" w:hAnsi="Cambria"/>
                <w:color w:val="000000"/>
              </w:rPr>
              <w:t xml:space="preserve"> etc.</w:t>
            </w:r>
            <w:r>
              <w:rPr>
                <w:rFonts w:ascii="Cambria" w:hAnsi="Cambria"/>
                <w:color w:val="000000"/>
              </w:rPr>
              <w:t>).</w:t>
            </w:r>
            <w:r w:rsidRPr="00E351AE">
              <w:rPr>
                <w:rFonts w:ascii="Cambria" w:hAnsi="Cambria"/>
                <w:color w:val="000000"/>
              </w:rPr>
              <w:t>  For further information on the scope of “Education and Culture” please visit</w:t>
            </w:r>
            <w:r>
              <w:t xml:space="preserve"> </w:t>
            </w:r>
            <w:hyperlink r:id="rId39" w:history="1">
              <w:r w:rsidR="00213697" w:rsidRPr="00BF646B">
                <w:rPr>
                  <w:rStyle w:val="Hyperlink"/>
                  <w:rFonts w:ascii="Cambria" w:eastAsia="MS Gothic" w:hAnsi="Cambria"/>
                </w:rPr>
                <w:t>http://www.ab.gov.tr/index.php?p=91&amp;l=2</w:t>
              </w:r>
            </w:hyperlink>
            <w:r w:rsidRPr="00E351AE">
              <w:rPr>
                <w:rFonts w:ascii="Cambria" w:hAnsi="Cambria"/>
              </w:rPr>
              <w:t>.</w:t>
            </w:r>
          </w:p>
        </w:tc>
      </w:tr>
    </w:tbl>
    <w:p w14:paraId="3D1D53B5" w14:textId="77777777" w:rsidR="00E351AE" w:rsidRPr="00434BE4" w:rsidRDefault="00E351AE" w:rsidP="00E351AE">
      <w:pPr>
        <w:spacing w:before="120" w:after="120"/>
        <w:jc w:val="both"/>
        <w:rPr>
          <w:rFonts w:asciiTheme="majorHAnsi" w:hAnsiTheme="majorHAnsi"/>
        </w:rPr>
      </w:pPr>
      <w:r w:rsidRPr="00434BE4">
        <w:rPr>
          <w:rFonts w:asciiTheme="majorHAnsi" w:hAnsiTheme="majorHAnsi"/>
        </w:rPr>
        <w:lastRenderedPageBreak/>
        <w:t xml:space="preserve">The applicants are required to choose </w:t>
      </w:r>
      <w:r w:rsidRPr="00434BE4">
        <w:rPr>
          <w:rFonts w:asciiTheme="majorHAnsi" w:hAnsiTheme="majorHAnsi"/>
          <w:b/>
        </w:rPr>
        <w:t>only one</w:t>
      </w:r>
      <w:r w:rsidRPr="00434BE4">
        <w:rPr>
          <w:rFonts w:asciiTheme="majorHAnsi" w:hAnsiTheme="majorHAnsi"/>
        </w:rPr>
        <w:t xml:space="preserve"> of the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s given above and indicate it as their “Field of Study” in the Application Form. </w:t>
      </w:r>
      <w:r w:rsidRPr="00434BE4">
        <w:rPr>
          <w:rFonts w:asciiTheme="majorHAnsi" w:hAnsiTheme="majorHAnsi"/>
          <w:b/>
        </w:rPr>
        <w:t>After the application process is completed, making changes in the field of study is not allowed.</w:t>
      </w:r>
      <w:r w:rsidRPr="00434BE4">
        <w:rPr>
          <w:rFonts w:asciiTheme="majorHAnsi" w:hAnsiTheme="majorHAnsi"/>
        </w:rPr>
        <w:t xml:space="preserve"> Academic studies related to the fields other than the ones given above will not be supported.</w:t>
      </w:r>
    </w:p>
    <w:p w14:paraId="292115A8" w14:textId="77777777" w:rsidR="00E351AE" w:rsidRPr="00434BE4" w:rsidRDefault="00E351AE" w:rsidP="00E351AE">
      <w:pPr>
        <w:spacing w:after="120"/>
        <w:jc w:val="both"/>
        <w:rPr>
          <w:rFonts w:asciiTheme="majorHAnsi" w:hAnsiTheme="majorHAnsi"/>
        </w:rPr>
      </w:pPr>
      <w:r w:rsidRPr="00434BE4">
        <w:rPr>
          <w:rFonts w:asciiTheme="majorHAnsi" w:hAnsiTheme="majorHAnsi"/>
        </w:rPr>
        <w:t>Field of study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 chosen for academic study and the academic programme (graduate or research) to be pursued should be in compliance with each other as well as with the purpose of the scholarship. Choosing the field of study and ensuring the compliance of the academic study to be pursued with the field of study chosen are solely under the responsibility of the applicants. </w:t>
      </w:r>
    </w:p>
    <w:p w14:paraId="75488BC5" w14:textId="12C8622E" w:rsidR="00E351AE" w:rsidRPr="00434BE4" w:rsidRDefault="00E351AE" w:rsidP="00E351AE">
      <w:pPr>
        <w:spacing w:after="120"/>
        <w:jc w:val="both"/>
        <w:rPr>
          <w:rFonts w:asciiTheme="majorHAnsi" w:hAnsiTheme="majorHAnsi" w:cs="Arial"/>
          <w:color w:val="000000"/>
        </w:rPr>
      </w:pPr>
      <w:r w:rsidRPr="00434BE4">
        <w:rPr>
          <w:rFonts w:asciiTheme="majorHAnsi" w:hAnsiTheme="majorHAnsi" w:cs="Arial"/>
          <w:color w:val="000000"/>
        </w:rPr>
        <w:t xml:space="preserve">In the search of programmes related to the </w:t>
      </w:r>
      <w:r>
        <w:rPr>
          <w:rFonts w:asciiTheme="majorHAnsi" w:hAnsiTheme="majorHAnsi" w:cs="Arial"/>
          <w:color w:val="000000"/>
        </w:rPr>
        <w:t xml:space="preserve">EU </w:t>
      </w:r>
      <w:r w:rsidRPr="00F54DB9">
        <w:rPr>
          <w:rFonts w:asciiTheme="majorHAnsi" w:hAnsiTheme="majorHAnsi" w:cs="Arial"/>
          <w:i/>
          <w:color w:val="000000"/>
        </w:rPr>
        <w:t>acquis</w:t>
      </w:r>
      <w:r>
        <w:rPr>
          <w:rFonts w:asciiTheme="majorHAnsi" w:hAnsiTheme="majorHAnsi" w:cs="Arial"/>
          <w:color w:val="000000"/>
        </w:rPr>
        <w:t xml:space="preserve"> chapter</w:t>
      </w:r>
      <w:r w:rsidRPr="00434BE4">
        <w:rPr>
          <w:rFonts w:asciiTheme="majorHAnsi" w:hAnsiTheme="majorHAnsi" w:cs="Arial"/>
          <w:color w:val="000000"/>
        </w:rPr>
        <w:t xml:space="preserve"> applied from, it is recommended that the applicants examine the </w:t>
      </w:r>
      <w:r w:rsidRPr="00434BE4">
        <w:rPr>
          <w:rFonts w:asciiTheme="majorHAnsi" w:hAnsiTheme="majorHAnsi" w:cs="Arial"/>
          <w:b/>
          <w:color w:val="000000"/>
        </w:rPr>
        <w:t>Jean Monnet Scholarship Programme Hosting Institutions Catalogue</w:t>
      </w:r>
      <w:r w:rsidRPr="00434BE4">
        <w:rPr>
          <w:rStyle w:val="FootnoteReference"/>
          <w:rFonts w:asciiTheme="majorHAnsi" w:hAnsiTheme="majorHAnsi" w:cs="Arial"/>
          <w:b/>
          <w:color w:val="000000"/>
        </w:rPr>
        <w:footnoteReference w:id="1"/>
      </w:r>
      <w:r w:rsidRPr="00434BE4">
        <w:rPr>
          <w:rFonts w:asciiTheme="majorHAnsi" w:hAnsiTheme="majorHAnsi" w:cs="Arial"/>
          <w:color w:val="000000"/>
        </w:rPr>
        <w:t xml:space="preserve"> which is published on the Jean Monnet Scholarship Programme website. However</w:t>
      </w:r>
      <w:r>
        <w:rPr>
          <w:rFonts w:asciiTheme="majorHAnsi" w:hAnsiTheme="majorHAnsi" w:cs="Arial"/>
          <w:color w:val="000000"/>
        </w:rPr>
        <w:t>,</w:t>
      </w:r>
      <w:r w:rsidRPr="00434BE4">
        <w:rPr>
          <w:rFonts w:asciiTheme="majorHAnsi" w:hAnsiTheme="majorHAnsi" w:cs="Arial"/>
          <w:color w:val="000000"/>
        </w:rPr>
        <w:t xml:space="preserve"> </w:t>
      </w:r>
      <w:r w:rsidRPr="00C67CA6">
        <w:rPr>
          <w:rFonts w:asciiTheme="majorHAnsi" w:hAnsiTheme="majorHAnsi" w:cs="Arial"/>
          <w:b/>
          <w:color w:val="000000"/>
        </w:rPr>
        <w:t xml:space="preserve">it is important to note that the applicants are not bound by the programmes in the Catalogue. </w:t>
      </w:r>
      <w:r w:rsidRPr="00752B8D">
        <w:rPr>
          <w:rFonts w:asciiTheme="majorHAnsi" w:hAnsiTheme="majorHAnsi" w:cs="Arial"/>
          <w:color w:val="000000"/>
        </w:rPr>
        <w:t>T</w:t>
      </w:r>
      <w:r w:rsidRPr="00434BE4">
        <w:rPr>
          <w:rFonts w:asciiTheme="majorHAnsi" w:hAnsiTheme="majorHAnsi" w:cs="Arial"/>
          <w:color w:val="000000"/>
        </w:rPr>
        <w:t xml:space="preserve">he academic programmes pursued by the previous Jean Monnet Scholars do not constitute a precedent for </w:t>
      </w:r>
      <w:r w:rsidR="00935AF0">
        <w:rPr>
          <w:rFonts w:asciiTheme="majorHAnsi" w:hAnsiTheme="majorHAnsi" w:cs="Arial"/>
          <w:color w:val="000000"/>
        </w:rPr>
        <w:t>this</w:t>
      </w:r>
      <w:r w:rsidR="005C593C">
        <w:rPr>
          <w:rFonts w:asciiTheme="majorHAnsi" w:hAnsiTheme="majorHAnsi" w:cs="Arial"/>
          <w:color w:val="000000"/>
        </w:rPr>
        <w:t xml:space="preserve"> </w:t>
      </w:r>
      <w:r w:rsidRPr="007D3CD1">
        <w:rPr>
          <w:rFonts w:asciiTheme="majorHAnsi" w:hAnsiTheme="majorHAnsi" w:cs="Arial"/>
          <w:color w:val="000000"/>
        </w:rPr>
        <w:t>academic year</w:t>
      </w:r>
      <w:r w:rsidRPr="0079264C">
        <w:rPr>
          <w:rFonts w:asciiTheme="majorHAnsi" w:hAnsiTheme="majorHAnsi" w:cs="Arial"/>
          <w:color w:val="000000"/>
        </w:rPr>
        <w:t>. Whether</w:t>
      </w:r>
      <w:r w:rsidRPr="00434BE4">
        <w:rPr>
          <w:rFonts w:asciiTheme="majorHAnsi" w:hAnsiTheme="majorHAnsi" w:cs="Arial"/>
          <w:color w:val="000000"/>
        </w:rPr>
        <w:t xml:space="preserve"> the </w:t>
      </w:r>
      <w:r w:rsidRPr="00434BE4">
        <w:rPr>
          <w:rFonts w:asciiTheme="majorHAnsi" w:hAnsiTheme="majorHAnsi"/>
        </w:rPr>
        <w:t>academic programme (graduate or research) proposed by the scholar complies with the scholar’s field of study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and the overall ‘purpose of the scholarship’ or not</w:t>
      </w:r>
      <w:r w:rsidR="00935AF0">
        <w:rPr>
          <w:rFonts w:asciiTheme="majorHAnsi" w:hAnsiTheme="majorHAnsi"/>
        </w:rPr>
        <w:t xml:space="preserve"> </w:t>
      </w:r>
      <w:r w:rsidRPr="00434BE4">
        <w:rPr>
          <w:rFonts w:asciiTheme="majorHAnsi" w:hAnsiTheme="majorHAnsi"/>
        </w:rPr>
        <w:t>will be evaluated on a case by case basis for each scholar</w:t>
      </w:r>
      <w:r w:rsidRPr="00434BE4">
        <w:rPr>
          <w:rFonts w:asciiTheme="majorHAnsi" w:hAnsiTheme="majorHAnsi" w:cs="Arial"/>
          <w:color w:val="000000"/>
        </w:rPr>
        <w:t xml:space="preserve">. </w:t>
      </w:r>
    </w:p>
    <w:p w14:paraId="7B26F82D" w14:textId="77777777" w:rsidR="000B4985" w:rsidRPr="0048425B" w:rsidRDefault="000B4985" w:rsidP="00C13ACC">
      <w:pPr>
        <w:pStyle w:val="Heading1"/>
        <w:numPr>
          <w:ilvl w:val="1"/>
          <w:numId w:val="8"/>
        </w:numPr>
        <w:spacing w:before="240" w:after="240"/>
        <w:ind w:left="851" w:hanging="494"/>
        <w:rPr>
          <w:rFonts w:asciiTheme="majorHAnsi" w:hAnsiTheme="majorHAnsi" w:cs="Arial"/>
          <w:sz w:val="20"/>
          <w:szCs w:val="20"/>
        </w:rPr>
      </w:pPr>
      <w:bookmarkStart w:id="112" w:name="_Toc519773790"/>
      <w:r w:rsidRPr="0048425B">
        <w:rPr>
          <w:rFonts w:asciiTheme="majorHAnsi" w:hAnsiTheme="majorHAnsi" w:cs="Arial"/>
          <w:sz w:val="20"/>
          <w:szCs w:val="20"/>
        </w:rPr>
        <w:t xml:space="preserve">Duration </w:t>
      </w:r>
      <w:r w:rsidR="0008489E" w:rsidRPr="0048425B">
        <w:rPr>
          <w:rFonts w:asciiTheme="majorHAnsi" w:hAnsiTheme="majorHAnsi" w:cs="Arial"/>
          <w:sz w:val="20"/>
          <w:szCs w:val="20"/>
        </w:rPr>
        <w:t xml:space="preserve">and Type </w:t>
      </w:r>
      <w:r w:rsidRPr="0048425B">
        <w:rPr>
          <w:rFonts w:asciiTheme="majorHAnsi" w:hAnsiTheme="majorHAnsi" w:cs="Arial"/>
          <w:sz w:val="20"/>
          <w:szCs w:val="20"/>
        </w:rPr>
        <w:t xml:space="preserve">of the </w:t>
      </w:r>
      <w:r w:rsidR="006F3D83" w:rsidRPr="0048425B">
        <w:rPr>
          <w:rFonts w:asciiTheme="majorHAnsi" w:hAnsiTheme="majorHAnsi" w:cs="Arial"/>
          <w:sz w:val="20"/>
          <w:szCs w:val="20"/>
        </w:rPr>
        <w:t>Academic Studies</w:t>
      </w:r>
      <w:bookmarkEnd w:id="112"/>
    </w:p>
    <w:p w14:paraId="210BE10B" w14:textId="14A6633C" w:rsidR="000B4985" w:rsidRPr="00434BE4" w:rsidRDefault="000B4985" w:rsidP="000B4985">
      <w:pPr>
        <w:spacing w:after="120"/>
        <w:jc w:val="both"/>
        <w:rPr>
          <w:rFonts w:asciiTheme="majorHAnsi" w:hAnsiTheme="majorHAnsi"/>
        </w:rPr>
      </w:pPr>
      <w:r w:rsidRPr="00434BE4">
        <w:rPr>
          <w:rFonts w:asciiTheme="majorHAnsi" w:hAnsiTheme="majorHAnsi"/>
        </w:rPr>
        <w:t xml:space="preserve">Scholars shall conduct </w:t>
      </w:r>
      <w:r w:rsidR="006F3D83" w:rsidRPr="00434BE4">
        <w:rPr>
          <w:rFonts w:asciiTheme="majorHAnsi" w:hAnsiTheme="majorHAnsi"/>
        </w:rPr>
        <w:t xml:space="preserve">academic studies at </w:t>
      </w:r>
      <w:r w:rsidR="006F3D83" w:rsidRPr="00434BE4">
        <w:rPr>
          <w:rFonts w:asciiTheme="majorHAnsi" w:hAnsiTheme="majorHAnsi"/>
          <w:b/>
          <w:u w:val="single"/>
        </w:rPr>
        <w:t>graduate</w:t>
      </w:r>
      <w:r w:rsidR="006F3D83" w:rsidRPr="00434BE4">
        <w:rPr>
          <w:rFonts w:asciiTheme="majorHAnsi" w:hAnsiTheme="majorHAnsi"/>
        </w:rPr>
        <w:t xml:space="preserve"> or </w:t>
      </w:r>
      <w:r w:rsidR="006F3D83" w:rsidRPr="00434BE4">
        <w:rPr>
          <w:rFonts w:asciiTheme="majorHAnsi" w:hAnsiTheme="majorHAnsi"/>
          <w:b/>
          <w:u w:val="single"/>
        </w:rPr>
        <w:t>research level</w:t>
      </w:r>
      <w:r w:rsidR="006F3D83" w:rsidRPr="00434BE4">
        <w:rPr>
          <w:rFonts w:asciiTheme="majorHAnsi" w:hAnsiTheme="majorHAnsi"/>
        </w:rPr>
        <w:t xml:space="preserve"> </w:t>
      </w:r>
      <w:r w:rsidRPr="00434BE4">
        <w:rPr>
          <w:rFonts w:asciiTheme="majorHAnsi" w:hAnsiTheme="majorHAnsi"/>
        </w:rPr>
        <w:t xml:space="preserve">for periods of </w:t>
      </w:r>
      <w:r w:rsidRPr="00434BE4">
        <w:rPr>
          <w:rFonts w:asciiTheme="majorHAnsi" w:hAnsiTheme="majorHAnsi"/>
          <w:b/>
        </w:rPr>
        <w:t>minimum 3 (three), maximum 12 (twelve) months</w:t>
      </w:r>
      <w:r w:rsidRPr="00434BE4">
        <w:rPr>
          <w:rFonts w:asciiTheme="majorHAnsi" w:hAnsiTheme="majorHAnsi"/>
        </w:rPr>
        <w:t>. Academic studies longer than 12 months will not be supported even if the scholar</w:t>
      </w:r>
      <w:r w:rsidR="00C40ADB">
        <w:rPr>
          <w:rFonts w:asciiTheme="majorHAnsi" w:hAnsiTheme="majorHAnsi"/>
        </w:rPr>
        <w:t>s</w:t>
      </w:r>
      <w:r w:rsidRPr="00434BE4">
        <w:rPr>
          <w:rFonts w:asciiTheme="majorHAnsi" w:hAnsiTheme="majorHAnsi"/>
        </w:rPr>
        <w:t xml:space="preserve"> </w:t>
      </w:r>
      <w:r w:rsidR="00C40ADB">
        <w:rPr>
          <w:rFonts w:asciiTheme="majorHAnsi" w:hAnsiTheme="majorHAnsi"/>
        </w:rPr>
        <w:t>are</w:t>
      </w:r>
      <w:r w:rsidR="00C40ADB" w:rsidRPr="00434BE4">
        <w:rPr>
          <w:rFonts w:asciiTheme="majorHAnsi" w:hAnsiTheme="majorHAnsi"/>
        </w:rPr>
        <w:t xml:space="preserve"> </w:t>
      </w:r>
      <w:r w:rsidRPr="00434BE4">
        <w:rPr>
          <w:rFonts w:asciiTheme="majorHAnsi" w:hAnsiTheme="majorHAnsi"/>
        </w:rPr>
        <w:t>willing to fund the remaining period</w:t>
      </w:r>
      <w:r w:rsidR="00F9553B">
        <w:rPr>
          <w:rFonts w:asciiTheme="majorHAnsi" w:hAnsiTheme="majorHAnsi"/>
        </w:rPr>
        <w:t xml:space="preserve"> by their own means</w:t>
      </w:r>
      <w:r w:rsidRPr="00434BE4">
        <w:rPr>
          <w:rFonts w:asciiTheme="majorHAnsi" w:hAnsiTheme="majorHAnsi"/>
        </w:rPr>
        <w:t xml:space="preserve">. </w:t>
      </w:r>
    </w:p>
    <w:p w14:paraId="5FC51EDD" w14:textId="1918E402" w:rsidR="000B4985" w:rsidRPr="00434BE4" w:rsidRDefault="000B4985" w:rsidP="000B4985">
      <w:pPr>
        <w:spacing w:after="120"/>
        <w:jc w:val="both"/>
        <w:rPr>
          <w:rFonts w:asciiTheme="majorHAnsi" w:hAnsiTheme="majorHAnsi" w:cs="Arial"/>
          <w:color w:val="000000"/>
        </w:rPr>
      </w:pPr>
      <w:r w:rsidRPr="00434BE4">
        <w:rPr>
          <w:rFonts w:asciiTheme="majorHAnsi" w:hAnsiTheme="majorHAnsi" w:cs="Arial"/>
          <w:color w:val="000000"/>
        </w:rPr>
        <w:t xml:space="preserve">Scholarships should be used in the specific academic year they are awarded for. Postponement and/or extension of the scholarships </w:t>
      </w:r>
      <w:r w:rsidR="000832CB">
        <w:rPr>
          <w:rFonts w:asciiTheme="majorHAnsi" w:hAnsiTheme="majorHAnsi" w:cs="Arial"/>
          <w:color w:val="000000"/>
        </w:rPr>
        <w:t xml:space="preserve">on request of the scholars </w:t>
      </w:r>
      <w:r w:rsidRPr="00434BE4">
        <w:rPr>
          <w:rFonts w:asciiTheme="majorHAnsi" w:hAnsiTheme="majorHAnsi" w:cs="Arial"/>
          <w:color w:val="000000"/>
        </w:rPr>
        <w:t>are not possible.</w:t>
      </w:r>
    </w:p>
    <w:p w14:paraId="283DE325" w14:textId="1D8A864B" w:rsidR="00BE3BAF" w:rsidRDefault="000B4985" w:rsidP="000B4985">
      <w:pPr>
        <w:spacing w:after="120"/>
        <w:jc w:val="both"/>
        <w:rPr>
          <w:rFonts w:asciiTheme="majorHAnsi" w:hAnsiTheme="majorHAnsi"/>
        </w:rPr>
      </w:pPr>
      <w:r w:rsidRPr="00434BE4">
        <w:rPr>
          <w:rFonts w:asciiTheme="majorHAnsi" w:hAnsiTheme="majorHAnsi"/>
        </w:rPr>
        <w:t xml:space="preserve">The end date of the academic studies </w:t>
      </w:r>
      <w:r w:rsidRPr="0079264C">
        <w:rPr>
          <w:rFonts w:asciiTheme="majorHAnsi" w:hAnsiTheme="majorHAnsi"/>
        </w:rPr>
        <w:t xml:space="preserve">should not exceed </w:t>
      </w:r>
      <w:r w:rsidRPr="007D3CD1">
        <w:rPr>
          <w:rFonts w:asciiTheme="majorHAnsi" w:hAnsiTheme="majorHAnsi"/>
          <w:b/>
        </w:rPr>
        <w:t xml:space="preserve">1 March </w:t>
      </w:r>
      <w:r w:rsidR="005C593C" w:rsidRPr="007D3CD1">
        <w:rPr>
          <w:rFonts w:asciiTheme="majorHAnsi" w:hAnsiTheme="majorHAnsi"/>
          <w:b/>
        </w:rPr>
        <w:t>20</w:t>
      </w:r>
      <w:r w:rsidR="005C593C" w:rsidRPr="0079264C">
        <w:rPr>
          <w:rFonts w:asciiTheme="majorHAnsi" w:hAnsiTheme="majorHAnsi"/>
          <w:b/>
        </w:rPr>
        <w:t>2</w:t>
      </w:r>
      <w:r w:rsidR="005C593C">
        <w:rPr>
          <w:rFonts w:asciiTheme="majorHAnsi" w:hAnsiTheme="majorHAnsi"/>
          <w:b/>
        </w:rPr>
        <w:t>3</w:t>
      </w:r>
      <w:r w:rsidRPr="007D3CD1">
        <w:rPr>
          <w:rFonts w:asciiTheme="majorHAnsi" w:hAnsiTheme="majorHAnsi"/>
        </w:rPr>
        <w:t>.</w:t>
      </w:r>
    </w:p>
    <w:p w14:paraId="693FDAA1" w14:textId="77777777" w:rsidR="00BE3BAF" w:rsidRDefault="00BE3BAF">
      <w:pPr>
        <w:rPr>
          <w:rFonts w:asciiTheme="majorHAnsi" w:hAnsiTheme="majorHAnsi"/>
        </w:rPr>
      </w:pPr>
      <w:r>
        <w:rPr>
          <w:rFonts w:asciiTheme="majorHAnsi" w:hAnsiTheme="majorHAnsi"/>
        </w:rPr>
        <w:br w:type="page"/>
      </w:r>
    </w:p>
    <w:p w14:paraId="51B34AAC" w14:textId="77777777" w:rsidR="00FE1D3E" w:rsidRPr="00434BE4" w:rsidRDefault="00FE1D3E" w:rsidP="00C13ACC">
      <w:pPr>
        <w:pStyle w:val="Heading1"/>
        <w:numPr>
          <w:ilvl w:val="1"/>
          <w:numId w:val="8"/>
        </w:numPr>
        <w:spacing w:before="240" w:after="240"/>
        <w:ind w:left="851" w:hanging="494"/>
        <w:rPr>
          <w:rFonts w:asciiTheme="majorHAnsi" w:hAnsiTheme="majorHAnsi" w:cs="Arial"/>
          <w:sz w:val="20"/>
          <w:szCs w:val="20"/>
        </w:rPr>
      </w:pPr>
      <w:bookmarkStart w:id="113" w:name="_Toc519773791"/>
      <w:r w:rsidRPr="00434BE4">
        <w:rPr>
          <w:rFonts w:asciiTheme="majorHAnsi" w:hAnsiTheme="majorHAnsi" w:cs="Arial"/>
          <w:sz w:val="20"/>
          <w:szCs w:val="20"/>
        </w:rPr>
        <w:t>Eligible Countries and Universities for Academic Studies</w:t>
      </w:r>
      <w:bookmarkEnd w:id="113"/>
    </w:p>
    <w:p w14:paraId="0296D392" w14:textId="2AC36029" w:rsidR="00764874" w:rsidRPr="00796287" w:rsidRDefault="00FE1D3E" w:rsidP="00FE1D3E">
      <w:pPr>
        <w:spacing w:after="120"/>
        <w:jc w:val="both"/>
        <w:rPr>
          <w:rFonts w:asciiTheme="majorHAnsi" w:hAnsiTheme="majorHAnsi"/>
          <w:b/>
        </w:rPr>
      </w:pPr>
      <w:r w:rsidRPr="00434BE4">
        <w:rPr>
          <w:rFonts w:asciiTheme="majorHAnsi" w:hAnsiTheme="majorHAnsi"/>
        </w:rPr>
        <w:t xml:space="preserve">Within the scope of the Jean Monnet Scholarship Programme, the </w:t>
      </w:r>
      <w:r w:rsidR="00215290" w:rsidRPr="00752B8D">
        <w:rPr>
          <w:rFonts w:asciiTheme="majorHAnsi" w:hAnsiTheme="majorHAnsi"/>
        </w:rPr>
        <w:t>scholars</w:t>
      </w:r>
      <w:r w:rsidRPr="00434BE4">
        <w:rPr>
          <w:rFonts w:asciiTheme="majorHAnsi" w:hAnsiTheme="majorHAnsi"/>
        </w:rPr>
        <w:t xml:space="preserve"> may conduct their academic studies in any </w:t>
      </w:r>
      <w:r w:rsidRPr="00434BE4">
        <w:rPr>
          <w:rFonts w:asciiTheme="majorHAnsi" w:hAnsiTheme="majorHAnsi" w:cs="Arial"/>
          <w:b/>
          <w:color w:val="000000"/>
        </w:rPr>
        <w:t>universit</w:t>
      </w:r>
      <w:r w:rsidR="00E57013">
        <w:rPr>
          <w:rFonts w:asciiTheme="majorHAnsi" w:hAnsiTheme="majorHAnsi" w:cs="Arial"/>
          <w:b/>
          <w:color w:val="000000"/>
        </w:rPr>
        <w:t>y</w:t>
      </w:r>
      <w:r w:rsidRPr="00434BE4">
        <w:rPr>
          <w:rFonts w:asciiTheme="majorHAnsi" w:hAnsiTheme="majorHAnsi" w:cs="Arial"/>
          <w:b/>
          <w:color w:val="000000"/>
        </w:rPr>
        <w:t xml:space="preserve"> or similar institution</w:t>
      </w:r>
      <w:r w:rsidRPr="00434BE4">
        <w:rPr>
          <w:rFonts w:asciiTheme="majorHAnsi" w:hAnsiTheme="majorHAnsi" w:cs="Arial"/>
          <w:color w:val="000000"/>
        </w:rPr>
        <w:t xml:space="preserve"> in</w:t>
      </w:r>
      <w:r w:rsidRPr="00434BE4">
        <w:rPr>
          <w:rFonts w:asciiTheme="majorHAnsi" w:hAnsiTheme="majorHAnsi"/>
        </w:rPr>
        <w:t xml:space="preserve"> </w:t>
      </w:r>
      <w:r w:rsidRPr="00434BE4">
        <w:rPr>
          <w:rFonts w:asciiTheme="majorHAnsi" w:hAnsiTheme="majorHAnsi"/>
          <w:b/>
        </w:rPr>
        <w:t>the EU member countries</w:t>
      </w:r>
      <w:r w:rsidRPr="00443B44">
        <w:rPr>
          <w:rStyle w:val="FootnoteReference"/>
          <w:rFonts w:asciiTheme="majorHAnsi" w:hAnsiTheme="majorHAnsi"/>
          <w:b/>
        </w:rPr>
        <w:footnoteReference w:id="2"/>
      </w:r>
      <w:r w:rsidR="00B63653">
        <w:rPr>
          <w:rFonts w:asciiTheme="majorHAnsi" w:hAnsiTheme="majorHAnsi"/>
          <w:b/>
        </w:rPr>
        <w:t xml:space="preserve"> and the </w:t>
      </w:r>
      <w:r w:rsidR="007F7829">
        <w:rPr>
          <w:rFonts w:asciiTheme="majorHAnsi" w:hAnsiTheme="majorHAnsi"/>
          <w:b/>
        </w:rPr>
        <w:t>United Kingdom (</w:t>
      </w:r>
      <w:r w:rsidR="00B63653">
        <w:rPr>
          <w:rFonts w:asciiTheme="majorHAnsi" w:hAnsiTheme="majorHAnsi"/>
          <w:b/>
        </w:rPr>
        <w:t>UK</w:t>
      </w:r>
      <w:r w:rsidR="007F7829">
        <w:rPr>
          <w:rFonts w:asciiTheme="majorHAnsi" w:hAnsiTheme="majorHAnsi"/>
          <w:b/>
        </w:rPr>
        <w:t>)</w:t>
      </w:r>
      <w:r w:rsidR="00834228">
        <w:rPr>
          <w:rFonts w:asciiTheme="majorHAnsi" w:hAnsiTheme="majorHAnsi"/>
          <w:b/>
        </w:rPr>
        <w:t>.</w:t>
      </w:r>
    </w:p>
    <w:tbl>
      <w:tblPr>
        <w:tblStyle w:val="TableGrid"/>
        <w:tblW w:w="0" w:type="auto"/>
        <w:shd w:val="clear" w:color="auto" w:fill="B8CCE4" w:themeFill="accent1" w:themeFillTint="66"/>
        <w:tblLook w:val="04A0" w:firstRow="1" w:lastRow="0" w:firstColumn="1" w:lastColumn="0" w:noHBand="0" w:noVBand="1"/>
      </w:tblPr>
      <w:tblGrid>
        <w:gridCol w:w="8683"/>
      </w:tblGrid>
      <w:tr w:rsidR="00B06802" w:rsidRPr="00752B8D" w14:paraId="581504E5" w14:textId="77777777" w:rsidTr="006B7C2E">
        <w:tc>
          <w:tcPr>
            <w:tcW w:w="8833" w:type="dxa"/>
            <w:shd w:val="clear" w:color="auto" w:fill="B8CCE4" w:themeFill="accent1" w:themeFillTint="66"/>
          </w:tcPr>
          <w:p w14:paraId="413514B7" w14:textId="6529CD17" w:rsidR="00BB21E3" w:rsidRPr="00CA211B" w:rsidRDefault="00B06802" w:rsidP="00CA211B">
            <w:pPr>
              <w:tabs>
                <w:tab w:val="left" w:pos="3178"/>
                <w:tab w:val="center" w:pos="4308"/>
              </w:tabs>
              <w:spacing w:before="120" w:after="120"/>
              <w:jc w:val="center"/>
              <w:rPr>
                <w:rFonts w:asciiTheme="majorHAnsi" w:hAnsiTheme="majorHAnsi" w:cs="Arial"/>
                <w:b/>
                <w:color w:val="000000"/>
              </w:rPr>
            </w:pPr>
            <w:r w:rsidRPr="00434BE4">
              <w:rPr>
                <w:rFonts w:asciiTheme="majorHAnsi" w:hAnsiTheme="majorHAnsi" w:cs="Arial"/>
                <w:b/>
                <w:color w:val="000000"/>
              </w:rPr>
              <w:t>IMPORTANT NOTE-</w:t>
            </w:r>
            <w:r w:rsidR="00AD1CB2">
              <w:rPr>
                <w:rFonts w:asciiTheme="majorHAnsi" w:hAnsiTheme="majorHAnsi" w:cs="Arial"/>
                <w:b/>
                <w:color w:val="000000"/>
              </w:rPr>
              <w:t>2</w:t>
            </w:r>
          </w:p>
          <w:p w14:paraId="19F5DEF0" w14:textId="1B6D8311" w:rsidR="00BB21E3" w:rsidRPr="001F2E3A" w:rsidRDefault="00BB21E3" w:rsidP="00BB21E3">
            <w:pPr>
              <w:spacing w:after="120"/>
              <w:jc w:val="both"/>
              <w:rPr>
                <w:rFonts w:asciiTheme="majorHAnsi" w:hAnsiTheme="majorHAnsi" w:cs="Arial"/>
                <w:color w:val="000000"/>
              </w:rPr>
            </w:pPr>
            <w:r w:rsidRPr="001F2E3A">
              <w:rPr>
                <w:rFonts w:asciiTheme="majorHAnsi" w:hAnsiTheme="majorHAnsi" w:cs="Arial"/>
                <w:color w:val="000000"/>
              </w:rPr>
              <w:t>The scholars who indicated two different EU official languages and submitted the relevant and valid foreign language proficiency certificates for these languages at the time of application may submit offer letter</w:t>
            </w:r>
            <w:r w:rsidR="006E070D">
              <w:rPr>
                <w:rFonts w:asciiTheme="majorHAnsi" w:hAnsiTheme="majorHAnsi" w:cs="Arial"/>
                <w:color w:val="000000"/>
              </w:rPr>
              <w:t>(</w:t>
            </w:r>
            <w:r w:rsidRPr="001F2E3A">
              <w:rPr>
                <w:rFonts w:asciiTheme="majorHAnsi" w:hAnsiTheme="majorHAnsi" w:cs="Arial"/>
                <w:color w:val="000000"/>
              </w:rPr>
              <w:t>s</w:t>
            </w:r>
            <w:r w:rsidR="006E070D">
              <w:rPr>
                <w:rFonts w:asciiTheme="majorHAnsi" w:hAnsiTheme="majorHAnsi" w:cs="Arial"/>
                <w:color w:val="000000"/>
              </w:rPr>
              <w:t>)</w:t>
            </w:r>
            <w:r w:rsidRPr="001F2E3A">
              <w:rPr>
                <w:rFonts w:asciiTheme="majorHAnsi" w:hAnsiTheme="majorHAnsi" w:cs="Arial"/>
                <w:color w:val="000000"/>
              </w:rPr>
              <w:t xml:space="preserve"> for academic programmes conducted in any or both of these languages during the placement process. </w:t>
            </w:r>
          </w:p>
          <w:p w14:paraId="3DA83F70" w14:textId="0216D52E" w:rsidR="00BB21E3" w:rsidRPr="00CA211B" w:rsidRDefault="00BB21E3" w:rsidP="00BB21E3">
            <w:pPr>
              <w:spacing w:after="120"/>
              <w:jc w:val="both"/>
              <w:rPr>
                <w:rFonts w:asciiTheme="majorHAnsi" w:hAnsiTheme="majorHAnsi" w:cs="Arial"/>
                <w:b/>
                <w:bCs/>
                <w:color w:val="000000"/>
              </w:rPr>
            </w:pPr>
            <w:r w:rsidRPr="00265F45">
              <w:rPr>
                <w:rFonts w:asciiTheme="majorHAnsi" w:hAnsiTheme="majorHAnsi" w:cs="Arial"/>
                <w:b/>
                <w:bCs/>
                <w:color w:val="000000"/>
              </w:rPr>
              <w:t>The Directorate for EU Affairs will decide on the placement of the scholars based on the success rankings provided by the Evaluation Committee</w:t>
            </w:r>
            <w:r w:rsidR="00032CE8">
              <w:rPr>
                <w:rFonts w:asciiTheme="majorHAnsi" w:hAnsiTheme="majorHAnsi" w:cs="Arial"/>
                <w:b/>
                <w:bCs/>
                <w:color w:val="000000"/>
              </w:rPr>
              <w:t>.</w:t>
            </w:r>
            <w:r w:rsidRPr="00265F45">
              <w:rPr>
                <w:rFonts w:asciiTheme="majorHAnsi" w:hAnsiTheme="majorHAnsi" w:cs="Arial"/>
                <w:b/>
                <w:bCs/>
                <w:color w:val="000000"/>
              </w:rPr>
              <w:t xml:space="preserve"> </w:t>
            </w:r>
            <w:r w:rsidR="00DF7315">
              <w:rPr>
                <w:rFonts w:asciiTheme="majorHAnsi" w:hAnsiTheme="majorHAnsi" w:cs="Arial"/>
                <w:b/>
                <w:bCs/>
                <w:color w:val="000000"/>
              </w:rPr>
              <w:t xml:space="preserve"> </w:t>
            </w:r>
            <w:r>
              <w:rPr>
                <w:rFonts w:asciiTheme="majorHAnsi" w:hAnsiTheme="majorHAnsi" w:cs="Arial"/>
                <w:b/>
                <w:bCs/>
                <w:color w:val="000000"/>
              </w:rPr>
              <w:t xml:space="preserve">Despite the fact that submitting only one offer  letter from an eligible host country is sufficient for the placement process, Directorate for EU Affairs has right to reject the offered academic programme to </w:t>
            </w:r>
            <w:r w:rsidR="00032CE8">
              <w:rPr>
                <w:rFonts w:asciiTheme="majorHAnsi" w:hAnsiTheme="majorHAnsi" w:cs="Arial"/>
                <w:b/>
                <w:bCs/>
                <w:color w:val="000000"/>
              </w:rPr>
              <w:t>achieve</w:t>
            </w:r>
            <w:r>
              <w:rPr>
                <w:rFonts w:asciiTheme="majorHAnsi" w:hAnsiTheme="majorHAnsi" w:cs="Arial"/>
                <w:b/>
                <w:bCs/>
                <w:color w:val="000000"/>
              </w:rPr>
              <w:t xml:space="preserve"> </w:t>
            </w:r>
            <w:r w:rsidR="00032CE8">
              <w:rPr>
                <w:rFonts w:asciiTheme="majorHAnsi" w:hAnsiTheme="majorHAnsi" w:cs="Arial"/>
                <w:b/>
                <w:bCs/>
                <w:color w:val="000000"/>
              </w:rPr>
              <w:t>programme objectives</w:t>
            </w:r>
            <w:r>
              <w:rPr>
                <w:rFonts w:asciiTheme="majorHAnsi" w:hAnsiTheme="majorHAnsi" w:cs="Arial"/>
                <w:b/>
                <w:bCs/>
                <w:color w:val="000000"/>
              </w:rPr>
              <w:t>. Therefore, i</w:t>
            </w:r>
            <w:r w:rsidRPr="008D76EC">
              <w:rPr>
                <w:rFonts w:asciiTheme="majorHAnsi" w:hAnsiTheme="majorHAnsi" w:cs="Arial"/>
                <w:b/>
                <w:color w:val="000000"/>
              </w:rPr>
              <w:t>t is highly recommended that the applicants apply and get offer letters from at least two academic programmes</w:t>
            </w:r>
            <w:r w:rsidR="00923D6F">
              <w:rPr>
                <w:rFonts w:asciiTheme="majorHAnsi" w:hAnsiTheme="majorHAnsi" w:cs="Arial"/>
                <w:b/>
                <w:color w:val="000000"/>
              </w:rPr>
              <w:t>.</w:t>
            </w:r>
            <w:r w:rsidRPr="008D76EC">
              <w:rPr>
                <w:rFonts w:asciiTheme="majorHAnsi" w:hAnsiTheme="majorHAnsi" w:cs="Arial"/>
                <w:b/>
                <w:color w:val="000000"/>
              </w:rPr>
              <w:t xml:space="preserve"> </w:t>
            </w:r>
          </w:p>
          <w:p w14:paraId="13AC67C1" w14:textId="35DA0A34" w:rsidR="00BB21E3" w:rsidRPr="00434BE4" w:rsidRDefault="00BB21E3">
            <w:pPr>
              <w:spacing w:after="120"/>
              <w:jc w:val="both"/>
              <w:rPr>
                <w:rFonts w:asciiTheme="majorHAnsi" w:hAnsiTheme="majorHAnsi" w:cs="Arial"/>
                <w:color w:val="000000"/>
              </w:rPr>
            </w:pPr>
            <w:r w:rsidRPr="001F2E3A">
              <w:rPr>
                <w:rFonts w:asciiTheme="majorHAnsi" w:hAnsiTheme="majorHAnsi" w:cs="Arial"/>
                <w:color w:val="000000"/>
              </w:rPr>
              <w:t>The Directorate for EU Affairs retains the right to give the final decision on the programme approvals to ensure the compliance of the programmes with the fields of study (EU acquis chapters) and the optimal exploitation of the scholarships.</w:t>
            </w:r>
          </w:p>
        </w:tc>
      </w:tr>
    </w:tbl>
    <w:p w14:paraId="39699E5B" w14:textId="77777777" w:rsidR="00990DD3" w:rsidRPr="00434BE4" w:rsidRDefault="00990DD3" w:rsidP="00C13ACC">
      <w:pPr>
        <w:pStyle w:val="Heading1"/>
        <w:numPr>
          <w:ilvl w:val="1"/>
          <w:numId w:val="8"/>
        </w:numPr>
        <w:spacing w:before="240" w:after="240"/>
        <w:ind w:left="851" w:hanging="494"/>
        <w:rPr>
          <w:rFonts w:asciiTheme="majorHAnsi" w:hAnsiTheme="majorHAnsi" w:cs="Arial"/>
          <w:sz w:val="20"/>
          <w:szCs w:val="20"/>
        </w:rPr>
      </w:pPr>
      <w:bookmarkStart w:id="114" w:name="_Toc452026956"/>
      <w:bookmarkStart w:id="115" w:name="_Toc452043723"/>
      <w:bookmarkStart w:id="116" w:name="_Toc452047408"/>
      <w:bookmarkStart w:id="117" w:name="_Toc452047910"/>
      <w:bookmarkStart w:id="118" w:name="_Toc452048083"/>
      <w:bookmarkStart w:id="119" w:name="_Toc452048430"/>
      <w:bookmarkStart w:id="120" w:name="_Toc452453662"/>
      <w:bookmarkStart w:id="121" w:name="_Toc452454892"/>
      <w:bookmarkStart w:id="122" w:name="_Toc452455152"/>
      <w:bookmarkStart w:id="123" w:name="_Toc452455325"/>
      <w:bookmarkStart w:id="124" w:name="_Toc452455561"/>
      <w:bookmarkStart w:id="125" w:name="_Toc451874306"/>
      <w:bookmarkStart w:id="126" w:name="_Toc451935466"/>
      <w:bookmarkStart w:id="127" w:name="_Toc451958846"/>
      <w:bookmarkStart w:id="128" w:name="_Toc452019735"/>
      <w:bookmarkStart w:id="129" w:name="_Toc452019862"/>
      <w:bookmarkStart w:id="130" w:name="_Toc452020037"/>
      <w:bookmarkStart w:id="131" w:name="_Toc452020162"/>
      <w:bookmarkStart w:id="132" w:name="_Toc452020286"/>
      <w:bookmarkStart w:id="133" w:name="_Toc452020411"/>
      <w:bookmarkStart w:id="134" w:name="_Toc452020536"/>
      <w:bookmarkStart w:id="135" w:name="_Toc452026353"/>
      <w:bookmarkStart w:id="136" w:name="_Toc452026492"/>
      <w:bookmarkStart w:id="137" w:name="_Toc452026631"/>
      <w:bookmarkStart w:id="138" w:name="_Toc452026771"/>
      <w:bookmarkStart w:id="139" w:name="_Toc452026966"/>
      <w:bookmarkStart w:id="140" w:name="_Toc452043733"/>
      <w:bookmarkStart w:id="141" w:name="_Toc452047418"/>
      <w:bookmarkStart w:id="142" w:name="_Toc452047920"/>
      <w:bookmarkStart w:id="143" w:name="_Toc452048093"/>
      <w:bookmarkStart w:id="144" w:name="_Toc452048440"/>
      <w:bookmarkStart w:id="145" w:name="_Toc452453672"/>
      <w:bookmarkStart w:id="146" w:name="_Toc452454902"/>
      <w:bookmarkStart w:id="147" w:name="_Toc452455162"/>
      <w:bookmarkStart w:id="148" w:name="_Toc452455335"/>
      <w:bookmarkStart w:id="149" w:name="_Toc452455571"/>
      <w:bookmarkStart w:id="150" w:name="_Toc451874307"/>
      <w:bookmarkStart w:id="151" w:name="_Toc451935467"/>
      <w:bookmarkStart w:id="152" w:name="_Toc451958847"/>
      <w:bookmarkStart w:id="153" w:name="_Toc452019736"/>
      <w:bookmarkStart w:id="154" w:name="_Toc452019863"/>
      <w:bookmarkStart w:id="155" w:name="_Toc452020038"/>
      <w:bookmarkStart w:id="156" w:name="_Toc452020163"/>
      <w:bookmarkStart w:id="157" w:name="_Toc452020287"/>
      <w:bookmarkStart w:id="158" w:name="_Toc452020412"/>
      <w:bookmarkStart w:id="159" w:name="_Toc452020537"/>
      <w:bookmarkStart w:id="160" w:name="_Toc452026354"/>
      <w:bookmarkStart w:id="161" w:name="_Toc452026493"/>
      <w:bookmarkStart w:id="162" w:name="_Toc452026632"/>
      <w:bookmarkStart w:id="163" w:name="_Toc452026772"/>
      <w:bookmarkStart w:id="164" w:name="_Toc452026967"/>
      <w:bookmarkStart w:id="165" w:name="_Toc452043734"/>
      <w:bookmarkStart w:id="166" w:name="_Toc452047419"/>
      <w:bookmarkStart w:id="167" w:name="_Toc452047921"/>
      <w:bookmarkStart w:id="168" w:name="_Toc452048094"/>
      <w:bookmarkStart w:id="169" w:name="_Toc452048441"/>
      <w:bookmarkStart w:id="170" w:name="_Toc452453673"/>
      <w:bookmarkStart w:id="171" w:name="_Toc452454903"/>
      <w:bookmarkStart w:id="172" w:name="_Toc452455163"/>
      <w:bookmarkStart w:id="173" w:name="_Toc452455336"/>
      <w:bookmarkStart w:id="174" w:name="_Toc452455572"/>
      <w:bookmarkStart w:id="175" w:name="_Toc451874308"/>
      <w:bookmarkStart w:id="176" w:name="_Toc451935468"/>
      <w:bookmarkStart w:id="177" w:name="_Toc451958848"/>
      <w:bookmarkStart w:id="178" w:name="_Toc452019737"/>
      <w:bookmarkStart w:id="179" w:name="_Toc452019864"/>
      <w:bookmarkStart w:id="180" w:name="_Toc452020039"/>
      <w:bookmarkStart w:id="181" w:name="_Toc452020164"/>
      <w:bookmarkStart w:id="182" w:name="_Toc452020288"/>
      <w:bookmarkStart w:id="183" w:name="_Toc452020413"/>
      <w:bookmarkStart w:id="184" w:name="_Toc452020538"/>
      <w:bookmarkStart w:id="185" w:name="_Toc452026355"/>
      <w:bookmarkStart w:id="186" w:name="_Toc452026494"/>
      <w:bookmarkStart w:id="187" w:name="_Toc452026633"/>
      <w:bookmarkStart w:id="188" w:name="_Toc452026773"/>
      <w:bookmarkStart w:id="189" w:name="_Toc452026968"/>
      <w:bookmarkStart w:id="190" w:name="_Toc452043735"/>
      <w:bookmarkStart w:id="191" w:name="_Toc452047420"/>
      <w:bookmarkStart w:id="192" w:name="_Toc452047922"/>
      <w:bookmarkStart w:id="193" w:name="_Toc452048095"/>
      <w:bookmarkStart w:id="194" w:name="_Toc452048442"/>
      <w:bookmarkStart w:id="195" w:name="_Toc452453674"/>
      <w:bookmarkStart w:id="196" w:name="_Toc452454904"/>
      <w:bookmarkStart w:id="197" w:name="_Toc452455164"/>
      <w:bookmarkStart w:id="198" w:name="_Toc452455337"/>
      <w:bookmarkStart w:id="199" w:name="_Toc452455573"/>
      <w:bookmarkStart w:id="200" w:name="_Toc452026969"/>
      <w:bookmarkStart w:id="201" w:name="_Toc452043736"/>
      <w:bookmarkStart w:id="202" w:name="_Toc452047421"/>
      <w:bookmarkStart w:id="203" w:name="_Toc452047923"/>
      <w:bookmarkStart w:id="204" w:name="_Toc452048096"/>
      <w:bookmarkStart w:id="205" w:name="_Toc452048443"/>
      <w:bookmarkStart w:id="206" w:name="_Toc452453675"/>
      <w:bookmarkStart w:id="207" w:name="_Toc452454905"/>
      <w:bookmarkStart w:id="208" w:name="_Toc452455165"/>
      <w:bookmarkStart w:id="209" w:name="_Toc452455338"/>
      <w:bookmarkStart w:id="210" w:name="_Toc452455574"/>
      <w:bookmarkStart w:id="211" w:name="_Toc452026970"/>
      <w:bookmarkStart w:id="212" w:name="_Toc452043737"/>
      <w:bookmarkStart w:id="213" w:name="_Toc452047422"/>
      <w:bookmarkStart w:id="214" w:name="_Toc452047924"/>
      <w:bookmarkStart w:id="215" w:name="_Toc452048097"/>
      <w:bookmarkStart w:id="216" w:name="_Toc452048444"/>
      <w:bookmarkStart w:id="217" w:name="_Toc452453676"/>
      <w:bookmarkStart w:id="218" w:name="_Toc452454906"/>
      <w:bookmarkStart w:id="219" w:name="_Toc452455166"/>
      <w:bookmarkStart w:id="220" w:name="_Toc452455339"/>
      <w:bookmarkStart w:id="221" w:name="_Toc452455575"/>
      <w:bookmarkStart w:id="222" w:name="_Toc452026971"/>
      <w:bookmarkStart w:id="223" w:name="_Toc452043738"/>
      <w:bookmarkStart w:id="224" w:name="_Toc452047423"/>
      <w:bookmarkStart w:id="225" w:name="_Toc452047925"/>
      <w:bookmarkStart w:id="226" w:name="_Toc452048098"/>
      <w:bookmarkStart w:id="227" w:name="_Toc452048445"/>
      <w:bookmarkStart w:id="228" w:name="_Toc452453677"/>
      <w:bookmarkStart w:id="229" w:name="_Toc452454907"/>
      <w:bookmarkStart w:id="230" w:name="_Toc452455167"/>
      <w:bookmarkStart w:id="231" w:name="_Toc452455340"/>
      <w:bookmarkStart w:id="232" w:name="_Toc452455576"/>
      <w:bookmarkStart w:id="233" w:name="_Toc451870081"/>
      <w:bookmarkStart w:id="234" w:name="_Toc451874310"/>
      <w:bookmarkStart w:id="235" w:name="_Toc451935470"/>
      <w:bookmarkStart w:id="236" w:name="_Toc451958850"/>
      <w:bookmarkStart w:id="237" w:name="_Toc452019739"/>
      <w:bookmarkStart w:id="238" w:name="_Toc452019866"/>
      <w:bookmarkStart w:id="239" w:name="_Toc452020041"/>
      <w:bookmarkStart w:id="240" w:name="_Toc452020166"/>
      <w:bookmarkStart w:id="241" w:name="_Toc452020290"/>
      <w:bookmarkStart w:id="242" w:name="_Toc452020415"/>
      <w:bookmarkStart w:id="243" w:name="_Toc452020540"/>
      <w:bookmarkStart w:id="244" w:name="_Toc452026362"/>
      <w:bookmarkStart w:id="245" w:name="_Toc452026501"/>
      <w:bookmarkStart w:id="246" w:name="_Toc452026640"/>
      <w:bookmarkStart w:id="247" w:name="_Toc452026780"/>
      <w:bookmarkStart w:id="248" w:name="_Toc452026977"/>
      <w:bookmarkStart w:id="249" w:name="_Toc452043744"/>
      <w:bookmarkStart w:id="250" w:name="_Toc452047429"/>
      <w:bookmarkStart w:id="251" w:name="_Toc452047931"/>
      <w:bookmarkStart w:id="252" w:name="_Toc452048104"/>
      <w:bookmarkStart w:id="253" w:name="_Toc452048451"/>
      <w:bookmarkStart w:id="254" w:name="_Toc452453683"/>
      <w:bookmarkStart w:id="255" w:name="_Toc452454913"/>
      <w:bookmarkStart w:id="256" w:name="_Toc452455173"/>
      <w:bookmarkStart w:id="257" w:name="_Toc452455346"/>
      <w:bookmarkStart w:id="258" w:name="_Toc452455582"/>
      <w:bookmarkStart w:id="259" w:name="_Toc451874311"/>
      <w:bookmarkStart w:id="260" w:name="_Toc451935471"/>
      <w:bookmarkStart w:id="261" w:name="_Toc451958851"/>
      <w:bookmarkStart w:id="262" w:name="_Toc452019740"/>
      <w:bookmarkStart w:id="263" w:name="_Toc452019867"/>
      <w:bookmarkStart w:id="264" w:name="_Toc452020042"/>
      <w:bookmarkStart w:id="265" w:name="_Toc452020167"/>
      <w:bookmarkStart w:id="266" w:name="_Toc452020291"/>
      <w:bookmarkStart w:id="267" w:name="_Toc452020416"/>
      <w:bookmarkStart w:id="268" w:name="_Toc452020541"/>
      <w:bookmarkStart w:id="269" w:name="_Toc452026363"/>
      <w:bookmarkStart w:id="270" w:name="_Toc452026502"/>
      <w:bookmarkStart w:id="271" w:name="_Toc452026641"/>
      <w:bookmarkStart w:id="272" w:name="_Toc452026781"/>
      <w:bookmarkStart w:id="273" w:name="_Toc452026978"/>
      <w:bookmarkStart w:id="274" w:name="_Toc452043745"/>
      <w:bookmarkStart w:id="275" w:name="_Toc452047430"/>
      <w:bookmarkStart w:id="276" w:name="_Toc452047932"/>
      <w:bookmarkStart w:id="277" w:name="_Toc452048105"/>
      <w:bookmarkStart w:id="278" w:name="_Toc452048452"/>
      <w:bookmarkStart w:id="279" w:name="_Toc452453684"/>
      <w:bookmarkStart w:id="280" w:name="_Toc452454914"/>
      <w:bookmarkStart w:id="281" w:name="_Toc452455174"/>
      <w:bookmarkStart w:id="282" w:name="_Toc452455347"/>
      <w:bookmarkStart w:id="283" w:name="_Toc452455583"/>
      <w:bookmarkStart w:id="284" w:name="_Toc451874312"/>
      <w:bookmarkStart w:id="285" w:name="_Toc451935472"/>
      <w:bookmarkStart w:id="286" w:name="_Toc451958852"/>
      <w:bookmarkStart w:id="287" w:name="_Toc452019741"/>
      <w:bookmarkStart w:id="288" w:name="_Toc452019868"/>
      <w:bookmarkStart w:id="289" w:name="_Toc452020043"/>
      <w:bookmarkStart w:id="290" w:name="_Toc452020168"/>
      <w:bookmarkStart w:id="291" w:name="_Toc452020292"/>
      <w:bookmarkStart w:id="292" w:name="_Toc452020417"/>
      <w:bookmarkStart w:id="293" w:name="_Toc452020542"/>
      <w:bookmarkStart w:id="294" w:name="_Toc452026364"/>
      <w:bookmarkStart w:id="295" w:name="_Toc452026503"/>
      <w:bookmarkStart w:id="296" w:name="_Toc452026642"/>
      <w:bookmarkStart w:id="297" w:name="_Toc452026782"/>
      <w:bookmarkStart w:id="298" w:name="_Toc452026979"/>
      <w:bookmarkStart w:id="299" w:name="_Toc452043746"/>
      <w:bookmarkStart w:id="300" w:name="_Toc452047431"/>
      <w:bookmarkStart w:id="301" w:name="_Toc452047933"/>
      <w:bookmarkStart w:id="302" w:name="_Toc452048106"/>
      <w:bookmarkStart w:id="303" w:name="_Toc452048453"/>
      <w:bookmarkStart w:id="304" w:name="_Toc452453685"/>
      <w:bookmarkStart w:id="305" w:name="_Toc452454915"/>
      <w:bookmarkStart w:id="306" w:name="_Toc452455175"/>
      <w:bookmarkStart w:id="307" w:name="_Toc452455348"/>
      <w:bookmarkStart w:id="308" w:name="_Toc452455584"/>
      <w:bookmarkStart w:id="309" w:name="_Toc451874313"/>
      <w:bookmarkStart w:id="310" w:name="_Toc451935473"/>
      <w:bookmarkStart w:id="311" w:name="_Toc451958853"/>
      <w:bookmarkStart w:id="312" w:name="_Toc452019742"/>
      <w:bookmarkStart w:id="313" w:name="_Toc452019869"/>
      <w:bookmarkStart w:id="314" w:name="_Toc452020044"/>
      <w:bookmarkStart w:id="315" w:name="_Toc452020169"/>
      <w:bookmarkStart w:id="316" w:name="_Toc452020293"/>
      <w:bookmarkStart w:id="317" w:name="_Toc452020418"/>
      <w:bookmarkStart w:id="318" w:name="_Toc452020543"/>
      <w:bookmarkStart w:id="319" w:name="_Toc452026365"/>
      <w:bookmarkStart w:id="320" w:name="_Toc452026504"/>
      <w:bookmarkStart w:id="321" w:name="_Toc452026643"/>
      <w:bookmarkStart w:id="322" w:name="_Toc452026783"/>
      <w:bookmarkStart w:id="323" w:name="_Toc452026980"/>
      <w:bookmarkStart w:id="324" w:name="_Toc452043747"/>
      <w:bookmarkStart w:id="325" w:name="_Toc452047432"/>
      <w:bookmarkStart w:id="326" w:name="_Toc452047934"/>
      <w:bookmarkStart w:id="327" w:name="_Toc452048107"/>
      <w:bookmarkStart w:id="328" w:name="_Toc452048454"/>
      <w:bookmarkStart w:id="329" w:name="_Toc452453686"/>
      <w:bookmarkStart w:id="330" w:name="_Toc452454916"/>
      <w:bookmarkStart w:id="331" w:name="_Toc452455176"/>
      <w:bookmarkStart w:id="332" w:name="_Toc452455349"/>
      <w:bookmarkStart w:id="333" w:name="_Toc452455585"/>
      <w:bookmarkStart w:id="334" w:name="_Toc451874314"/>
      <w:bookmarkStart w:id="335" w:name="_Toc451935474"/>
      <w:bookmarkStart w:id="336" w:name="_Toc451958854"/>
      <w:bookmarkStart w:id="337" w:name="_Toc452019743"/>
      <w:bookmarkStart w:id="338" w:name="_Toc452019870"/>
      <w:bookmarkStart w:id="339" w:name="_Toc452020045"/>
      <w:bookmarkStart w:id="340" w:name="_Toc452020170"/>
      <w:bookmarkStart w:id="341" w:name="_Toc452020294"/>
      <w:bookmarkStart w:id="342" w:name="_Toc452020419"/>
      <w:bookmarkStart w:id="343" w:name="_Toc452020544"/>
      <w:bookmarkStart w:id="344" w:name="_Toc452026366"/>
      <w:bookmarkStart w:id="345" w:name="_Toc452026505"/>
      <w:bookmarkStart w:id="346" w:name="_Toc452026644"/>
      <w:bookmarkStart w:id="347" w:name="_Toc452026784"/>
      <w:bookmarkStart w:id="348" w:name="_Toc452026981"/>
      <w:bookmarkStart w:id="349" w:name="_Toc452043748"/>
      <w:bookmarkStart w:id="350" w:name="_Toc452047433"/>
      <w:bookmarkStart w:id="351" w:name="_Toc452047935"/>
      <w:bookmarkStart w:id="352" w:name="_Toc452048108"/>
      <w:bookmarkStart w:id="353" w:name="_Toc452048455"/>
      <w:bookmarkStart w:id="354" w:name="_Toc452453687"/>
      <w:bookmarkStart w:id="355" w:name="_Toc452454917"/>
      <w:bookmarkStart w:id="356" w:name="_Toc452455177"/>
      <w:bookmarkStart w:id="357" w:name="_Toc452455350"/>
      <w:bookmarkStart w:id="358" w:name="_Toc452455586"/>
      <w:bookmarkStart w:id="359" w:name="_Toc451870082"/>
      <w:bookmarkStart w:id="360" w:name="_Toc451874315"/>
      <w:bookmarkStart w:id="361" w:name="_Toc451935475"/>
      <w:bookmarkStart w:id="362" w:name="_Toc451958855"/>
      <w:bookmarkStart w:id="363" w:name="_Toc452019744"/>
      <w:bookmarkStart w:id="364" w:name="_Toc452019871"/>
      <w:bookmarkStart w:id="365" w:name="_Toc452020046"/>
      <w:bookmarkStart w:id="366" w:name="_Toc452020171"/>
      <w:bookmarkStart w:id="367" w:name="_Toc452020295"/>
      <w:bookmarkStart w:id="368" w:name="_Toc452020420"/>
      <w:bookmarkStart w:id="369" w:name="_Toc452020545"/>
      <w:bookmarkStart w:id="370" w:name="_Toc452026367"/>
      <w:bookmarkStart w:id="371" w:name="_Toc452026506"/>
      <w:bookmarkStart w:id="372" w:name="_Toc452026645"/>
      <w:bookmarkStart w:id="373" w:name="_Toc452026785"/>
      <w:bookmarkStart w:id="374" w:name="_Toc452026982"/>
      <w:bookmarkStart w:id="375" w:name="_Toc452043749"/>
      <w:bookmarkStart w:id="376" w:name="_Toc452047434"/>
      <w:bookmarkStart w:id="377" w:name="_Toc452047936"/>
      <w:bookmarkStart w:id="378" w:name="_Toc452048109"/>
      <w:bookmarkStart w:id="379" w:name="_Toc452048456"/>
      <w:bookmarkStart w:id="380" w:name="_Toc452453688"/>
      <w:bookmarkStart w:id="381" w:name="_Toc452454918"/>
      <w:bookmarkStart w:id="382" w:name="_Toc452455178"/>
      <w:bookmarkStart w:id="383" w:name="_Toc452455351"/>
      <w:bookmarkStart w:id="384" w:name="_Toc452455587"/>
      <w:bookmarkStart w:id="385" w:name="_Toc451870083"/>
      <w:bookmarkStart w:id="386" w:name="_Toc451874316"/>
      <w:bookmarkStart w:id="387" w:name="_Toc451935476"/>
      <w:bookmarkStart w:id="388" w:name="_Toc451958856"/>
      <w:bookmarkStart w:id="389" w:name="_Toc452019745"/>
      <w:bookmarkStart w:id="390" w:name="_Toc452019872"/>
      <w:bookmarkStart w:id="391" w:name="_Toc452020047"/>
      <w:bookmarkStart w:id="392" w:name="_Toc452020172"/>
      <w:bookmarkStart w:id="393" w:name="_Toc452020296"/>
      <w:bookmarkStart w:id="394" w:name="_Toc452020421"/>
      <w:bookmarkStart w:id="395" w:name="_Toc452020546"/>
      <w:bookmarkStart w:id="396" w:name="_Toc452026368"/>
      <w:bookmarkStart w:id="397" w:name="_Toc452026507"/>
      <w:bookmarkStart w:id="398" w:name="_Toc452026646"/>
      <w:bookmarkStart w:id="399" w:name="_Toc452026786"/>
      <w:bookmarkStart w:id="400" w:name="_Toc452026983"/>
      <w:bookmarkStart w:id="401" w:name="_Toc452043750"/>
      <w:bookmarkStart w:id="402" w:name="_Toc452047435"/>
      <w:bookmarkStart w:id="403" w:name="_Toc452047937"/>
      <w:bookmarkStart w:id="404" w:name="_Toc452048110"/>
      <w:bookmarkStart w:id="405" w:name="_Toc452048457"/>
      <w:bookmarkStart w:id="406" w:name="_Toc452453689"/>
      <w:bookmarkStart w:id="407" w:name="_Toc452454919"/>
      <w:bookmarkStart w:id="408" w:name="_Toc452455179"/>
      <w:bookmarkStart w:id="409" w:name="_Toc452455352"/>
      <w:bookmarkStart w:id="410" w:name="_Toc452455588"/>
      <w:bookmarkStart w:id="411" w:name="_Toc519773792"/>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434BE4">
        <w:rPr>
          <w:rFonts w:asciiTheme="majorHAnsi" w:hAnsiTheme="majorHAnsi" w:cs="Arial"/>
          <w:sz w:val="20"/>
          <w:szCs w:val="20"/>
        </w:rPr>
        <w:t>Eligible Languages for Application</w:t>
      </w:r>
      <w:bookmarkEnd w:id="411"/>
    </w:p>
    <w:p w14:paraId="23ECE8BE" w14:textId="192510A1" w:rsidR="0057381F" w:rsidRPr="00434BE4" w:rsidRDefault="00BF5FE2" w:rsidP="001A1345">
      <w:pPr>
        <w:spacing w:after="120"/>
        <w:jc w:val="both"/>
        <w:rPr>
          <w:rFonts w:asciiTheme="majorHAnsi" w:hAnsiTheme="majorHAnsi"/>
        </w:rPr>
      </w:pPr>
      <w:r w:rsidRPr="00434BE4">
        <w:rPr>
          <w:rFonts w:asciiTheme="majorHAnsi" w:hAnsiTheme="majorHAnsi"/>
        </w:rPr>
        <w:t xml:space="preserve">Within the scope of the Jean Monnet Scholarship Programme, </w:t>
      </w:r>
      <w:r w:rsidR="00D25E70" w:rsidRPr="00434BE4">
        <w:rPr>
          <w:rFonts w:asciiTheme="majorHAnsi" w:hAnsiTheme="majorHAnsi"/>
        </w:rPr>
        <w:t xml:space="preserve">the </w:t>
      </w:r>
      <w:r w:rsidRPr="00434BE4">
        <w:rPr>
          <w:rFonts w:asciiTheme="majorHAnsi" w:hAnsiTheme="majorHAnsi"/>
        </w:rPr>
        <w:t xml:space="preserve">applicants may apply </w:t>
      </w:r>
      <w:r w:rsidR="008518DF">
        <w:rPr>
          <w:rFonts w:asciiTheme="majorHAnsi" w:hAnsiTheme="majorHAnsi"/>
        </w:rPr>
        <w:t>in any of the</w:t>
      </w:r>
      <w:r w:rsidRPr="00434BE4">
        <w:rPr>
          <w:rFonts w:asciiTheme="majorHAnsi" w:hAnsiTheme="majorHAnsi"/>
        </w:rPr>
        <w:t xml:space="preserve"> EU official languages</w:t>
      </w:r>
      <w:r w:rsidRPr="00434BE4">
        <w:rPr>
          <w:rStyle w:val="FootnoteReference"/>
          <w:rFonts w:asciiTheme="majorHAnsi" w:hAnsiTheme="majorHAnsi"/>
        </w:rPr>
        <w:footnoteReference w:id="3"/>
      </w:r>
      <w:r w:rsidRPr="00434BE4">
        <w:rPr>
          <w:rFonts w:asciiTheme="majorHAnsi" w:hAnsiTheme="majorHAnsi"/>
        </w:rPr>
        <w:t xml:space="preserve">. </w:t>
      </w:r>
      <w:r w:rsidR="00B04F2E">
        <w:rPr>
          <w:rFonts w:asciiTheme="majorHAnsi" w:hAnsiTheme="majorHAnsi"/>
        </w:rPr>
        <w:t>The EU official language(s) indicated at the time of application is/are the</w:t>
      </w:r>
      <w:r w:rsidR="008C2772">
        <w:rPr>
          <w:rFonts w:asciiTheme="majorHAnsi" w:hAnsiTheme="majorHAnsi"/>
        </w:rPr>
        <w:t xml:space="preserve"> </w:t>
      </w:r>
      <w:r w:rsidR="00B04F2E">
        <w:rPr>
          <w:rFonts w:asciiTheme="majorHAnsi" w:hAnsiTheme="majorHAnsi"/>
        </w:rPr>
        <w:t>language(s)</w:t>
      </w:r>
      <w:r w:rsidR="008C2772">
        <w:rPr>
          <w:rFonts w:asciiTheme="majorHAnsi" w:hAnsiTheme="majorHAnsi"/>
        </w:rPr>
        <w:t xml:space="preserve"> </w:t>
      </w:r>
      <w:r w:rsidR="00B04F2E">
        <w:rPr>
          <w:rFonts w:asciiTheme="majorHAnsi" w:hAnsiTheme="majorHAnsi"/>
        </w:rPr>
        <w:t>in which the candidates commit to</w:t>
      </w:r>
      <w:r w:rsidR="008C2772">
        <w:rPr>
          <w:rFonts w:asciiTheme="majorHAnsi" w:hAnsiTheme="majorHAnsi"/>
        </w:rPr>
        <w:t xml:space="preserve"> co</w:t>
      </w:r>
      <w:r w:rsidR="00B04F2E">
        <w:rPr>
          <w:rFonts w:asciiTheme="majorHAnsi" w:hAnsiTheme="majorHAnsi"/>
        </w:rPr>
        <w:t>nduct their academic programmes</w:t>
      </w:r>
      <w:r w:rsidR="008C2772">
        <w:rPr>
          <w:rFonts w:asciiTheme="majorHAnsi" w:hAnsiTheme="majorHAnsi"/>
        </w:rPr>
        <w:t xml:space="preserve">. </w:t>
      </w:r>
    </w:p>
    <w:p w14:paraId="4F4F34FE" w14:textId="6DA431B9" w:rsidR="007523D9" w:rsidRDefault="00BF5FE2" w:rsidP="0057381F">
      <w:pPr>
        <w:spacing w:after="120"/>
        <w:jc w:val="both"/>
        <w:rPr>
          <w:rFonts w:asciiTheme="majorHAnsi" w:hAnsiTheme="majorHAnsi"/>
          <w:b/>
          <w:color w:val="FF0000"/>
        </w:rPr>
      </w:pPr>
      <w:r w:rsidRPr="00434BE4">
        <w:rPr>
          <w:rFonts w:asciiTheme="majorHAnsi" w:hAnsiTheme="majorHAnsi"/>
        </w:rPr>
        <w:t xml:space="preserve">At the time of application, </w:t>
      </w:r>
      <w:r w:rsidR="00D25E70" w:rsidRPr="00434BE4">
        <w:rPr>
          <w:rFonts w:asciiTheme="majorHAnsi" w:hAnsiTheme="majorHAnsi"/>
        </w:rPr>
        <w:t xml:space="preserve">the </w:t>
      </w:r>
      <w:r w:rsidR="00681AC3" w:rsidRPr="00434BE4">
        <w:rPr>
          <w:rFonts w:asciiTheme="majorHAnsi" w:hAnsiTheme="majorHAnsi"/>
        </w:rPr>
        <w:t>applicant</w:t>
      </w:r>
      <w:r w:rsidR="003D4C03" w:rsidRPr="00434BE4">
        <w:rPr>
          <w:rFonts w:asciiTheme="majorHAnsi" w:hAnsiTheme="majorHAnsi"/>
        </w:rPr>
        <w:t>s</w:t>
      </w:r>
      <w:r w:rsidR="00681AC3" w:rsidRPr="00434BE4">
        <w:rPr>
          <w:rFonts w:asciiTheme="majorHAnsi" w:hAnsiTheme="majorHAnsi"/>
        </w:rPr>
        <w:t xml:space="preserve"> should select </w:t>
      </w:r>
      <w:r w:rsidR="00681AC3" w:rsidRPr="00434BE4">
        <w:rPr>
          <w:rFonts w:asciiTheme="majorHAnsi" w:hAnsiTheme="majorHAnsi"/>
          <w:b/>
          <w:u w:val="single"/>
        </w:rPr>
        <w:t>one or two</w:t>
      </w:r>
      <w:r w:rsidR="00681AC3" w:rsidRPr="00434BE4">
        <w:rPr>
          <w:rFonts w:asciiTheme="majorHAnsi" w:hAnsiTheme="majorHAnsi"/>
        </w:rPr>
        <w:t xml:space="preserve"> of the EU </w:t>
      </w:r>
      <w:r w:rsidR="003D4C03" w:rsidRPr="00434BE4">
        <w:rPr>
          <w:rFonts w:asciiTheme="majorHAnsi" w:hAnsiTheme="majorHAnsi"/>
        </w:rPr>
        <w:t xml:space="preserve">official </w:t>
      </w:r>
      <w:r w:rsidR="00681AC3" w:rsidRPr="00434BE4">
        <w:rPr>
          <w:rFonts w:asciiTheme="majorHAnsi" w:hAnsiTheme="majorHAnsi"/>
        </w:rPr>
        <w:t xml:space="preserve">languages and submit the </w:t>
      </w:r>
      <w:r w:rsidR="00372979">
        <w:rPr>
          <w:rFonts w:asciiTheme="majorHAnsi" w:hAnsiTheme="majorHAnsi"/>
        </w:rPr>
        <w:t xml:space="preserve">valid and sufficient </w:t>
      </w:r>
      <w:r w:rsidR="00681AC3" w:rsidRPr="00434BE4">
        <w:rPr>
          <w:rFonts w:asciiTheme="majorHAnsi" w:hAnsiTheme="majorHAnsi"/>
        </w:rPr>
        <w:t>foreign language certificate</w:t>
      </w:r>
      <w:r w:rsidR="000512A9" w:rsidRPr="00434BE4">
        <w:rPr>
          <w:rFonts w:asciiTheme="majorHAnsi" w:hAnsiTheme="majorHAnsi"/>
        </w:rPr>
        <w:t>(s)</w:t>
      </w:r>
      <w:r w:rsidR="00681AC3" w:rsidRPr="00434BE4">
        <w:rPr>
          <w:rFonts w:asciiTheme="majorHAnsi" w:hAnsiTheme="majorHAnsi"/>
        </w:rPr>
        <w:t xml:space="preserve"> related to this/these language(s) among other application documents.</w:t>
      </w:r>
      <w:r w:rsidR="000214BC" w:rsidRPr="00434BE4">
        <w:rPr>
          <w:rFonts w:asciiTheme="majorHAnsi" w:hAnsiTheme="majorHAnsi"/>
        </w:rPr>
        <w:t xml:space="preserve"> </w:t>
      </w:r>
      <w:r w:rsidR="00E606BF" w:rsidRPr="007077D3">
        <w:rPr>
          <w:rFonts w:asciiTheme="majorHAnsi" w:hAnsiTheme="majorHAnsi"/>
          <w:b/>
          <w:color w:val="FF0000"/>
        </w:rPr>
        <w:t>T</w:t>
      </w:r>
      <w:r w:rsidR="000214BC" w:rsidRPr="007077D3">
        <w:rPr>
          <w:rFonts w:asciiTheme="majorHAnsi" w:hAnsiTheme="majorHAnsi"/>
          <w:b/>
          <w:color w:val="FF0000"/>
        </w:rPr>
        <w:t>he EU official language</w:t>
      </w:r>
      <w:r w:rsidR="00E606BF" w:rsidRPr="007077D3">
        <w:rPr>
          <w:rFonts w:asciiTheme="majorHAnsi" w:hAnsiTheme="majorHAnsi"/>
          <w:b/>
          <w:color w:val="FF0000"/>
        </w:rPr>
        <w:t xml:space="preserve"> </w:t>
      </w:r>
      <w:r w:rsidR="00B96239">
        <w:rPr>
          <w:rFonts w:asciiTheme="majorHAnsi" w:hAnsiTheme="majorHAnsi"/>
          <w:b/>
          <w:color w:val="FF0000"/>
        </w:rPr>
        <w:t>that</w:t>
      </w:r>
      <w:r w:rsidR="00E606BF" w:rsidRPr="007077D3">
        <w:rPr>
          <w:rFonts w:asciiTheme="majorHAnsi" w:hAnsiTheme="majorHAnsi"/>
          <w:b/>
          <w:color w:val="FF0000"/>
        </w:rPr>
        <w:t xml:space="preserve"> the applicant indicate</w:t>
      </w:r>
      <w:r w:rsidR="007523D9">
        <w:rPr>
          <w:rFonts w:asciiTheme="majorHAnsi" w:hAnsiTheme="majorHAnsi"/>
          <w:b/>
          <w:color w:val="FF0000"/>
        </w:rPr>
        <w:t>s</w:t>
      </w:r>
      <w:r w:rsidR="00E606BF" w:rsidRPr="007077D3">
        <w:rPr>
          <w:rFonts w:asciiTheme="majorHAnsi" w:hAnsiTheme="majorHAnsi"/>
          <w:b/>
          <w:color w:val="FF0000"/>
        </w:rPr>
        <w:t xml:space="preserve"> as </w:t>
      </w:r>
      <w:r w:rsidR="007077D3">
        <w:rPr>
          <w:rFonts w:asciiTheme="majorHAnsi" w:hAnsiTheme="majorHAnsi"/>
          <w:b/>
          <w:color w:val="FF0000"/>
        </w:rPr>
        <w:t xml:space="preserve">his/her </w:t>
      </w:r>
      <w:r w:rsidR="00E606BF" w:rsidRPr="007077D3">
        <w:rPr>
          <w:rFonts w:asciiTheme="majorHAnsi" w:hAnsiTheme="majorHAnsi"/>
          <w:b/>
          <w:color w:val="FF0000"/>
        </w:rPr>
        <w:t>1</w:t>
      </w:r>
      <w:r w:rsidR="00500E72" w:rsidRPr="00B772E4">
        <w:rPr>
          <w:rFonts w:asciiTheme="majorHAnsi" w:hAnsiTheme="majorHAnsi"/>
          <w:b/>
          <w:color w:val="FF0000"/>
          <w:vertAlign w:val="superscript"/>
        </w:rPr>
        <w:t>st</w:t>
      </w:r>
      <w:r w:rsidR="00E606BF" w:rsidRPr="007077D3">
        <w:rPr>
          <w:rFonts w:asciiTheme="majorHAnsi" w:hAnsiTheme="majorHAnsi"/>
          <w:b/>
          <w:color w:val="FF0000"/>
        </w:rPr>
        <w:t xml:space="preserve"> option in the relevant part of the Application Form</w:t>
      </w:r>
      <w:r w:rsidR="00B96239">
        <w:rPr>
          <w:rFonts w:asciiTheme="majorHAnsi" w:hAnsiTheme="majorHAnsi"/>
          <w:b/>
          <w:color w:val="FF0000"/>
        </w:rPr>
        <w:t xml:space="preserve"> (Part 4)</w:t>
      </w:r>
      <w:r w:rsidR="00E606BF" w:rsidRPr="007077D3">
        <w:rPr>
          <w:rFonts w:asciiTheme="majorHAnsi" w:hAnsiTheme="majorHAnsi"/>
          <w:b/>
          <w:color w:val="FF0000"/>
        </w:rPr>
        <w:t>, is the language in which s/he will take the written exam.</w:t>
      </w:r>
      <w:r w:rsidR="005F1CF7">
        <w:rPr>
          <w:rFonts w:asciiTheme="majorHAnsi" w:hAnsiTheme="majorHAnsi"/>
          <w:b/>
          <w:color w:val="FF0000"/>
        </w:rPr>
        <w:t xml:space="preserve"> </w:t>
      </w:r>
    </w:p>
    <w:p w14:paraId="4F64C4EE" w14:textId="1B128564" w:rsidR="0057381F" w:rsidRPr="00434BE4" w:rsidRDefault="008E73A3" w:rsidP="0057381F">
      <w:pPr>
        <w:spacing w:after="120"/>
        <w:jc w:val="both"/>
        <w:rPr>
          <w:rFonts w:asciiTheme="majorHAnsi" w:hAnsiTheme="majorHAnsi"/>
        </w:rPr>
      </w:pPr>
      <w:r w:rsidRPr="00434BE4">
        <w:rPr>
          <w:rFonts w:asciiTheme="majorHAnsi" w:hAnsiTheme="majorHAnsi"/>
          <w:b/>
        </w:rPr>
        <w:t xml:space="preserve">It is not obligatory to </w:t>
      </w:r>
      <w:r w:rsidR="000214BC" w:rsidRPr="00434BE4">
        <w:rPr>
          <w:rFonts w:asciiTheme="majorHAnsi" w:hAnsiTheme="majorHAnsi"/>
          <w:b/>
        </w:rPr>
        <w:t>indicate</w:t>
      </w:r>
      <w:r w:rsidRPr="00434BE4">
        <w:rPr>
          <w:rFonts w:asciiTheme="majorHAnsi" w:hAnsiTheme="majorHAnsi"/>
          <w:b/>
        </w:rPr>
        <w:t xml:space="preserve"> </w:t>
      </w:r>
      <w:r w:rsidR="007F6EC8" w:rsidRPr="00434BE4">
        <w:rPr>
          <w:rFonts w:asciiTheme="majorHAnsi" w:hAnsiTheme="majorHAnsi"/>
          <w:b/>
        </w:rPr>
        <w:t>a second</w:t>
      </w:r>
      <w:r w:rsidRPr="00434BE4">
        <w:rPr>
          <w:rFonts w:asciiTheme="majorHAnsi" w:hAnsiTheme="majorHAnsi"/>
          <w:b/>
        </w:rPr>
        <w:t xml:space="preserve"> </w:t>
      </w:r>
      <w:r w:rsidR="008C78A8" w:rsidRPr="00434BE4">
        <w:rPr>
          <w:rFonts w:asciiTheme="majorHAnsi" w:hAnsiTheme="majorHAnsi"/>
          <w:b/>
        </w:rPr>
        <w:t>language</w:t>
      </w:r>
      <w:r w:rsidR="000214BC" w:rsidRPr="00434BE4">
        <w:rPr>
          <w:rFonts w:asciiTheme="majorHAnsi" w:hAnsiTheme="majorHAnsi"/>
          <w:b/>
        </w:rPr>
        <w:t xml:space="preserve"> in the </w:t>
      </w:r>
      <w:r w:rsidR="00DF2F0D" w:rsidRPr="00434BE4">
        <w:rPr>
          <w:rFonts w:asciiTheme="majorHAnsi" w:hAnsiTheme="majorHAnsi"/>
          <w:b/>
        </w:rPr>
        <w:t>Application Form</w:t>
      </w:r>
      <w:r w:rsidR="000214BC" w:rsidRPr="00434BE4">
        <w:rPr>
          <w:rFonts w:asciiTheme="majorHAnsi" w:hAnsiTheme="majorHAnsi"/>
          <w:b/>
        </w:rPr>
        <w:t>.</w:t>
      </w:r>
      <w:r w:rsidR="008C78A8" w:rsidRPr="00434BE4">
        <w:rPr>
          <w:rFonts w:asciiTheme="majorHAnsi" w:hAnsiTheme="majorHAnsi"/>
          <w:b/>
        </w:rPr>
        <w:t xml:space="preserve"> </w:t>
      </w:r>
      <w:r w:rsidR="00DF2F0D" w:rsidRPr="00434BE4">
        <w:rPr>
          <w:rFonts w:asciiTheme="majorHAnsi" w:hAnsiTheme="majorHAnsi"/>
          <w:b/>
        </w:rPr>
        <w:t>The a</w:t>
      </w:r>
      <w:r w:rsidR="0030029C" w:rsidRPr="00434BE4">
        <w:rPr>
          <w:rFonts w:asciiTheme="majorHAnsi" w:hAnsiTheme="majorHAnsi"/>
          <w:b/>
        </w:rPr>
        <w:t xml:space="preserve">pplicants can indicate two different EU official languages </w:t>
      </w:r>
      <w:r w:rsidR="00CD248F" w:rsidRPr="00434BE4">
        <w:rPr>
          <w:rFonts w:asciiTheme="majorHAnsi" w:hAnsiTheme="majorHAnsi"/>
          <w:b/>
          <w:color w:val="FF0000"/>
        </w:rPr>
        <w:t xml:space="preserve">only </w:t>
      </w:r>
      <w:r w:rsidR="0030029C" w:rsidRPr="00434BE4">
        <w:rPr>
          <w:rFonts w:asciiTheme="majorHAnsi" w:hAnsiTheme="majorHAnsi"/>
          <w:b/>
          <w:color w:val="FF0000"/>
        </w:rPr>
        <w:t xml:space="preserve">if </w:t>
      </w:r>
      <w:r w:rsidR="00CD248F" w:rsidRPr="00434BE4">
        <w:rPr>
          <w:rFonts w:asciiTheme="majorHAnsi" w:hAnsiTheme="majorHAnsi"/>
          <w:b/>
          <w:color w:val="FF0000"/>
        </w:rPr>
        <w:t>they are able to prove</w:t>
      </w:r>
      <w:r w:rsidR="00CD248F" w:rsidRPr="00434BE4">
        <w:rPr>
          <w:rFonts w:asciiTheme="majorHAnsi" w:hAnsiTheme="majorHAnsi"/>
          <w:b/>
        </w:rPr>
        <w:t xml:space="preserve"> their</w:t>
      </w:r>
      <w:r w:rsidR="0030029C" w:rsidRPr="00434BE4">
        <w:rPr>
          <w:rFonts w:asciiTheme="majorHAnsi" w:hAnsiTheme="majorHAnsi"/>
          <w:b/>
        </w:rPr>
        <w:t xml:space="preserve"> </w:t>
      </w:r>
      <w:r w:rsidR="00CD248F" w:rsidRPr="00434BE4">
        <w:rPr>
          <w:rFonts w:asciiTheme="majorHAnsi" w:hAnsiTheme="majorHAnsi"/>
          <w:b/>
        </w:rPr>
        <w:t xml:space="preserve">proficiency in these languages </w:t>
      </w:r>
      <w:r w:rsidR="0030029C" w:rsidRPr="00434BE4">
        <w:rPr>
          <w:rFonts w:asciiTheme="majorHAnsi" w:hAnsiTheme="majorHAnsi"/>
          <w:b/>
        </w:rPr>
        <w:t xml:space="preserve">with valid and sufficient language proficiency certificates </w:t>
      </w:r>
      <w:r w:rsidR="0005406D" w:rsidRPr="00434BE4">
        <w:rPr>
          <w:rFonts w:asciiTheme="majorHAnsi" w:hAnsiTheme="majorHAnsi"/>
          <w:b/>
        </w:rPr>
        <w:t>indicated in</w:t>
      </w:r>
      <w:r w:rsidR="0030029C" w:rsidRPr="00434BE4">
        <w:rPr>
          <w:rFonts w:asciiTheme="majorHAnsi" w:hAnsiTheme="majorHAnsi"/>
          <w:b/>
        </w:rPr>
        <w:t xml:space="preserve"> Section 3: Table of Foreign Language Proficiency Certificates</w:t>
      </w:r>
      <w:r w:rsidR="00CD248F" w:rsidRPr="00434BE4">
        <w:rPr>
          <w:rFonts w:asciiTheme="majorHAnsi" w:hAnsiTheme="majorHAnsi"/>
          <w:b/>
        </w:rPr>
        <w:t>.</w:t>
      </w:r>
      <w:r w:rsidR="00696D3F" w:rsidRPr="00434BE4">
        <w:rPr>
          <w:rFonts w:asciiTheme="majorHAnsi" w:hAnsiTheme="majorHAnsi"/>
          <w:b/>
        </w:rPr>
        <w:t xml:space="preserve"> </w:t>
      </w:r>
      <w:r w:rsidR="0057381F" w:rsidRPr="00434BE4">
        <w:rPr>
          <w:rFonts w:asciiTheme="majorHAnsi" w:hAnsiTheme="majorHAnsi"/>
        </w:rPr>
        <w:t>During the placement process (i.e. after they are awarded the scholarship), the scholars who indicated two languages, may submit their offer letter</w:t>
      </w:r>
      <w:r w:rsidR="006E070D">
        <w:rPr>
          <w:rFonts w:asciiTheme="majorHAnsi" w:hAnsiTheme="majorHAnsi"/>
        </w:rPr>
        <w:t>(</w:t>
      </w:r>
      <w:r w:rsidR="0057381F" w:rsidRPr="00434BE4">
        <w:rPr>
          <w:rFonts w:asciiTheme="majorHAnsi" w:hAnsiTheme="majorHAnsi"/>
        </w:rPr>
        <w:t>s</w:t>
      </w:r>
      <w:r w:rsidR="006E070D">
        <w:rPr>
          <w:rFonts w:asciiTheme="majorHAnsi" w:hAnsiTheme="majorHAnsi"/>
        </w:rPr>
        <w:t>)</w:t>
      </w:r>
      <w:r w:rsidR="0057381F" w:rsidRPr="00434BE4">
        <w:rPr>
          <w:rFonts w:asciiTheme="majorHAnsi" w:hAnsiTheme="majorHAnsi"/>
        </w:rPr>
        <w:t xml:space="preserve"> for academic programmes conducted in any or both of the languages for which they have submitted the relevant and valid foreign language proficiency certificates during the application process.</w:t>
      </w:r>
    </w:p>
    <w:p w14:paraId="67E3C9E8" w14:textId="77777777" w:rsidR="00583E50" w:rsidRPr="00434BE4" w:rsidRDefault="00CD248F" w:rsidP="001A1345">
      <w:pPr>
        <w:spacing w:after="120"/>
        <w:jc w:val="both"/>
        <w:rPr>
          <w:rFonts w:asciiTheme="majorHAnsi" w:hAnsiTheme="majorHAnsi"/>
        </w:rPr>
      </w:pPr>
      <w:r w:rsidRPr="00434BE4">
        <w:rPr>
          <w:rFonts w:asciiTheme="majorHAnsi" w:hAnsiTheme="majorHAnsi"/>
        </w:rPr>
        <w:t>If</w:t>
      </w:r>
      <w:r w:rsidR="004E14A5" w:rsidRPr="00434BE4">
        <w:rPr>
          <w:rFonts w:asciiTheme="majorHAnsi" w:hAnsiTheme="majorHAnsi"/>
        </w:rPr>
        <w:t xml:space="preserve"> </w:t>
      </w:r>
      <w:r w:rsidRPr="00434BE4">
        <w:rPr>
          <w:rFonts w:asciiTheme="majorHAnsi" w:hAnsiTheme="majorHAnsi"/>
        </w:rPr>
        <w:t xml:space="preserve">an </w:t>
      </w:r>
      <w:r w:rsidR="00C338B6" w:rsidRPr="00434BE4">
        <w:rPr>
          <w:rFonts w:asciiTheme="majorHAnsi" w:hAnsiTheme="majorHAnsi"/>
        </w:rPr>
        <w:t xml:space="preserve">applicant indicates </w:t>
      </w:r>
      <w:r w:rsidR="00C338B6" w:rsidRPr="00434BE4">
        <w:rPr>
          <w:rFonts w:asciiTheme="majorHAnsi" w:hAnsiTheme="majorHAnsi"/>
          <w:b/>
        </w:rPr>
        <w:t>two different</w:t>
      </w:r>
      <w:r w:rsidR="00C338B6" w:rsidRPr="00434BE4">
        <w:rPr>
          <w:rFonts w:asciiTheme="majorHAnsi" w:hAnsiTheme="majorHAnsi"/>
        </w:rPr>
        <w:t xml:space="preserve"> EU official language</w:t>
      </w:r>
      <w:r w:rsidR="007F6EC8" w:rsidRPr="00434BE4">
        <w:rPr>
          <w:rFonts w:asciiTheme="majorHAnsi" w:hAnsiTheme="majorHAnsi"/>
        </w:rPr>
        <w:t>s</w:t>
      </w:r>
      <w:r w:rsidR="00C338B6" w:rsidRPr="00434BE4">
        <w:rPr>
          <w:rFonts w:asciiTheme="majorHAnsi" w:hAnsiTheme="majorHAnsi"/>
        </w:rPr>
        <w:t xml:space="preserve"> in the </w:t>
      </w:r>
      <w:r w:rsidR="00DF2F0D" w:rsidRPr="00434BE4">
        <w:rPr>
          <w:rFonts w:asciiTheme="majorHAnsi" w:hAnsiTheme="majorHAnsi"/>
        </w:rPr>
        <w:t xml:space="preserve">Application Form </w:t>
      </w:r>
      <w:r w:rsidR="00C338B6" w:rsidRPr="00434BE4">
        <w:rPr>
          <w:rFonts w:asciiTheme="majorHAnsi" w:hAnsiTheme="majorHAnsi"/>
        </w:rPr>
        <w:t>but</w:t>
      </w:r>
      <w:r w:rsidR="00583E50" w:rsidRPr="00434BE4">
        <w:rPr>
          <w:rFonts w:asciiTheme="majorHAnsi" w:hAnsiTheme="majorHAnsi"/>
        </w:rPr>
        <w:t>;</w:t>
      </w:r>
    </w:p>
    <w:p w14:paraId="28C5B541" w14:textId="77777777" w:rsidR="00583E50" w:rsidRPr="00434BE4" w:rsidRDefault="00C338B6" w:rsidP="00C13ACC">
      <w:pPr>
        <w:pStyle w:val="ListParagraph"/>
        <w:numPr>
          <w:ilvl w:val="0"/>
          <w:numId w:val="16"/>
        </w:numPr>
        <w:jc w:val="both"/>
        <w:rPr>
          <w:rFonts w:asciiTheme="majorHAnsi" w:hAnsiTheme="majorHAnsi"/>
        </w:rPr>
      </w:pPr>
      <w:r w:rsidRPr="00434BE4">
        <w:rPr>
          <w:rFonts w:asciiTheme="majorHAnsi" w:hAnsiTheme="majorHAnsi"/>
        </w:rPr>
        <w:t xml:space="preserve">submits </w:t>
      </w:r>
      <w:r w:rsidRPr="00434BE4">
        <w:rPr>
          <w:rFonts w:asciiTheme="majorHAnsi" w:hAnsiTheme="majorHAnsi"/>
          <w:b/>
        </w:rPr>
        <w:t>only</w:t>
      </w:r>
      <w:r w:rsidRPr="00434BE4">
        <w:rPr>
          <w:rFonts w:asciiTheme="majorHAnsi" w:hAnsiTheme="majorHAnsi"/>
        </w:rPr>
        <w:t xml:space="preserve"> one foreign language proficiency certificate</w:t>
      </w:r>
      <w:r w:rsidR="00583E50" w:rsidRPr="00434BE4">
        <w:rPr>
          <w:rFonts w:asciiTheme="majorHAnsi" w:hAnsiTheme="majorHAnsi"/>
        </w:rPr>
        <w:t xml:space="preserve"> related to one of the EU official languages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w:t>
      </w:r>
      <w:r w:rsidR="003D4C03" w:rsidRPr="00434BE4">
        <w:rPr>
          <w:rFonts w:asciiTheme="majorHAnsi" w:hAnsiTheme="majorHAnsi"/>
        </w:rPr>
        <w:t xml:space="preserve">indicated </w:t>
      </w:r>
      <w:r w:rsidR="00583E50" w:rsidRPr="00434BE4">
        <w:rPr>
          <w:rFonts w:asciiTheme="majorHAnsi" w:hAnsiTheme="majorHAnsi"/>
        </w:rPr>
        <w:t xml:space="preserve">in the </w:t>
      </w:r>
      <w:r w:rsidR="00DF2F0D" w:rsidRPr="00434BE4">
        <w:rPr>
          <w:rFonts w:asciiTheme="majorHAnsi" w:hAnsiTheme="majorHAnsi"/>
        </w:rPr>
        <w:t>Application Form</w:t>
      </w:r>
    </w:p>
    <w:p w14:paraId="43C74EA3" w14:textId="77777777" w:rsidR="00583E50" w:rsidRPr="00434BE4" w:rsidRDefault="00583E50" w:rsidP="00990DD3">
      <w:pPr>
        <w:pStyle w:val="ListParagraph"/>
        <w:ind w:left="720"/>
        <w:jc w:val="both"/>
        <w:rPr>
          <w:rFonts w:asciiTheme="majorHAnsi" w:hAnsiTheme="majorHAnsi"/>
        </w:rPr>
      </w:pPr>
      <w:r w:rsidRPr="00434BE4">
        <w:rPr>
          <w:rFonts w:asciiTheme="majorHAnsi" w:hAnsiTheme="majorHAnsi"/>
          <w:b/>
          <w:u w:val="single"/>
        </w:rPr>
        <w:t>or</w:t>
      </w:r>
    </w:p>
    <w:p w14:paraId="50209CC1" w14:textId="77777777" w:rsidR="00583E50" w:rsidRPr="00434BE4" w:rsidRDefault="00C338B6" w:rsidP="00C13ACC">
      <w:pPr>
        <w:pStyle w:val="ListParagraph"/>
        <w:numPr>
          <w:ilvl w:val="0"/>
          <w:numId w:val="16"/>
        </w:numPr>
        <w:spacing w:after="120"/>
        <w:jc w:val="both"/>
        <w:rPr>
          <w:rFonts w:asciiTheme="majorHAnsi" w:hAnsiTheme="majorHAnsi"/>
        </w:rPr>
      </w:pPr>
      <w:r w:rsidRPr="00434BE4">
        <w:rPr>
          <w:rFonts w:asciiTheme="majorHAnsi" w:hAnsiTheme="majorHAnsi"/>
        </w:rPr>
        <w:t xml:space="preserve">submits an </w:t>
      </w:r>
      <w:r w:rsidRPr="00434BE4">
        <w:rPr>
          <w:rFonts w:asciiTheme="majorHAnsi" w:hAnsiTheme="majorHAnsi"/>
          <w:b/>
        </w:rPr>
        <w:t xml:space="preserve">irrelevant and/or </w:t>
      </w:r>
      <w:r w:rsidR="00B16963" w:rsidRPr="00434BE4">
        <w:rPr>
          <w:rFonts w:asciiTheme="majorHAnsi" w:hAnsiTheme="majorHAnsi"/>
          <w:b/>
        </w:rPr>
        <w:t>invalid</w:t>
      </w:r>
      <w:r w:rsidR="00B16963" w:rsidRPr="00434BE4">
        <w:rPr>
          <w:rFonts w:asciiTheme="majorHAnsi" w:hAnsiTheme="majorHAnsi"/>
        </w:rPr>
        <w:t xml:space="preserve"> </w:t>
      </w:r>
      <w:r w:rsidRPr="00434BE4">
        <w:rPr>
          <w:rFonts w:asciiTheme="majorHAnsi" w:hAnsiTheme="majorHAnsi"/>
        </w:rPr>
        <w:t>foreign language proficiency certificate</w:t>
      </w:r>
      <w:r w:rsidR="00B16963" w:rsidRPr="00434BE4">
        <w:rPr>
          <w:rFonts w:asciiTheme="majorHAnsi" w:hAnsiTheme="majorHAnsi"/>
        </w:rPr>
        <w:t xml:space="preserve"> related to one of the EU official languages</w:t>
      </w:r>
      <w:r w:rsidR="000214BC" w:rsidRPr="00434BE4">
        <w:rPr>
          <w:rFonts w:asciiTheme="majorHAnsi" w:hAnsiTheme="majorHAnsi"/>
        </w:rPr>
        <w:t xml:space="preserve">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indicated </w:t>
      </w:r>
      <w:r w:rsidR="000214BC" w:rsidRPr="00434BE4">
        <w:rPr>
          <w:rFonts w:asciiTheme="majorHAnsi" w:hAnsiTheme="majorHAnsi"/>
        </w:rPr>
        <w:t xml:space="preserve">in the </w:t>
      </w:r>
      <w:r w:rsidR="00DF2F0D" w:rsidRPr="00434BE4">
        <w:rPr>
          <w:rFonts w:asciiTheme="majorHAnsi" w:hAnsiTheme="majorHAnsi"/>
        </w:rPr>
        <w:t>Application Form</w:t>
      </w:r>
    </w:p>
    <w:p w14:paraId="0E2A7447" w14:textId="75C901E2" w:rsidR="00C338B6" w:rsidRPr="00434BE4" w:rsidRDefault="00583E50" w:rsidP="001A1345">
      <w:pPr>
        <w:spacing w:after="120"/>
        <w:jc w:val="both"/>
        <w:rPr>
          <w:rFonts w:asciiTheme="majorHAnsi" w:hAnsiTheme="majorHAnsi"/>
        </w:rPr>
      </w:pPr>
      <w:r w:rsidRPr="00434BE4">
        <w:rPr>
          <w:rFonts w:asciiTheme="majorHAnsi" w:hAnsiTheme="majorHAnsi"/>
        </w:rPr>
        <w:t>t</w:t>
      </w:r>
      <w:r w:rsidR="00C338B6" w:rsidRPr="00434BE4">
        <w:rPr>
          <w:rFonts w:asciiTheme="majorHAnsi" w:hAnsiTheme="majorHAnsi"/>
        </w:rPr>
        <w:t xml:space="preserve">he applicant </w:t>
      </w:r>
      <w:r w:rsidR="00C338B6" w:rsidRPr="00434BE4">
        <w:rPr>
          <w:rFonts w:asciiTheme="majorHAnsi" w:hAnsiTheme="majorHAnsi"/>
          <w:b/>
          <w:color w:val="FF0000"/>
        </w:rPr>
        <w:t>sh</w:t>
      </w:r>
      <w:r w:rsidR="008518DF">
        <w:rPr>
          <w:rFonts w:asciiTheme="majorHAnsi" w:hAnsiTheme="majorHAnsi"/>
          <w:b/>
          <w:color w:val="FF0000"/>
        </w:rPr>
        <w:t>all</w:t>
      </w:r>
      <w:r w:rsidR="00C338B6" w:rsidRPr="00434BE4">
        <w:rPr>
          <w:rFonts w:asciiTheme="majorHAnsi" w:hAnsiTheme="majorHAnsi"/>
        </w:rPr>
        <w:t xml:space="preserve"> have the written </w:t>
      </w:r>
      <w:r w:rsidR="005D7D68" w:rsidRPr="00434BE4">
        <w:rPr>
          <w:rFonts w:asciiTheme="majorHAnsi" w:hAnsiTheme="majorHAnsi"/>
        </w:rPr>
        <w:t>exam</w:t>
      </w:r>
      <w:r w:rsidR="00C338B6" w:rsidRPr="00434BE4">
        <w:rPr>
          <w:rFonts w:asciiTheme="majorHAnsi" w:hAnsiTheme="majorHAnsi"/>
        </w:rPr>
        <w:t xml:space="preserve"> in the EU official language</w:t>
      </w:r>
      <w:r w:rsidR="000214BC" w:rsidRPr="00434BE4">
        <w:rPr>
          <w:rFonts w:asciiTheme="majorHAnsi" w:hAnsiTheme="majorHAnsi"/>
        </w:rPr>
        <w:t xml:space="preserve"> </w:t>
      </w:r>
      <w:r w:rsidR="00B16963" w:rsidRPr="00434BE4">
        <w:rPr>
          <w:rFonts w:asciiTheme="majorHAnsi" w:hAnsiTheme="majorHAnsi"/>
        </w:rPr>
        <w:t>for which</w:t>
      </w:r>
      <w:r w:rsidR="00C338B6" w:rsidRPr="00434BE4">
        <w:rPr>
          <w:rFonts w:asciiTheme="majorHAnsi" w:hAnsiTheme="majorHAnsi"/>
        </w:rPr>
        <w:t xml:space="preserve"> </w:t>
      </w:r>
      <w:r w:rsidR="00A12E1F">
        <w:rPr>
          <w:rFonts w:asciiTheme="majorHAnsi" w:hAnsiTheme="majorHAnsi"/>
        </w:rPr>
        <w:t>s/</w:t>
      </w:r>
      <w:r w:rsidR="00C338B6" w:rsidRPr="00434BE4">
        <w:rPr>
          <w:rFonts w:asciiTheme="majorHAnsi" w:hAnsiTheme="majorHAnsi"/>
        </w:rPr>
        <w:t xml:space="preserve">he </w:t>
      </w:r>
      <w:r w:rsidR="00B16963" w:rsidRPr="00434BE4">
        <w:rPr>
          <w:rFonts w:asciiTheme="majorHAnsi" w:hAnsiTheme="majorHAnsi"/>
        </w:rPr>
        <w:t xml:space="preserve">has </w:t>
      </w:r>
      <w:r w:rsidR="00C338B6" w:rsidRPr="00434BE4">
        <w:rPr>
          <w:rFonts w:asciiTheme="majorHAnsi" w:hAnsiTheme="majorHAnsi"/>
        </w:rPr>
        <w:t>submit</w:t>
      </w:r>
      <w:r w:rsidR="00B16963" w:rsidRPr="00434BE4">
        <w:rPr>
          <w:rFonts w:asciiTheme="majorHAnsi" w:hAnsiTheme="majorHAnsi"/>
        </w:rPr>
        <w:t>ted</w:t>
      </w:r>
      <w:r w:rsidR="00C338B6" w:rsidRPr="00434BE4">
        <w:rPr>
          <w:rFonts w:asciiTheme="majorHAnsi" w:hAnsiTheme="majorHAnsi"/>
        </w:rPr>
        <w:t xml:space="preserve"> the relevant and </w:t>
      </w:r>
      <w:r w:rsidR="00B16963" w:rsidRPr="00434BE4">
        <w:rPr>
          <w:rFonts w:asciiTheme="majorHAnsi" w:hAnsiTheme="majorHAnsi"/>
        </w:rPr>
        <w:t>valid</w:t>
      </w:r>
      <w:r w:rsidR="00C338B6" w:rsidRPr="00434BE4">
        <w:rPr>
          <w:rFonts w:asciiTheme="majorHAnsi" w:hAnsiTheme="majorHAnsi"/>
        </w:rPr>
        <w:t xml:space="preserve"> foreign language proficiency certificate </w:t>
      </w:r>
      <w:r w:rsidR="004B3080" w:rsidRPr="00434BE4">
        <w:rPr>
          <w:rFonts w:asciiTheme="majorHAnsi" w:hAnsiTheme="majorHAnsi"/>
        </w:rPr>
        <w:t xml:space="preserve">at </w:t>
      </w:r>
      <w:r w:rsidR="00C515A1" w:rsidRPr="00434BE4">
        <w:rPr>
          <w:rFonts w:asciiTheme="majorHAnsi" w:hAnsiTheme="majorHAnsi"/>
        </w:rPr>
        <w:t xml:space="preserve">the time of </w:t>
      </w:r>
      <w:r w:rsidR="00C338B6" w:rsidRPr="00434BE4">
        <w:rPr>
          <w:rFonts w:asciiTheme="majorHAnsi" w:hAnsiTheme="majorHAnsi"/>
        </w:rPr>
        <w:t>application</w:t>
      </w:r>
      <w:r w:rsidR="009F292C">
        <w:rPr>
          <w:rFonts w:asciiTheme="majorHAnsi" w:hAnsiTheme="majorHAnsi"/>
        </w:rPr>
        <w:t>.</w:t>
      </w:r>
    </w:p>
    <w:p w14:paraId="0861CBA8" w14:textId="77777777" w:rsidR="00A12E1F" w:rsidRDefault="00A12E1F" w:rsidP="001A1345">
      <w:pPr>
        <w:spacing w:after="120"/>
        <w:jc w:val="both"/>
        <w:rPr>
          <w:rFonts w:asciiTheme="majorHAnsi" w:hAnsiTheme="majorHAnsi"/>
        </w:rPr>
      </w:pPr>
      <w:r w:rsidRPr="00A12E1F">
        <w:rPr>
          <w:rFonts w:asciiTheme="majorHAnsi" w:hAnsiTheme="majorHAnsi"/>
        </w:rPr>
        <w:t xml:space="preserve">Once the application is submitted, it is not possible to change the selected EU official language(s). In this regard, it is </w:t>
      </w:r>
      <w:r w:rsidRPr="00F54DB9">
        <w:rPr>
          <w:rFonts w:asciiTheme="majorHAnsi" w:hAnsiTheme="majorHAnsi"/>
          <w:b/>
          <w:u w:val="single"/>
        </w:rPr>
        <w:t>not</w:t>
      </w:r>
      <w:r w:rsidRPr="00A12E1F">
        <w:rPr>
          <w:rFonts w:asciiTheme="majorHAnsi" w:hAnsiTheme="majorHAnsi"/>
        </w:rPr>
        <w:t xml:space="preserve"> possible to add another EU official language and to submit the relevant foreign language proficiency certificate after the application deadline.</w:t>
      </w:r>
    </w:p>
    <w:p w14:paraId="2ACE976B"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412" w:name="_Toc451874318"/>
      <w:bookmarkStart w:id="413" w:name="_Toc451935478"/>
      <w:bookmarkStart w:id="414" w:name="_Toc395709620"/>
      <w:bookmarkStart w:id="415" w:name="_Toc395715005"/>
      <w:bookmarkStart w:id="416" w:name="_Toc395709621"/>
      <w:bookmarkStart w:id="417" w:name="_Toc395715006"/>
      <w:bookmarkStart w:id="418" w:name="_Toc395709622"/>
      <w:bookmarkStart w:id="419" w:name="_Toc395715007"/>
      <w:bookmarkStart w:id="420" w:name="_Toc395709623"/>
      <w:bookmarkStart w:id="421" w:name="_Toc395715008"/>
      <w:bookmarkStart w:id="422" w:name="_Toc395709624"/>
      <w:bookmarkStart w:id="423" w:name="_Toc395715009"/>
      <w:bookmarkStart w:id="424" w:name="_Toc395709625"/>
      <w:bookmarkStart w:id="425" w:name="_Toc395715010"/>
      <w:bookmarkStart w:id="426" w:name="_Toc519773793"/>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434BE4">
        <w:rPr>
          <w:rFonts w:asciiTheme="majorHAnsi" w:hAnsiTheme="majorHAnsi" w:cs="Arial"/>
          <w:sz w:val="20"/>
          <w:szCs w:val="20"/>
        </w:rPr>
        <w:t>Number of Scholars</w:t>
      </w:r>
      <w:r w:rsidR="00D044BF" w:rsidRPr="00434BE4">
        <w:rPr>
          <w:rFonts w:asciiTheme="majorHAnsi" w:hAnsiTheme="majorHAnsi" w:cs="Arial"/>
          <w:sz w:val="20"/>
          <w:szCs w:val="20"/>
        </w:rPr>
        <w:t>hips</w:t>
      </w:r>
      <w:bookmarkEnd w:id="426"/>
    </w:p>
    <w:p w14:paraId="7B40C2A9" w14:textId="6679F8EF" w:rsidR="00DF7315" w:rsidRPr="00DF7315"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It is </w:t>
      </w:r>
      <w:r w:rsidR="000225F2" w:rsidRPr="00434BE4">
        <w:rPr>
          <w:rFonts w:asciiTheme="majorHAnsi" w:hAnsiTheme="majorHAnsi" w:cs="Arial"/>
          <w:color w:val="000000"/>
        </w:rPr>
        <w:t xml:space="preserve">planned </w:t>
      </w:r>
      <w:r w:rsidRPr="00434BE4">
        <w:rPr>
          <w:rFonts w:asciiTheme="majorHAnsi" w:hAnsiTheme="majorHAnsi" w:cs="Arial"/>
          <w:color w:val="000000"/>
        </w:rPr>
        <w:t>that</w:t>
      </w:r>
      <w:r w:rsidR="00882118">
        <w:rPr>
          <w:rFonts w:asciiTheme="majorHAnsi" w:hAnsiTheme="majorHAnsi" w:cs="Arial"/>
          <w:color w:val="000000"/>
        </w:rPr>
        <w:t xml:space="preserve"> </w:t>
      </w:r>
      <w:r w:rsidR="00153B90">
        <w:rPr>
          <w:rFonts w:asciiTheme="majorHAnsi" w:hAnsiTheme="majorHAnsi" w:cs="Arial"/>
          <w:color w:val="000000"/>
        </w:rPr>
        <w:t>approximately</w:t>
      </w:r>
      <w:r w:rsidR="002258DB">
        <w:rPr>
          <w:rFonts w:asciiTheme="majorHAnsi" w:hAnsiTheme="majorHAnsi" w:cs="Arial"/>
          <w:color w:val="000000"/>
        </w:rPr>
        <w:t xml:space="preserve"> </w:t>
      </w:r>
      <w:r w:rsidR="00153B90">
        <w:rPr>
          <w:rFonts w:asciiTheme="majorHAnsi" w:hAnsiTheme="majorHAnsi" w:cs="Arial"/>
          <w:color w:val="000000"/>
        </w:rPr>
        <w:t xml:space="preserve">160 </w:t>
      </w:r>
      <w:r w:rsidRPr="00434BE4">
        <w:rPr>
          <w:rFonts w:asciiTheme="majorHAnsi" w:hAnsiTheme="majorHAnsi" w:cs="Arial"/>
          <w:color w:val="000000"/>
        </w:rPr>
        <w:t xml:space="preserve">scholarships will be granted for </w:t>
      </w:r>
      <w:r w:rsidR="00DD31C3" w:rsidRPr="00434BE4">
        <w:rPr>
          <w:rFonts w:asciiTheme="majorHAnsi" w:hAnsiTheme="majorHAnsi" w:cs="Arial"/>
          <w:color w:val="000000"/>
        </w:rPr>
        <w:t xml:space="preserve">the </w:t>
      </w:r>
      <w:r w:rsidR="006E166E">
        <w:rPr>
          <w:rFonts w:asciiTheme="majorHAnsi" w:hAnsiTheme="majorHAnsi" w:cs="Arial"/>
          <w:color w:val="000000"/>
        </w:rPr>
        <w:t>2021</w:t>
      </w:r>
      <w:r w:rsidR="007C2FDC">
        <w:rPr>
          <w:rFonts w:asciiTheme="majorHAnsi" w:hAnsiTheme="majorHAnsi" w:cs="Arial"/>
          <w:color w:val="000000"/>
        </w:rPr>
        <w:t>-</w:t>
      </w:r>
      <w:r w:rsidR="006E166E">
        <w:rPr>
          <w:rFonts w:asciiTheme="majorHAnsi" w:hAnsiTheme="majorHAnsi" w:cs="Arial"/>
          <w:color w:val="000000"/>
        </w:rPr>
        <w:t xml:space="preserve">2022 </w:t>
      </w:r>
      <w:r w:rsidRPr="00434BE4">
        <w:rPr>
          <w:rFonts w:asciiTheme="majorHAnsi" w:hAnsiTheme="majorHAnsi" w:cs="Arial"/>
          <w:color w:val="000000"/>
        </w:rPr>
        <w:t>academic year</w:t>
      </w:r>
      <w:r w:rsidR="00DF7315">
        <w:rPr>
          <w:rFonts w:asciiTheme="majorHAnsi" w:hAnsiTheme="majorHAnsi" w:cs="Arial"/>
          <w:color w:val="000000"/>
        </w:rPr>
        <w:t xml:space="preserve">. </w:t>
      </w:r>
      <w:r w:rsidR="00DF7315" w:rsidRPr="00CA211B">
        <w:rPr>
          <w:rFonts w:asciiTheme="majorHAnsi" w:hAnsiTheme="majorHAnsi" w:cs="Arial"/>
          <w:b/>
          <w:color w:val="000000"/>
        </w:rPr>
        <w:t xml:space="preserve">The number of </w:t>
      </w:r>
      <w:r w:rsidR="00796287">
        <w:rPr>
          <w:rFonts w:asciiTheme="majorHAnsi" w:hAnsiTheme="majorHAnsi" w:cs="Arial"/>
          <w:b/>
          <w:color w:val="000000"/>
        </w:rPr>
        <w:t>contracts to be awarded</w:t>
      </w:r>
      <w:r w:rsidR="00DF7315" w:rsidRPr="00CA211B">
        <w:rPr>
          <w:rFonts w:asciiTheme="majorHAnsi" w:hAnsiTheme="majorHAnsi" w:cs="Arial"/>
          <w:b/>
          <w:color w:val="000000"/>
        </w:rPr>
        <w:t xml:space="preserve"> is limited to the allocated budget. </w:t>
      </w:r>
      <w:r w:rsidR="00796287">
        <w:rPr>
          <w:rFonts w:asciiTheme="majorHAnsi" w:hAnsiTheme="majorHAnsi" w:cs="Arial"/>
          <w:b/>
          <w:color w:val="000000"/>
        </w:rPr>
        <w:t>Therefore, b</w:t>
      </w:r>
      <w:r w:rsidR="00DF7315" w:rsidRPr="00CA211B">
        <w:rPr>
          <w:rFonts w:asciiTheme="majorHAnsi" w:hAnsiTheme="majorHAnsi" w:cs="Arial"/>
          <w:b/>
          <w:color w:val="000000"/>
        </w:rPr>
        <w:t xml:space="preserve">eing on the main list does not necessarily guarantee an award </w:t>
      </w:r>
      <w:r w:rsidR="00796287">
        <w:rPr>
          <w:rFonts w:asciiTheme="majorHAnsi" w:hAnsiTheme="majorHAnsi" w:cs="Arial"/>
          <w:b/>
          <w:color w:val="000000"/>
        </w:rPr>
        <w:t xml:space="preserve">of a </w:t>
      </w:r>
      <w:r w:rsidR="00DF7315" w:rsidRPr="00CA211B">
        <w:rPr>
          <w:rFonts w:asciiTheme="majorHAnsi" w:hAnsiTheme="majorHAnsi" w:cs="Arial"/>
          <w:b/>
          <w:color w:val="000000"/>
        </w:rPr>
        <w:t>contract.</w:t>
      </w:r>
    </w:p>
    <w:p w14:paraId="1683979C" w14:textId="5E42BA2A" w:rsidR="00DF7315" w:rsidRPr="00CA211B" w:rsidRDefault="00925056" w:rsidP="00512A84">
      <w:pPr>
        <w:spacing w:after="120"/>
        <w:jc w:val="both"/>
        <w:rPr>
          <w:rFonts w:asciiTheme="majorHAnsi" w:hAnsiTheme="majorHAnsi" w:cs="Arial"/>
          <w:color w:val="000000"/>
        </w:rPr>
      </w:pPr>
      <w:r>
        <w:rPr>
          <w:rFonts w:asciiTheme="majorHAnsi" w:hAnsiTheme="majorHAnsi" w:cs="Arial"/>
          <w:color w:val="000000"/>
        </w:rPr>
        <w:t xml:space="preserve">Indicatively </w:t>
      </w:r>
      <w:r w:rsidR="00F844AD" w:rsidRPr="00434BE4">
        <w:rPr>
          <w:rFonts w:asciiTheme="majorHAnsi" w:hAnsiTheme="majorHAnsi" w:cs="Arial"/>
          <w:b/>
          <w:color w:val="000000"/>
        </w:rPr>
        <w:t>50</w:t>
      </w:r>
      <w:r w:rsidR="005C2928" w:rsidRPr="00434BE4">
        <w:rPr>
          <w:rFonts w:asciiTheme="majorHAnsi" w:hAnsiTheme="majorHAnsi" w:cs="Arial"/>
          <w:b/>
          <w:color w:val="000000"/>
        </w:rPr>
        <w:t>% of the scholarship</w:t>
      </w:r>
      <w:r w:rsidR="00DD31C3" w:rsidRPr="00434BE4">
        <w:rPr>
          <w:rFonts w:asciiTheme="majorHAnsi" w:hAnsiTheme="majorHAnsi" w:cs="Arial"/>
          <w:b/>
          <w:color w:val="000000"/>
        </w:rPr>
        <w:t>s</w:t>
      </w:r>
      <w:r w:rsidR="005C2928" w:rsidRPr="00434BE4">
        <w:rPr>
          <w:rFonts w:asciiTheme="majorHAnsi" w:hAnsiTheme="majorHAnsi" w:cs="Arial"/>
          <w:b/>
          <w:color w:val="000000"/>
        </w:rPr>
        <w:t xml:space="preserve"> will be allocated to the public</w:t>
      </w:r>
      <w:r w:rsidR="00796287">
        <w:rPr>
          <w:rFonts w:asciiTheme="majorHAnsi" w:hAnsiTheme="majorHAnsi" w:cs="Arial"/>
          <w:b/>
          <w:color w:val="000000"/>
        </w:rPr>
        <w:t xml:space="preserve"> sector, 30% to the university sector</w:t>
      </w:r>
      <w:r w:rsidR="005C2928" w:rsidRPr="00434BE4">
        <w:rPr>
          <w:rFonts w:asciiTheme="majorHAnsi" w:hAnsiTheme="majorHAnsi" w:cs="Arial"/>
          <w:b/>
          <w:color w:val="000000"/>
        </w:rPr>
        <w:t xml:space="preserve"> and </w:t>
      </w:r>
      <w:r w:rsidR="00F844AD" w:rsidRPr="00434BE4">
        <w:rPr>
          <w:rFonts w:asciiTheme="majorHAnsi" w:hAnsiTheme="majorHAnsi" w:cs="Arial"/>
          <w:b/>
          <w:color w:val="000000"/>
        </w:rPr>
        <w:t>20</w:t>
      </w:r>
      <w:r w:rsidR="005C2928" w:rsidRPr="00434BE4">
        <w:rPr>
          <w:rFonts w:asciiTheme="majorHAnsi" w:hAnsiTheme="majorHAnsi" w:cs="Arial"/>
          <w:b/>
          <w:color w:val="000000"/>
        </w:rPr>
        <w:t>% to the private sector</w:t>
      </w:r>
      <w:r w:rsidR="00BF3590" w:rsidRPr="00434BE4">
        <w:rPr>
          <w:rFonts w:asciiTheme="majorHAnsi" w:hAnsiTheme="majorHAnsi" w:cs="Arial"/>
          <w:b/>
          <w:color w:val="000000"/>
        </w:rPr>
        <w:t>.</w:t>
      </w:r>
    </w:p>
    <w:p w14:paraId="36C8B874" w14:textId="22C38AFF" w:rsidR="00150D2D" w:rsidRDefault="00BF3590" w:rsidP="00512A84">
      <w:pPr>
        <w:spacing w:after="120"/>
        <w:jc w:val="both"/>
        <w:rPr>
          <w:rFonts w:asciiTheme="majorHAnsi" w:hAnsiTheme="majorHAnsi" w:cs="Arial"/>
          <w:color w:val="000000"/>
        </w:rPr>
      </w:pPr>
      <w:r w:rsidRPr="00434BE4">
        <w:rPr>
          <w:rFonts w:asciiTheme="majorHAnsi" w:hAnsiTheme="majorHAnsi" w:cs="Arial"/>
          <w:color w:val="000000"/>
        </w:rPr>
        <w:t>S</w:t>
      </w:r>
      <w:r w:rsidR="005C2928" w:rsidRPr="00434BE4">
        <w:rPr>
          <w:rFonts w:asciiTheme="majorHAnsi" w:hAnsiTheme="majorHAnsi" w:cs="Arial"/>
          <w:color w:val="000000"/>
        </w:rPr>
        <w:t xml:space="preserve">cholarships will be granted to the applicants scoring at least 60 over 100 points from </w:t>
      </w:r>
      <w:r w:rsidR="005C2928" w:rsidRPr="00B913E0">
        <w:rPr>
          <w:rFonts w:asciiTheme="majorHAnsi" w:hAnsiTheme="majorHAnsi" w:cs="Arial"/>
          <w:color w:val="000000"/>
        </w:rPr>
        <w:t>the written</w:t>
      </w:r>
      <w:r w:rsidR="007D3CD1">
        <w:rPr>
          <w:rFonts w:asciiTheme="majorHAnsi" w:hAnsiTheme="majorHAnsi" w:cs="Arial"/>
          <w:color w:val="000000"/>
        </w:rPr>
        <w:t xml:space="preserve"> </w:t>
      </w:r>
      <w:r w:rsidR="005C2928" w:rsidRPr="00E351AE">
        <w:rPr>
          <w:rFonts w:asciiTheme="majorHAnsi" w:hAnsiTheme="majorHAnsi" w:cs="Arial"/>
          <w:color w:val="000000"/>
        </w:rPr>
        <w:t>exam</w:t>
      </w:r>
      <w:r w:rsidR="005C2928" w:rsidRPr="00B913E0">
        <w:rPr>
          <w:rFonts w:asciiTheme="majorHAnsi" w:hAnsiTheme="majorHAnsi" w:cs="Arial"/>
          <w:color w:val="000000"/>
        </w:rPr>
        <w:t xml:space="preserve">, </w:t>
      </w:r>
      <w:r w:rsidR="005C2928" w:rsidRPr="00434BE4">
        <w:rPr>
          <w:rFonts w:asciiTheme="majorHAnsi" w:hAnsiTheme="majorHAnsi" w:cs="Arial"/>
          <w:color w:val="000000"/>
        </w:rPr>
        <w:t xml:space="preserve">on the basis of the </w:t>
      </w:r>
      <w:r w:rsidR="002412A5" w:rsidRPr="00434BE4">
        <w:rPr>
          <w:rFonts w:asciiTheme="majorHAnsi" w:hAnsiTheme="majorHAnsi" w:cs="Arial"/>
          <w:color w:val="000000"/>
        </w:rPr>
        <w:t xml:space="preserve">success </w:t>
      </w:r>
      <w:r w:rsidR="007D3CD1">
        <w:rPr>
          <w:rFonts w:asciiTheme="majorHAnsi" w:hAnsiTheme="majorHAnsi" w:cs="Arial"/>
          <w:color w:val="000000"/>
        </w:rPr>
        <w:t>ranking</w:t>
      </w:r>
      <w:r w:rsidR="00DD31C3" w:rsidRPr="00434BE4">
        <w:rPr>
          <w:rFonts w:asciiTheme="majorHAnsi" w:hAnsiTheme="majorHAnsi" w:cs="Arial"/>
          <w:color w:val="000000"/>
        </w:rPr>
        <w:t xml:space="preserve"> and filling up of the </w:t>
      </w:r>
      <w:r w:rsidR="005C2928" w:rsidRPr="00434BE4">
        <w:rPr>
          <w:rFonts w:asciiTheme="majorHAnsi" w:hAnsiTheme="majorHAnsi" w:cs="Arial"/>
          <w:color w:val="000000"/>
        </w:rPr>
        <w:t xml:space="preserve">sectoral quotas. </w:t>
      </w:r>
      <w:r w:rsidR="00500E72" w:rsidRPr="00B772E4">
        <w:rPr>
          <w:rFonts w:asciiTheme="majorHAnsi" w:hAnsiTheme="majorHAnsi"/>
        </w:rPr>
        <w:t>Quotas allocated to the sectors may be shifted with the aim of exploiting the available number of scholarships to the maximum possible extent</w:t>
      </w:r>
      <w:r w:rsidR="00E2605D" w:rsidRPr="00830101">
        <w:rPr>
          <w:rFonts w:asciiTheme="majorHAnsi" w:hAnsiTheme="majorHAnsi" w:cs="Arial"/>
          <w:color w:val="000000"/>
        </w:rPr>
        <w:t>.</w:t>
      </w:r>
      <w:r w:rsidR="00150D2D">
        <w:rPr>
          <w:rFonts w:asciiTheme="majorHAnsi" w:hAnsiTheme="majorHAnsi" w:cs="Arial"/>
          <w:color w:val="000000"/>
        </w:rPr>
        <w:t xml:space="preserve"> </w:t>
      </w:r>
    </w:p>
    <w:p w14:paraId="44C8133E" w14:textId="77777777" w:rsidR="005C2928" w:rsidRPr="00434BE4" w:rsidRDefault="009B26FD" w:rsidP="00C13ACC">
      <w:pPr>
        <w:pStyle w:val="Heading1"/>
        <w:numPr>
          <w:ilvl w:val="1"/>
          <w:numId w:val="8"/>
        </w:numPr>
        <w:spacing w:before="240" w:after="240"/>
        <w:ind w:left="851" w:hanging="494"/>
        <w:rPr>
          <w:rFonts w:asciiTheme="majorHAnsi" w:hAnsiTheme="majorHAnsi" w:cs="Arial"/>
          <w:sz w:val="20"/>
          <w:szCs w:val="20"/>
        </w:rPr>
      </w:pPr>
      <w:bookmarkStart w:id="427" w:name="_Toc451870087"/>
      <w:bookmarkStart w:id="428" w:name="_Toc451874324"/>
      <w:bookmarkStart w:id="429" w:name="_Toc451935481"/>
      <w:bookmarkStart w:id="430" w:name="_Toc451958862"/>
      <w:bookmarkStart w:id="431" w:name="_Toc452019751"/>
      <w:bookmarkStart w:id="432" w:name="_Toc452019878"/>
      <w:bookmarkStart w:id="433" w:name="_Toc452020053"/>
      <w:bookmarkStart w:id="434" w:name="_Toc452020178"/>
      <w:bookmarkStart w:id="435" w:name="_Toc452020302"/>
      <w:bookmarkStart w:id="436" w:name="_Toc452020427"/>
      <w:bookmarkStart w:id="437" w:name="_Toc452020552"/>
      <w:bookmarkStart w:id="438" w:name="_Toc452026374"/>
      <w:bookmarkStart w:id="439" w:name="_Toc452026513"/>
      <w:bookmarkStart w:id="440" w:name="_Toc452026652"/>
      <w:bookmarkStart w:id="441" w:name="_Toc452026792"/>
      <w:bookmarkStart w:id="442" w:name="_Toc452026989"/>
      <w:bookmarkStart w:id="443" w:name="_Toc452043756"/>
      <w:bookmarkStart w:id="444" w:name="_Toc452047441"/>
      <w:bookmarkStart w:id="445" w:name="_Toc452047943"/>
      <w:bookmarkStart w:id="446" w:name="_Toc452048116"/>
      <w:bookmarkStart w:id="447" w:name="_Toc452048463"/>
      <w:bookmarkStart w:id="448" w:name="_Toc452453695"/>
      <w:bookmarkStart w:id="449" w:name="_Toc452454925"/>
      <w:bookmarkStart w:id="450" w:name="_Toc452455185"/>
      <w:bookmarkStart w:id="451" w:name="_Toc452455358"/>
      <w:bookmarkStart w:id="452" w:name="_Toc452455594"/>
      <w:bookmarkStart w:id="453" w:name="_Toc451870088"/>
      <w:bookmarkStart w:id="454" w:name="_Toc451874325"/>
      <w:bookmarkStart w:id="455" w:name="_Toc451935482"/>
      <w:bookmarkStart w:id="456" w:name="_Toc451958863"/>
      <w:bookmarkStart w:id="457" w:name="_Toc452019752"/>
      <w:bookmarkStart w:id="458" w:name="_Toc452019879"/>
      <w:bookmarkStart w:id="459" w:name="_Toc452020054"/>
      <w:bookmarkStart w:id="460" w:name="_Toc452020179"/>
      <w:bookmarkStart w:id="461" w:name="_Toc452020303"/>
      <w:bookmarkStart w:id="462" w:name="_Toc452020428"/>
      <w:bookmarkStart w:id="463" w:name="_Toc452020553"/>
      <w:bookmarkStart w:id="464" w:name="_Toc452026375"/>
      <w:bookmarkStart w:id="465" w:name="_Toc452026514"/>
      <w:bookmarkStart w:id="466" w:name="_Toc452026653"/>
      <w:bookmarkStart w:id="467" w:name="_Toc452026793"/>
      <w:bookmarkStart w:id="468" w:name="_Toc452026990"/>
      <w:bookmarkStart w:id="469" w:name="_Toc452043757"/>
      <w:bookmarkStart w:id="470" w:name="_Toc452047442"/>
      <w:bookmarkStart w:id="471" w:name="_Toc452047944"/>
      <w:bookmarkStart w:id="472" w:name="_Toc452048117"/>
      <w:bookmarkStart w:id="473" w:name="_Toc452048464"/>
      <w:bookmarkStart w:id="474" w:name="_Toc452453696"/>
      <w:bookmarkStart w:id="475" w:name="_Toc452454926"/>
      <w:bookmarkStart w:id="476" w:name="_Toc452455186"/>
      <w:bookmarkStart w:id="477" w:name="_Toc452455359"/>
      <w:bookmarkStart w:id="478" w:name="_Toc452455595"/>
      <w:bookmarkStart w:id="479" w:name="_Toc451870089"/>
      <w:bookmarkStart w:id="480" w:name="_Toc451874326"/>
      <w:bookmarkStart w:id="481" w:name="_Toc451935483"/>
      <w:bookmarkStart w:id="482" w:name="_Toc451958864"/>
      <w:bookmarkStart w:id="483" w:name="_Toc452019753"/>
      <w:bookmarkStart w:id="484" w:name="_Toc452019880"/>
      <w:bookmarkStart w:id="485" w:name="_Toc452020055"/>
      <w:bookmarkStart w:id="486" w:name="_Toc452020180"/>
      <w:bookmarkStart w:id="487" w:name="_Toc452020304"/>
      <w:bookmarkStart w:id="488" w:name="_Toc452020429"/>
      <w:bookmarkStart w:id="489" w:name="_Toc452020554"/>
      <w:bookmarkStart w:id="490" w:name="_Toc452026376"/>
      <w:bookmarkStart w:id="491" w:name="_Toc452026515"/>
      <w:bookmarkStart w:id="492" w:name="_Toc452026654"/>
      <w:bookmarkStart w:id="493" w:name="_Toc452026794"/>
      <w:bookmarkStart w:id="494" w:name="_Toc452026991"/>
      <w:bookmarkStart w:id="495" w:name="_Toc452043758"/>
      <w:bookmarkStart w:id="496" w:name="_Toc452047443"/>
      <w:bookmarkStart w:id="497" w:name="_Toc452047945"/>
      <w:bookmarkStart w:id="498" w:name="_Toc452048118"/>
      <w:bookmarkStart w:id="499" w:name="_Toc452048465"/>
      <w:bookmarkStart w:id="500" w:name="_Toc452453697"/>
      <w:bookmarkStart w:id="501" w:name="_Toc452454927"/>
      <w:bookmarkStart w:id="502" w:name="_Toc452455187"/>
      <w:bookmarkStart w:id="503" w:name="_Toc452455360"/>
      <w:bookmarkStart w:id="504" w:name="_Toc452455596"/>
      <w:bookmarkStart w:id="505" w:name="_Toc451870090"/>
      <w:bookmarkStart w:id="506" w:name="_Toc451874327"/>
      <w:bookmarkStart w:id="507" w:name="_Toc451935484"/>
      <w:bookmarkStart w:id="508" w:name="_Toc451958865"/>
      <w:bookmarkStart w:id="509" w:name="_Toc452019754"/>
      <w:bookmarkStart w:id="510" w:name="_Toc452019881"/>
      <w:bookmarkStart w:id="511" w:name="_Toc452020056"/>
      <w:bookmarkStart w:id="512" w:name="_Toc452020181"/>
      <w:bookmarkStart w:id="513" w:name="_Toc452020305"/>
      <w:bookmarkStart w:id="514" w:name="_Toc452020430"/>
      <w:bookmarkStart w:id="515" w:name="_Toc452020555"/>
      <w:bookmarkStart w:id="516" w:name="_Toc452026377"/>
      <w:bookmarkStart w:id="517" w:name="_Toc452026516"/>
      <w:bookmarkStart w:id="518" w:name="_Toc452026655"/>
      <w:bookmarkStart w:id="519" w:name="_Toc452026795"/>
      <w:bookmarkStart w:id="520" w:name="_Toc452026992"/>
      <w:bookmarkStart w:id="521" w:name="_Toc452043759"/>
      <w:bookmarkStart w:id="522" w:name="_Toc452047444"/>
      <w:bookmarkStart w:id="523" w:name="_Toc452047946"/>
      <w:bookmarkStart w:id="524" w:name="_Toc452048119"/>
      <w:bookmarkStart w:id="525" w:name="_Toc452048466"/>
      <w:bookmarkStart w:id="526" w:name="_Toc452453698"/>
      <w:bookmarkStart w:id="527" w:name="_Toc452454928"/>
      <w:bookmarkStart w:id="528" w:name="_Toc452455188"/>
      <w:bookmarkStart w:id="529" w:name="_Toc452455361"/>
      <w:bookmarkStart w:id="530" w:name="_Toc452455597"/>
      <w:bookmarkStart w:id="531" w:name="_Toc519773794"/>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434BE4">
        <w:rPr>
          <w:rFonts w:asciiTheme="majorHAnsi" w:hAnsiTheme="majorHAnsi" w:cs="Arial"/>
          <w:sz w:val="20"/>
          <w:szCs w:val="20"/>
        </w:rPr>
        <w:t xml:space="preserve">Amount </w:t>
      </w:r>
      <w:r w:rsidR="005C2928" w:rsidRPr="00434BE4">
        <w:rPr>
          <w:rFonts w:asciiTheme="majorHAnsi" w:hAnsiTheme="majorHAnsi" w:cs="Arial"/>
          <w:sz w:val="20"/>
          <w:szCs w:val="20"/>
        </w:rPr>
        <w:t>of the Scholarship</w:t>
      </w:r>
      <w:bookmarkEnd w:id="531"/>
    </w:p>
    <w:p w14:paraId="4A96F9FB" w14:textId="77777777" w:rsidR="005C2928" w:rsidRDefault="000B6E9F" w:rsidP="00512A84">
      <w:pPr>
        <w:spacing w:after="120"/>
        <w:jc w:val="both"/>
        <w:rPr>
          <w:rFonts w:asciiTheme="majorHAnsi" w:hAnsiTheme="majorHAnsi" w:cs="Arial"/>
          <w:color w:val="000000"/>
        </w:rPr>
      </w:pPr>
      <w:r w:rsidRPr="00434BE4">
        <w:rPr>
          <w:rFonts w:asciiTheme="majorHAnsi" w:hAnsiTheme="majorHAnsi" w:cs="Arial"/>
          <w:color w:val="000000"/>
        </w:rPr>
        <w:t>For each academic year</w:t>
      </w:r>
      <w:r w:rsidR="00B612C3" w:rsidRPr="00434BE4">
        <w:rPr>
          <w:rFonts w:asciiTheme="majorHAnsi" w:hAnsiTheme="majorHAnsi" w:cs="Arial"/>
          <w:color w:val="000000"/>
        </w:rPr>
        <w:t xml:space="preserve">, </w:t>
      </w:r>
      <w:r w:rsidR="004204E4" w:rsidRPr="00434BE4">
        <w:rPr>
          <w:rFonts w:asciiTheme="majorHAnsi" w:hAnsiTheme="majorHAnsi" w:cs="Arial"/>
          <w:color w:val="000000"/>
        </w:rPr>
        <w:t>the amount of the scholarship and the ceiling for the tuit</w:t>
      </w:r>
      <w:r w:rsidR="002412A5" w:rsidRPr="00434BE4">
        <w:rPr>
          <w:rFonts w:asciiTheme="majorHAnsi" w:hAnsiTheme="majorHAnsi" w:cs="Arial"/>
          <w:color w:val="000000"/>
        </w:rPr>
        <w:t>i</w:t>
      </w:r>
      <w:r w:rsidR="004204E4" w:rsidRPr="00434BE4">
        <w:rPr>
          <w:rFonts w:asciiTheme="majorHAnsi" w:hAnsiTheme="majorHAnsi" w:cs="Arial"/>
          <w:color w:val="000000"/>
        </w:rPr>
        <w:t>on fee</w:t>
      </w:r>
      <w:r w:rsidR="00B612C3" w:rsidRPr="00434BE4">
        <w:rPr>
          <w:rFonts w:asciiTheme="majorHAnsi" w:hAnsiTheme="majorHAnsi" w:cs="Arial"/>
          <w:color w:val="000000"/>
        </w:rPr>
        <w:t>s</w:t>
      </w:r>
      <w:r w:rsidR="004204E4" w:rsidRPr="00434BE4">
        <w:rPr>
          <w:rFonts w:asciiTheme="majorHAnsi" w:hAnsiTheme="majorHAnsi" w:cs="Arial"/>
          <w:color w:val="000000"/>
        </w:rPr>
        <w:t xml:space="preserve"> are determined </w:t>
      </w:r>
      <w:r w:rsidR="005C2928" w:rsidRPr="00434BE4">
        <w:rPr>
          <w:rFonts w:asciiTheme="majorHAnsi" w:hAnsiTheme="majorHAnsi" w:cs="Arial"/>
          <w:color w:val="000000"/>
        </w:rPr>
        <w:t xml:space="preserve">by </w:t>
      </w:r>
      <w:r w:rsidR="00B54570" w:rsidRPr="00434BE4">
        <w:rPr>
          <w:rFonts w:asciiTheme="majorHAnsi" w:hAnsiTheme="majorHAnsi" w:cs="Arial"/>
          <w:color w:val="000000"/>
        </w:rPr>
        <w:t xml:space="preserve">the Jean Monnet </w:t>
      </w:r>
      <w:r w:rsidR="00696D3F" w:rsidRPr="00434BE4">
        <w:rPr>
          <w:rFonts w:asciiTheme="majorHAnsi" w:hAnsiTheme="majorHAnsi" w:cs="Arial"/>
          <w:color w:val="000000"/>
        </w:rPr>
        <w:t xml:space="preserve">Steering </w:t>
      </w:r>
      <w:r w:rsidR="00B54570" w:rsidRPr="00434BE4">
        <w:rPr>
          <w:rFonts w:asciiTheme="majorHAnsi" w:hAnsiTheme="majorHAnsi" w:cs="Arial"/>
          <w:color w:val="000000"/>
        </w:rPr>
        <w:t xml:space="preserve">Committee </w:t>
      </w:r>
      <w:r w:rsidR="004204E4" w:rsidRPr="00434BE4">
        <w:rPr>
          <w:rFonts w:asciiTheme="majorHAnsi" w:hAnsiTheme="majorHAnsi" w:cs="Arial"/>
          <w:color w:val="000000"/>
        </w:rPr>
        <w:t xml:space="preserve">with the aim of ensuring a minimum living standard to the </w:t>
      </w:r>
      <w:r w:rsidR="002412A5" w:rsidRPr="00434BE4">
        <w:rPr>
          <w:rFonts w:asciiTheme="majorHAnsi" w:hAnsiTheme="majorHAnsi" w:cs="Arial"/>
          <w:color w:val="000000"/>
        </w:rPr>
        <w:t>scholars</w:t>
      </w:r>
      <w:r w:rsidR="005C2928" w:rsidRPr="00434BE4">
        <w:rPr>
          <w:rFonts w:asciiTheme="majorHAnsi" w:hAnsiTheme="majorHAnsi" w:cs="Arial"/>
          <w:color w:val="000000"/>
        </w:rPr>
        <w:t xml:space="preserve">. </w:t>
      </w:r>
    </w:p>
    <w:p w14:paraId="1D00DE77" w14:textId="398E445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Amount of the scholars</w:t>
      </w:r>
      <w:r w:rsidR="009A5122">
        <w:rPr>
          <w:rFonts w:asciiTheme="majorHAnsi" w:hAnsiTheme="majorHAnsi" w:cs="Arial"/>
          <w:color w:val="000000"/>
        </w:rPr>
        <w:t>h</w:t>
      </w:r>
      <w:r w:rsidRPr="00434BE4">
        <w:rPr>
          <w:rFonts w:asciiTheme="majorHAnsi" w:hAnsiTheme="majorHAnsi" w:cs="Arial"/>
          <w:color w:val="000000"/>
        </w:rPr>
        <w:t>ip covers the following;</w:t>
      </w:r>
    </w:p>
    <w:p w14:paraId="45632B42" w14:textId="3283B124" w:rsidR="005C2928" w:rsidRPr="007777CC" w:rsidRDefault="005C2928" w:rsidP="00C13ACC">
      <w:pPr>
        <w:pStyle w:val="ListParagraph"/>
        <w:numPr>
          <w:ilvl w:val="0"/>
          <w:numId w:val="15"/>
        </w:numPr>
        <w:spacing w:after="120"/>
        <w:jc w:val="both"/>
        <w:rPr>
          <w:rFonts w:asciiTheme="majorHAnsi" w:hAnsiTheme="majorHAnsi" w:cs="Arial"/>
          <w:color w:val="000000"/>
        </w:rPr>
      </w:pPr>
      <w:r w:rsidRPr="007777CC">
        <w:rPr>
          <w:rFonts w:asciiTheme="majorHAnsi" w:hAnsiTheme="majorHAnsi" w:cs="Arial"/>
          <w:color w:val="000000"/>
        </w:rPr>
        <w:t>Tuition fees</w:t>
      </w:r>
      <w:r w:rsidR="006149E6" w:rsidRPr="007777CC">
        <w:rPr>
          <w:rFonts w:asciiTheme="majorHAnsi" w:hAnsiTheme="majorHAnsi" w:cs="Arial"/>
          <w:color w:val="000000"/>
        </w:rPr>
        <w:t xml:space="preserve"> </w:t>
      </w:r>
      <w:r w:rsidR="006149E6" w:rsidRPr="007777CC">
        <w:rPr>
          <w:rFonts w:asciiTheme="majorHAnsi" w:hAnsiTheme="majorHAnsi" w:cs="Arial"/>
          <w:b/>
          <w:color w:val="FF0000"/>
        </w:rPr>
        <w:t xml:space="preserve">(up to </w:t>
      </w:r>
      <w:r w:rsidR="00714B1B">
        <w:rPr>
          <w:rFonts w:asciiTheme="majorHAnsi" w:hAnsiTheme="majorHAnsi" w:cs="Arial"/>
          <w:b/>
          <w:color w:val="FF0000"/>
        </w:rPr>
        <w:t xml:space="preserve">20.000 </w:t>
      </w:r>
      <w:r w:rsidR="00F325EA">
        <w:rPr>
          <w:rFonts w:asciiTheme="majorHAnsi" w:hAnsiTheme="majorHAnsi" w:cs="Arial"/>
          <w:b/>
          <w:color w:val="FF0000"/>
        </w:rPr>
        <w:t>E</w:t>
      </w:r>
      <w:r w:rsidR="00714B1B">
        <w:rPr>
          <w:rFonts w:asciiTheme="majorHAnsi" w:hAnsiTheme="majorHAnsi" w:cs="Arial"/>
          <w:b/>
          <w:color w:val="FF0000"/>
        </w:rPr>
        <w:t>uros</w:t>
      </w:r>
      <w:r w:rsidR="006149E6" w:rsidRPr="007777CC">
        <w:rPr>
          <w:rFonts w:asciiTheme="majorHAnsi" w:hAnsiTheme="majorHAnsi" w:cs="Arial"/>
          <w:b/>
          <w:color w:val="FF0000"/>
        </w:rPr>
        <w:t>)</w:t>
      </w:r>
      <w:r w:rsidR="00822C1B">
        <w:rPr>
          <w:rStyle w:val="FootnoteReference"/>
          <w:rFonts w:asciiTheme="majorHAnsi" w:hAnsiTheme="majorHAnsi" w:cs="Arial"/>
          <w:b/>
          <w:color w:val="FF0000"/>
        </w:rPr>
        <w:footnoteReference w:id="4"/>
      </w:r>
      <w:r w:rsidR="00A12E1F" w:rsidRPr="007777CC">
        <w:rPr>
          <w:rFonts w:asciiTheme="majorHAnsi" w:hAnsiTheme="majorHAnsi" w:cs="Arial"/>
          <w:color w:val="000000"/>
        </w:rPr>
        <w:t>,</w:t>
      </w:r>
    </w:p>
    <w:p w14:paraId="087F6D61" w14:textId="6DB464DB" w:rsidR="004A552D" w:rsidRDefault="005C2928" w:rsidP="00C13ACC">
      <w:pPr>
        <w:pStyle w:val="ListParagraph"/>
        <w:numPr>
          <w:ilvl w:val="0"/>
          <w:numId w:val="15"/>
        </w:numPr>
        <w:spacing w:after="120"/>
        <w:jc w:val="both"/>
        <w:rPr>
          <w:rFonts w:asciiTheme="majorHAnsi" w:hAnsiTheme="majorHAnsi" w:cs="Arial"/>
          <w:color w:val="000000"/>
        </w:rPr>
      </w:pPr>
      <w:r w:rsidRPr="00434BE4">
        <w:rPr>
          <w:rFonts w:asciiTheme="majorHAnsi" w:hAnsiTheme="majorHAnsi" w:cs="Arial"/>
          <w:color w:val="000000"/>
        </w:rPr>
        <w:t>Living expenses (food</w:t>
      </w:r>
      <w:r w:rsidR="00683678" w:rsidRPr="00434BE4">
        <w:rPr>
          <w:rFonts w:asciiTheme="majorHAnsi" w:hAnsiTheme="majorHAnsi" w:cs="Arial"/>
          <w:color w:val="000000"/>
        </w:rPr>
        <w:t xml:space="preserve"> and </w:t>
      </w:r>
      <w:r w:rsidRPr="00434BE4">
        <w:rPr>
          <w:rFonts w:asciiTheme="majorHAnsi" w:hAnsiTheme="majorHAnsi" w:cs="Arial"/>
          <w:color w:val="000000"/>
        </w:rPr>
        <w:t>drink, accommodation, communication, local transportation, cultural activities</w:t>
      </w:r>
      <w:r w:rsidR="00683678" w:rsidRPr="00434BE4">
        <w:rPr>
          <w:rFonts w:asciiTheme="majorHAnsi" w:hAnsiTheme="majorHAnsi" w:cs="Arial"/>
          <w:color w:val="000000"/>
        </w:rPr>
        <w:t>, etc.</w:t>
      </w:r>
      <w:r w:rsidR="00202030">
        <w:rPr>
          <w:rFonts w:asciiTheme="majorHAnsi" w:hAnsiTheme="majorHAnsi" w:cs="Arial"/>
          <w:color w:val="000000"/>
        </w:rPr>
        <w:t>)</w:t>
      </w:r>
      <w:r w:rsidR="00F961DD" w:rsidRPr="00752B8D">
        <w:rPr>
          <w:rFonts w:asciiTheme="majorHAnsi" w:hAnsiTheme="majorHAnsi" w:cs="Arial"/>
          <w:color w:val="000000"/>
        </w:rPr>
        <w:t xml:space="preserve"> </w:t>
      </w:r>
      <w:r w:rsidR="00F01045" w:rsidRPr="007777CC">
        <w:rPr>
          <w:rFonts w:asciiTheme="majorHAnsi" w:hAnsiTheme="majorHAnsi" w:cs="Arial"/>
          <w:b/>
          <w:color w:val="FF0000"/>
        </w:rPr>
        <w:t>(</w:t>
      </w:r>
      <w:r w:rsidR="00F961DD" w:rsidRPr="00F01045">
        <w:rPr>
          <w:rFonts w:asciiTheme="majorHAnsi" w:hAnsiTheme="majorHAnsi" w:cs="Arial"/>
          <w:b/>
          <w:color w:val="FF0000"/>
        </w:rPr>
        <w:t xml:space="preserve">differing according to the </w:t>
      </w:r>
      <w:r w:rsidR="005E2DA6">
        <w:rPr>
          <w:rFonts w:asciiTheme="majorHAnsi" w:hAnsiTheme="majorHAnsi" w:cs="Arial"/>
          <w:b/>
          <w:color w:val="FF0000"/>
        </w:rPr>
        <w:t xml:space="preserve">eligible </w:t>
      </w:r>
      <w:r w:rsidR="00F961DD" w:rsidRPr="00F01045">
        <w:rPr>
          <w:rFonts w:asciiTheme="majorHAnsi" w:hAnsiTheme="majorHAnsi" w:cs="Arial"/>
          <w:b/>
          <w:color w:val="FF0000"/>
        </w:rPr>
        <w:t>host country</w:t>
      </w:r>
      <w:r w:rsidR="00426B79" w:rsidRPr="00F01045">
        <w:rPr>
          <w:rFonts w:asciiTheme="majorHAnsi" w:hAnsiTheme="majorHAnsi" w:cs="Arial"/>
          <w:b/>
          <w:color w:val="FF0000"/>
        </w:rPr>
        <w:t xml:space="preserve"> </w:t>
      </w:r>
      <w:r w:rsidR="00965469" w:rsidRPr="00F01045">
        <w:rPr>
          <w:rFonts w:asciiTheme="majorHAnsi" w:hAnsiTheme="majorHAnsi" w:cs="Arial"/>
          <w:b/>
          <w:color w:val="FF0000"/>
        </w:rPr>
        <w:t xml:space="preserve">as </w:t>
      </w:r>
      <w:r w:rsidR="00426B79" w:rsidRPr="00F01045">
        <w:rPr>
          <w:rFonts w:asciiTheme="majorHAnsi" w:hAnsiTheme="majorHAnsi" w:cs="Arial"/>
          <w:b/>
          <w:color w:val="FF0000"/>
        </w:rPr>
        <w:t xml:space="preserve">given </w:t>
      </w:r>
      <w:r w:rsidR="00F01045" w:rsidRPr="00F01045">
        <w:rPr>
          <w:rFonts w:asciiTheme="majorHAnsi" w:hAnsiTheme="majorHAnsi" w:cs="Arial"/>
          <w:b/>
          <w:color w:val="FF0000"/>
        </w:rPr>
        <w:t xml:space="preserve">in </w:t>
      </w:r>
      <w:r w:rsidR="00F01045">
        <w:rPr>
          <w:rFonts w:asciiTheme="majorHAnsi" w:hAnsiTheme="majorHAnsi" w:cs="Arial"/>
          <w:b/>
          <w:color w:val="FF0000"/>
        </w:rPr>
        <w:t xml:space="preserve">the </w:t>
      </w:r>
      <w:r w:rsidR="00F01045" w:rsidRPr="00F01045">
        <w:rPr>
          <w:rFonts w:asciiTheme="majorHAnsi" w:hAnsiTheme="majorHAnsi" w:cs="Arial"/>
          <w:b/>
          <w:color w:val="FF0000"/>
        </w:rPr>
        <w:t xml:space="preserve">website of the </w:t>
      </w:r>
      <w:r w:rsidR="00D96158">
        <w:rPr>
          <w:rFonts w:asciiTheme="majorHAnsi" w:hAnsiTheme="majorHAnsi" w:cs="Arial"/>
          <w:b/>
          <w:color w:val="FF0000"/>
        </w:rPr>
        <w:t>Directorate for EU Affairs</w:t>
      </w:r>
      <w:r w:rsidR="00F01045">
        <w:rPr>
          <w:rStyle w:val="FootnoteReference"/>
          <w:rFonts w:asciiTheme="majorHAnsi" w:hAnsiTheme="majorHAnsi" w:cs="Arial"/>
          <w:b/>
          <w:color w:val="FF0000"/>
          <w:sz w:val="22"/>
        </w:rPr>
        <w:footnoteReference w:id="5"/>
      </w:r>
      <w:r w:rsidRPr="00F01045">
        <w:rPr>
          <w:rFonts w:asciiTheme="majorHAnsi" w:hAnsiTheme="majorHAnsi" w:cs="Arial"/>
          <w:color w:val="FF0000"/>
        </w:rPr>
        <w:t>)</w:t>
      </w:r>
      <w:r w:rsidR="004A552D">
        <w:rPr>
          <w:rFonts w:asciiTheme="majorHAnsi" w:hAnsiTheme="majorHAnsi" w:cs="Arial"/>
          <w:color w:val="000000"/>
        </w:rPr>
        <w:t>,</w:t>
      </w:r>
    </w:p>
    <w:p w14:paraId="1B93D305" w14:textId="77777777" w:rsidR="005C2928" w:rsidRPr="00434BE4" w:rsidRDefault="005C2928" w:rsidP="00C13ACC">
      <w:pPr>
        <w:pStyle w:val="ListParagraph"/>
        <w:numPr>
          <w:ilvl w:val="0"/>
          <w:numId w:val="15"/>
        </w:numPr>
        <w:spacing w:after="120"/>
        <w:jc w:val="both"/>
        <w:rPr>
          <w:rFonts w:asciiTheme="majorHAnsi" w:hAnsiTheme="majorHAnsi" w:cs="Arial"/>
          <w:color w:val="000000"/>
        </w:rPr>
      </w:pPr>
      <w:r w:rsidRPr="00434BE4">
        <w:rPr>
          <w:rFonts w:asciiTheme="majorHAnsi" w:hAnsiTheme="majorHAnsi" w:cs="Arial"/>
          <w:color w:val="000000"/>
        </w:rPr>
        <w:t xml:space="preserve">Fixed amount </w:t>
      </w:r>
      <w:r w:rsidR="00714B1B" w:rsidRPr="00E351AE">
        <w:rPr>
          <w:rFonts w:asciiTheme="majorHAnsi" w:hAnsiTheme="majorHAnsi" w:cs="Arial"/>
          <w:b/>
          <w:color w:val="FF0000"/>
        </w:rPr>
        <w:t xml:space="preserve">(3.000 </w:t>
      </w:r>
      <w:r w:rsidR="00F325EA">
        <w:rPr>
          <w:rFonts w:asciiTheme="majorHAnsi" w:hAnsiTheme="majorHAnsi" w:cs="Arial"/>
          <w:b/>
          <w:color w:val="FF0000"/>
        </w:rPr>
        <w:t>E</w:t>
      </w:r>
      <w:r w:rsidR="00714B1B" w:rsidRPr="00E351AE">
        <w:rPr>
          <w:rFonts w:asciiTheme="majorHAnsi" w:hAnsiTheme="majorHAnsi" w:cs="Arial"/>
          <w:b/>
          <w:color w:val="FF0000"/>
        </w:rPr>
        <w:t>uros)</w:t>
      </w:r>
      <w:r w:rsidR="00714B1B">
        <w:rPr>
          <w:rFonts w:asciiTheme="majorHAnsi" w:hAnsiTheme="majorHAnsi" w:cs="Arial"/>
          <w:color w:val="000000"/>
        </w:rPr>
        <w:t xml:space="preserve"> </w:t>
      </w:r>
      <w:r w:rsidRPr="00434BE4">
        <w:rPr>
          <w:rFonts w:asciiTheme="majorHAnsi" w:hAnsiTheme="majorHAnsi" w:cs="Arial"/>
          <w:color w:val="000000"/>
        </w:rPr>
        <w:t xml:space="preserve">for various </w:t>
      </w:r>
      <w:r w:rsidR="00A12E1F">
        <w:rPr>
          <w:rFonts w:asciiTheme="majorHAnsi" w:hAnsiTheme="majorHAnsi" w:cs="Arial"/>
          <w:color w:val="000000"/>
        </w:rPr>
        <w:t>expenses</w:t>
      </w:r>
      <w:r w:rsidR="00A12E1F" w:rsidRPr="00434BE4">
        <w:rPr>
          <w:rFonts w:asciiTheme="majorHAnsi" w:hAnsiTheme="majorHAnsi" w:cs="Arial"/>
          <w:color w:val="000000"/>
        </w:rPr>
        <w:t xml:space="preserve"> </w:t>
      </w:r>
      <w:r w:rsidR="002F63C2" w:rsidRPr="00434BE4">
        <w:rPr>
          <w:rFonts w:asciiTheme="majorHAnsi" w:hAnsiTheme="majorHAnsi" w:cs="Arial"/>
          <w:color w:val="000000"/>
        </w:rPr>
        <w:t>to be paid only once</w:t>
      </w:r>
      <w:r w:rsidRPr="00434BE4">
        <w:rPr>
          <w:rFonts w:asciiTheme="majorHAnsi" w:hAnsiTheme="majorHAnsi" w:cs="Arial"/>
          <w:color w:val="000000"/>
        </w:rPr>
        <w:t xml:space="preserve"> </w:t>
      </w:r>
      <w:r w:rsidRPr="00F849CA">
        <w:rPr>
          <w:rFonts w:asciiTheme="majorHAnsi" w:hAnsiTheme="majorHAnsi" w:cs="Arial"/>
          <w:b/>
          <w:color w:val="FF0000"/>
        </w:rPr>
        <w:t>(</w:t>
      </w:r>
      <w:r w:rsidR="002F63C2" w:rsidRPr="00F849CA">
        <w:rPr>
          <w:rFonts w:asciiTheme="majorHAnsi" w:hAnsiTheme="majorHAnsi" w:cs="Arial"/>
          <w:b/>
          <w:color w:val="FF0000"/>
        </w:rPr>
        <w:t xml:space="preserve">to be used for the </w:t>
      </w:r>
      <w:r w:rsidRPr="00F849CA">
        <w:rPr>
          <w:rFonts w:asciiTheme="majorHAnsi" w:hAnsiTheme="majorHAnsi" w:cs="Arial"/>
          <w:b/>
          <w:color w:val="FF0000"/>
        </w:rPr>
        <w:t>visa-passport, educational materials, travel, study visit, registration to local authorities, health and insurance, any tax liabilities and similar expenses)</w:t>
      </w:r>
      <w:r w:rsidRPr="00DA5388">
        <w:rPr>
          <w:rFonts w:asciiTheme="majorHAnsi" w:hAnsiTheme="majorHAnsi" w:cs="Arial"/>
          <w:color w:val="000000"/>
        </w:rPr>
        <w:t>.</w:t>
      </w:r>
    </w:p>
    <w:p w14:paraId="111323D0" w14:textId="77777777" w:rsidR="005C2928" w:rsidRPr="00F325EA"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The Jean Monnet Scholarship cover</w:t>
      </w:r>
      <w:r w:rsidR="005B04B0" w:rsidRPr="00434BE4">
        <w:rPr>
          <w:rFonts w:asciiTheme="majorHAnsi" w:hAnsiTheme="majorHAnsi" w:cs="Arial"/>
          <w:color w:val="000000"/>
        </w:rPr>
        <w:t>s</w:t>
      </w:r>
      <w:r w:rsidRPr="00434BE4">
        <w:rPr>
          <w:rFonts w:asciiTheme="majorHAnsi" w:hAnsiTheme="majorHAnsi" w:cs="Arial"/>
          <w:color w:val="000000"/>
        </w:rPr>
        <w:t xml:space="preserve"> the expenses of the scholars</w:t>
      </w:r>
      <w:r w:rsidR="00B35BB4" w:rsidRPr="00434BE4">
        <w:rPr>
          <w:rFonts w:asciiTheme="majorHAnsi" w:hAnsiTheme="majorHAnsi" w:cs="Arial"/>
          <w:color w:val="000000"/>
        </w:rPr>
        <w:t xml:space="preserve"> only</w:t>
      </w:r>
      <w:r w:rsidRPr="00434BE4">
        <w:rPr>
          <w:rFonts w:asciiTheme="majorHAnsi" w:hAnsiTheme="majorHAnsi" w:cs="Arial"/>
          <w:color w:val="000000"/>
        </w:rPr>
        <w:t xml:space="preserve">. </w:t>
      </w:r>
      <w:r w:rsidR="005B04B0" w:rsidRPr="00434BE4">
        <w:rPr>
          <w:rFonts w:asciiTheme="majorHAnsi" w:hAnsiTheme="majorHAnsi" w:cs="Arial"/>
          <w:color w:val="000000"/>
        </w:rPr>
        <w:t>N</w:t>
      </w:r>
      <w:r w:rsidR="00C515A1" w:rsidRPr="00434BE4">
        <w:rPr>
          <w:rFonts w:asciiTheme="majorHAnsi" w:hAnsiTheme="majorHAnsi" w:cs="Arial"/>
          <w:color w:val="000000"/>
        </w:rPr>
        <w:t xml:space="preserve">o </w:t>
      </w:r>
      <w:r w:rsidRPr="00434BE4">
        <w:rPr>
          <w:rFonts w:asciiTheme="majorHAnsi" w:hAnsiTheme="majorHAnsi" w:cs="Arial"/>
          <w:color w:val="000000"/>
        </w:rPr>
        <w:t xml:space="preserve">extra allowance </w:t>
      </w:r>
      <w:r w:rsidR="00C92EC9" w:rsidRPr="00434BE4">
        <w:rPr>
          <w:rFonts w:asciiTheme="majorHAnsi" w:hAnsiTheme="majorHAnsi" w:cs="Arial"/>
          <w:color w:val="000000"/>
        </w:rPr>
        <w:t>is</w:t>
      </w:r>
      <w:r w:rsidR="00C515A1" w:rsidRPr="00434BE4">
        <w:rPr>
          <w:rFonts w:asciiTheme="majorHAnsi" w:hAnsiTheme="majorHAnsi" w:cs="Arial"/>
          <w:color w:val="000000"/>
        </w:rPr>
        <w:t xml:space="preserve"> paid to </w:t>
      </w:r>
      <w:r w:rsidRPr="00434BE4">
        <w:rPr>
          <w:rFonts w:asciiTheme="majorHAnsi" w:hAnsiTheme="majorHAnsi" w:cs="Arial"/>
          <w:color w:val="000000"/>
        </w:rPr>
        <w:t>the scholars who will be travelling with their families</w:t>
      </w:r>
      <w:r w:rsidR="006B7DF3" w:rsidRPr="00E351AE">
        <w:rPr>
          <w:rFonts w:asciiTheme="majorHAnsi" w:hAnsiTheme="majorHAnsi" w:cs="Arial"/>
        </w:rPr>
        <w:t xml:space="preserve">/personal </w:t>
      </w:r>
      <w:r w:rsidR="00C95388" w:rsidRPr="00E351AE">
        <w:rPr>
          <w:rFonts w:asciiTheme="majorHAnsi" w:hAnsiTheme="majorHAnsi" w:cs="Arial"/>
        </w:rPr>
        <w:t>attendants</w:t>
      </w:r>
      <w:r w:rsidR="00965469" w:rsidRPr="00E351AE">
        <w:rPr>
          <w:rFonts w:asciiTheme="majorHAnsi" w:hAnsiTheme="majorHAnsi" w:cs="Arial"/>
        </w:rPr>
        <w:t>.</w:t>
      </w:r>
    </w:p>
    <w:p w14:paraId="2651907F"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The scholars who could not successfully complete their academic </w:t>
      </w:r>
      <w:r w:rsidR="0098543A" w:rsidRPr="00434BE4">
        <w:rPr>
          <w:rFonts w:asciiTheme="majorHAnsi" w:hAnsiTheme="majorHAnsi" w:cs="Arial"/>
          <w:color w:val="000000"/>
        </w:rPr>
        <w:t>studies</w:t>
      </w:r>
      <w:r w:rsidRPr="00434BE4">
        <w:rPr>
          <w:rFonts w:asciiTheme="majorHAnsi" w:hAnsiTheme="majorHAnsi" w:cs="Arial"/>
          <w:color w:val="000000"/>
        </w:rPr>
        <w:t xml:space="preserve"> or who could not fulfill </w:t>
      </w:r>
      <w:r w:rsidR="00BF3590" w:rsidRPr="00434BE4">
        <w:rPr>
          <w:rFonts w:asciiTheme="majorHAnsi" w:hAnsiTheme="majorHAnsi" w:cs="Arial"/>
          <w:color w:val="000000"/>
        </w:rPr>
        <w:t>their</w:t>
      </w:r>
      <w:r w:rsidRPr="00434BE4">
        <w:rPr>
          <w:rFonts w:asciiTheme="majorHAnsi" w:hAnsiTheme="majorHAnsi" w:cs="Arial"/>
          <w:color w:val="000000"/>
        </w:rPr>
        <w:t xml:space="preserve"> contractual obligations will be requested to pay back the whole or </w:t>
      </w:r>
      <w:r w:rsidR="00B35BB4" w:rsidRPr="00434BE4">
        <w:rPr>
          <w:rFonts w:asciiTheme="majorHAnsi" w:hAnsiTheme="majorHAnsi" w:cs="Arial"/>
          <w:color w:val="000000"/>
        </w:rPr>
        <w:t xml:space="preserve">a </w:t>
      </w:r>
      <w:r w:rsidRPr="00434BE4">
        <w:rPr>
          <w:rFonts w:asciiTheme="majorHAnsi" w:hAnsiTheme="majorHAnsi" w:cs="Arial"/>
          <w:color w:val="000000"/>
        </w:rPr>
        <w:t>partial amount of the scholarship they have been paid.</w:t>
      </w:r>
    </w:p>
    <w:p w14:paraId="222118E0" w14:textId="2DC2F9DC" w:rsidR="000B6E9F" w:rsidRDefault="003B3DF8" w:rsidP="00512A84">
      <w:pPr>
        <w:spacing w:after="120"/>
        <w:jc w:val="both"/>
        <w:rPr>
          <w:rFonts w:asciiTheme="majorHAnsi" w:hAnsiTheme="majorHAnsi" w:cs="Arial"/>
          <w:color w:val="000000"/>
        </w:rPr>
      </w:pPr>
      <w:r>
        <w:rPr>
          <w:rFonts w:asciiTheme="majorHAnsi" w:hAnsiTheme="majorHAnsi" w:cs="Arial"/>
          <w:color w:val="000000"/>
        </w:rPr>
        <w:t xml:space="preserve">The scholarship is </w:t>
      </w:r>
      <w:r w:rsidRPr="0055778F">
        <w:rPr>
          <w:rFonts w:asciiTheme="majorHAnsi" w:hAnsiTheme="majorHAnsi" w:cs="Arial"/>
          <w:b/>
          <w:color w:val="000000"/>
          <w:u w:val="single"/>
        </w:rPr>
        <w:t>not</w:t>
      </w:r>
      <w:r>
        <w:rPr>
          <w:rFonts w:asciiTheme="majorHAnsi" w:hAnsiTheme="majorHAnsi" w:cs="Arial"/>
          <w:color w:val="000000"/>
        </w:rPr>
        <w:t xml:space="preserve"> paid on a monthly basis. Instead, </w:t>
      </w:r>
      <w:r w:rsidR="000B6E9F" w:rsidRPr="00434BE4">
        <w:rPr>
          <w:rFonts w:asciiTheme="majorHAnsi" w:hAnsiTheme="majorHAnsi" w:cs="Arial"/>
          <w:color w:val="000000"/>
        </w:rPr>
        <w:t>90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of the scholarship is paid upon the signature of the contracts while </w:t>
      </w:r>
      <w:r w:rsidR="00C92EC9" w:rsidRPr="00434BE4">
        <w:rPr>
          <w:rFonts w:asciiTheme="majorHAnsi" w:hAnsiTheme="majorHAnsi" w:cs="Arial"/>
          <w:color w:val="000000"/>
        </w:rPr>
        <w:t xml:space="preserve">the remaining </w:t>
      </w:r>
      <w:r w:rsidR="000B6E9F" w:rsidRPr="00434BE4">
        <w:rPr>
          <w:rFonts w:asciiTheme="majorHAnsi" w:hAnsiTheme="majorHAnsi" w:cs="Arial"/>
          <w:color w:val="000000"/>
        </w:rPr>
        <w:t>10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is paid upon the completion of the </w:t>
      </w:r>
      <w:r w:rsidR="000C5BBC">
        <w:rPr>
          <w:rFonts w:asciiTheme="majorHAnsi" w:hAnsiTheme="majorHAnsi" w:cs="Arial"/>
          <w:color w:val="000000"/>
        </w:rPr>
        <w:t xml:space="preserve">academic studies </w:t>
      </w:r>
      <w:r w:rsidR="006E1161">
        <w:rPr>
          <w:rFonts w:asciiTheme="majorHAnsi" w:hAnsiTheme="majorHAnsi" w:cs="Arial"/>
          <w:color w:val="000000"/>
        </w:rPr>
        <w:t>as well as the</w:t>
      </w:r>
      <w:r w:rsidR="000B6E9F" w:rsidRPr="00434BE4">
        <w:rPr>
          <w:rFonts w:asciiTheme="majorHAnsi" w:hAnsiTheme="majorHAnsi" w:cs="Arial"/>
          <w:color w:val="000000"/>
        </w:rPr>
        <w:t xml:space="preserve"> closure process</w:t>
      </w:r>
      <w:r w:rsidR="00A613D3">
        <w:rPr>
          <w:rFonts w:asciiTheme="majorHAnsi" w:hAnsiTheme="majorHAnsi" w:cs="Arial"/>
          <w:color w:val="000000"/>
        </w:rPr>
        <w:t xml:space="preserve">. </w:t>
      </w:r>
      <w:r w:rsidR="00A613D3" w:rsidRPr="00A613D3">
        <w:rPr>
          <w:rFonts w:asciiTheme="majorHAnsi" w:hAnsiTheme="majorHAnsi" w:cs="Arial"/>
          <w:color w:val="000000"/>
        </w:rPr>
        <w:t xml:space="preserve">Documents listed in “Article 7: Payments” of </w:t>
      </w:r>
      <w:r w:rsidR="00A613D3" w:rsidRPr="00DF0B00">
        <w:rPr>
          <w:rFonts w:asciiTheme="majorHAnsi" w:hAnsiTheme="majorHAnsi" w:cs="Arial"/>
          <w:b/>
          <w:color w:val="000000"/>
        </w:rPr>
        <w:t>Annex-8: Description of the Action</w:t>
      </w:r>
      <w:r w:rsidR="00A613D3" w:rsidRPr="00A613D3">
        <w:rPr>
          <w:rFonts w:asciiTheme="majorHAnsi" w:hAnsiTheme="majorHAnsi" w:cs="Arial"/>
          <w:color w:val="000000"/>
        </w:rPr>
        <w:t xml:space="preserve"> should be submitted </w:t>
      </w:r>
      <w:r w:rsidR="004D0C1E">
        <w:rPr>
          <w:rFonts w:asciiTheme="majorHAnsi" w:hAnsiTheme="majorHAnsi" w:cs="Arial"/>
          <w:color w:val="000000"/>
        </w:rPr>
        <w:t xml:space="preserve">by the scholarship holders </w:t>
      </w:r>
      <w:r w:rsidR="00A613D3" w:rsidRPr="00A613D3">
        <w:rPr>
          <w:rFonts w:asciiTheme="majorHAnsi" w:hAnsiTheme="majorHAnsi" w:cs="Arial"/>
          <w:color w:val="000000"/>
        </w:rPr>
        <w:t xml:space="preserve">to the </w:t>
      </w:r>
      <w:r w:rsidR="00D96158">
        <w:rPr>
          <w:rFonts w:asciiTheme="majorHAnsi" w:hAnsiTheme="majorHAnsi" w:cs="Arial"/>
          <w:color w:val="000000"/>
        </w:rPr>
        <w:t>Directorate for EU Affairs</w:t>
      </w:r>
      <w:r w:rsidR="00A613D3" w:rsidRPr="00A613D3">
        <w:rPr>
          <w:rFonts w:asciiTheme="majorHAnsi" w:hAnsiTheme="majorHAnsi" w:cs="Arial"/>
          <w:color w:val="000000"/>
        </w:rPr>
        <w:t xml:space="preserve"> via hand delivery or post within nine months after the end of the programme/research in order to initiate the closing of the contract.</w:t>
      </w:r>
    </w:p>
    <w:p w14:paraId="6AC420D0" w14:textId="77777777" w:rsidR="006E1161" w:rsidRDefault="006E1161">
      <w:pPr>
        <w:rPr>
          <w:rFonts w:asciiTheme="majorHAnsi" w:hAnsiTheme="majorHAnsi" w:cs="Arial"/>
          <w:color w:val="000000"/>
        </w:rPr>
      </w:pPr>
      <w:r>
        <w:rPr>
          <w:rFonts w:asciiTheme="majorHAnsi" w:hAnsiTheme="majorHAnsi" w:cs="Arial"/>
          <w:color w:val="000000"/>
        </w:rPr>
        <w:br w:type="page"/>
      </w:r>
    </w:p>
    <w:p w14:paraId="012BCACB" w14:textId="77777777" w:rsidR="005C2928" w:rsidRPr="00434BE4" w:rsidRDefault="005C2928" w:rsidP="00C13ACC">
      <w:pPr>
        <w:pStyle w:val="Heading1"/>
        <w:numPr>
          <w:ilvl w:val="0"/>
          <w:numId w:val="8"/>
        </w:numPr>
        <w:spacing w:before="240" w:after="240"/>
        <w:ind w:left="714" w:hanging="357"/>
        <w:rPr>
          <w:rFonts w:asciiTheme="majorHAnsi" w:hAnsiTheme="majorHAnsi" w:cs="Arial"/>
          <w:sz w:val="20"/>
          <w:szCs w:val="20"/>
        </w:rPr>
      </w:pPr>
      <w:bookmarkStart w:id="532" w:name="_Toc519773795"/>
      <w:r w:rsidRPr="00434BE4">
        <w:rPr>
          <w:rFonts w:asciiTheme="majorHAnsi" w:hAnsiTheme="majorHAnsi" w:cs="Arial"/>
          <w:sz w:val="20"/>
          <w:szCs w:val="20"/>
        </w:rPr>
        <w:t>RULES OF THE SCHOLARSHIP PROGRAMME</w:t>
      </w:r>
      <w:bookmarkEnd w:id="532"/>
    </w:p>
    <w:p w14:paraId="080F918F" w14:textId="77777777" w:rsidR="005C28CD" w:rsidRPr="00434BE4" w:rsidRDefault="00091777" w:rsidP="00C13ACC">
      <w:pPr>
        <w:pStyle w:val="Heading1"/>
        <w:numPr>
          <w:ilvl w:val="1"/>
          <w:numId w:val="8"/>
        </w:numPr>
        <w:spacing w:before="240" w:after="240"/>
        <w:ind w:left="851" w:hanging="494"/>
        <w:rPr>
          <w:rFonts w:asciiTheme="majorHAnsi" w:hAnsiTheme="majorHAnsi" w:cs="Arial"/>
          <w:sz w:val="20"/>
          <w:szCs w:val="20"/>
        </w:rPr>
      </w:pPr>
      <w:bookmarkStart w:id="533" w:name="_Toc519773796"/>
      <w:r w:rsidRPr="00434BE4">
        <w:rPr>
          <w:rFonts w:asciiTheme="majorHAnsi" w:hAnsiTheme="majorHAnsi" w:cs="Arial"/>
          <w:sz w:val="20"/>
          <w:szCs w:val="20"/>
        </w:rPr>
        <w:t>Who Can Apply?</w:t>
      </w:r>
      <w:bookmarkEnd w:id="533"/>
    </w:p>
    <w:p w14:paraId="584FDD30" w14:textId="77777777" w:rsidR="00E062AF" w:rsidRPr="00434BE4" w:rsidRDefault="00D25E70" w:rsidP="003D5585">
      <w:pPr>
        <w:spacing w:after="120"/>
        <w:jc w:val="both"/>
        <w:rPr>
          <w:rFonts w:asciiTheme="majorHAnsi" w:hAnsiTheme="majorHAnsi" w:cs="Arial"/>
        </w:rPr>
      </w:pPr>
      <w:r w:rsidRPr="00434BE4">
        <w:rPr>
          <w:rFonts w:asciiTheme="majorHAnsi" w:hAnsiTheme="majorHAnsi" w:cs="Arial"/>
        </w:rPr>
        <w:t>Th</w:t>
      </w:r>
      <w:r w:rsidR="006E1161">
        <w:rPr>
          <w:rFonts w:asciiTheme="majorHAnsi" w:hAnsiTheme="majorHAnsi" w:cs="Arial"/>
        </w:rPr>
        <w:t>os</w:t>
      </w:r>
      <w:r w:rsidRPr="00434BE4">
        <w:rPr>
          <w:rFonts w:asciiTheme="majorHAnsi" w:hAnsiTheme="majorHAnsi" w:cs="Arial"/>
        </w:rPr>
        <w:t xml:space="preserve">e </w:t>
      </w:r>
      <w:r w:rsidR="00C92EC9" w:rsidRPr="00434BE4">
        <w:rPr>
          <w:rFonts w:asciiTheme="majorHAnsi" w:hAnsiTheme="majorHAnsi" w:cs="Arial"/>
        </w:rPr>
        <w:t>who are currently</w:t>
      </w:r>
    </w:p>
    <w:p w14:paraId="0AE54F4C" w14:textId="77777777" w:rsidR="00E062AF" w:rsidRPr="00434BE4" w:rsidRDefault="005C2928" w:rsidP="00C13ACC">
      <w:pPr>
        <w:pStyle w:val="ListParagraph"/>
        <w:numPr>
          <w:ilvl w:val="0"/>
          <w:numId w:val="16"/>
        </w:numPr>
        <w:spacing w:after="120"/>
        <w:jc w:val="both"/>
        <w:rPr>
          <w:rFonts w:asciiTheme="majorHAnsi" w:hAnsiTheme="majorHAnsi" w:cs="Arial"/>
          <w:b/>
        </w:rPr>
      </w:pPr>
      <w:r w:rsidRPr="00434BE4">
        <w:rPr>
          <w:rFonts w:asciiTheme="majorHAnsi" w:hAnsiTheme="majorHAnsi" w:cs="Arial"/>
          <w:b/>
        </w:rPr>
        <w:t xml:space="preserve">working in </w:t>
      </w:r>
      <w:r w:rsidR="00C92EC9" w:rsidRPr="00434BE4">
        <w:rPr>
          <w:rFonts w:asciiTheme="majorHAnsi" w:hAnsiTheme="majorHAnsi" w:cs="Arial"/>
          <w:b/>
        </w:rPr>
        <w:t xml:space="preserve">the </w:t>
      </w:r>
      <w:r w:rsidRPr="00434BE4">
        <w:rPr>
          <w:rFonts w:asciiTheme="majorHAnsi" w:hAnsiTheme="majorHAnsi" w:cs="Arial"/>
          <w:b/>
        </w:rPr>
        <w:t xml:space="preserve">public </w:t>
      </w:r>
      <w:r w:rsidR="00C92EC9" w:rsidRPr="00434BE4">
        <w:rPr>
          <w:rFonts w:asciiTheme="majorHAnsi" w:hAnsiTheme="majorHAnsi" w:cs="Arial"/>
          <w:b/>
        </w:rPr>
        <w:t>sector</w:t>
      </w:r>
      <w:r w:rsidR="00057970">
        <w:rPr>
          <w:rStyle w:val="FootnoteReference"/>
          <w:rFonts w:asciiTheme="majorHAnsi" w:hAnsiTheme="majorHAnsi" w:cs="Arial"/>
          <w:b/>
        </w:rPr>
        <w:footnoteReference w:id="6"/>
      </w:r>
      <w:r w:rsidR="00696D3F" w:rsidRPr="00434BE4">
        <w:rPr>
          <w:rFonts w:asciiTheme="majorHAnsi" w:hAnsiTheme="majorHAnsi" w:cs="Arial"/>
          <w:b/>
        </w:rPr>
        <w:t xml:space="preserve"> </w:t>
      </w:r>
      <w:r w:rsidR="00E062AF" w:rsidRPr="00434BE4">
        <w:rPr>
          <w:rFonts w:asciiTheme="majorHAnsi" w:hAnsiTheme="majorHAnsi" w:cs="Arial"/>
          <w:b/>
        </w:rPr>
        <w:t>in Turkey</w:t>
      </w:r>
      <w:r w:rsidR="00E534BF" w:rsidRPr="00434BE4">
        <w:rPr>
          <w:rFonts w:asciiTheme="majorHAnsi" w:hAnsiTheme="majorHAnsi" w:cs="Arial"/>
          <w:b/>
        </w:rPr>
        <w:t>,</w:t>
      </w:r>
      <w:r w:rsidR="008B4898">
        <w:rPr>
          <w:rFonts w:asciiTheme="majorHAnsi" w:hAnsiTheme="majorHAnsi" w:cs="Arial"/>
          <w:b/>
        </w:rPr>
        <w:t xml:space="preserve"> </w:t>
      </w:r>
      <w:r w:rsidR="008B4898" w:rsidRPr="00F54DB9">
        <w:rPr>
          <w:rFonts w:asciiTheme="majorHAnsi" w:hAnsiTheme="majorHAnsi" w:cs="Arial"/>
          <w:b/>
          <w:color w:val="FF0000"/>
        </w:rPr>
        <w:t>or</w:t>
      </w:r>
    </w:p>
    <w:p w14:paraId="1A1FD21B" w14:textId="77777777" w:rsidR="00E062AF" w:rsidRPr="00434BE4" w:rsidRDefault="00E062AF" w:rsidP="00C13ACC">
      <w:pPr>
        <w:pStyle w:val="ListParagraph"/>
        <w:numPr>
          <w:ilvl w:val="0"/>
          <w:numId w:val="16"/>
        </w:numPr>
        <w:spacing w:after="120"/>
        <w:jc w:val="both"/>
        <w:rPr>
          <w:rFonts w:asciiTheme="majorHAnsi" w:hAnsiTheme="majorHAnsi" w:cs="Arial"/>
          <w:b/>
        </w:rPr>
      </w:pPr>
      <w:r w:rsidRPr="00434BE4">
        <w:rPr>
          <w:rFonts w:asciiTheme="majorHAnsi" w:hAnsiTheme="majorHAnsi" w:cs="Arial"/>
          <w:b/>
        </w:rPr>
        <w:t xml:space="preserve">working in </w:t>
      </w:r>
      <w:r w:rsidR="00C92EC9" w:rsidRPr="00434BE4">
        <w:rPr>
          <w:rFonts w:asciiTheme="majorHAnsi" w:hAnsiTheme="majorHAnsi" w:cs="Arial"/>
          <w:b/>
        </w:rPr>
        <w:t xml:space="preserve">the </w:t>
      </w:r>
      <w:r w:rsidR="005C2928" w:rsidRPr="00434BE4">
        <w:rPr>
          <w:rFonts w:asciiTheme="majorHAnsi" w:hAnsiTheme="majorHAnsi" w:cs="Arial"/>
          <w:b/>
        </w:rPr>
        <w:t>private sector</w:t>
      </w:r>
      <w:r w:rsidR="00057970">
        <w:rPr>
          <w:rStyle w:val="FootnoteReference"/>
          <w:rFonts w:asciiTheme="majorHAnsi" w:hAnsiTheme="majorHAnsi" w:cs="Arial"/>
          <w:b/>
        </w:rPr>
        <w:footnoteReference w:id="7"/>
      </w:r>
      <w:r w:rsidRPr="00434BE4">
        <w:rPr>
          <w:rFonts w:asciiTheme="majorHAnsi" w:hAnsiTheme="majorHAnsi" w:cs="Arial"/>
          <w:b/>
        </w:rPr>
        <w:t xml:space="preserve"> in Turkey</w:t>
      </w:r>
      <w:r w:rsidR="00E534BF" w:rsidRPr="00434BE4">
        <w:rPr>
          <w:rFonts w:asciiTheme="majorHAnsi" w:hAnsiTheme="majorHAnsi" w:cs="Arial"/>
          <w:b/>
        </w:rPr>
        <w:t>,</w:t>
      </w:r>
      <w:r w:rsidR="008B4898">
        <w:rPr>
          <w:rFonts w:asciiTheme="majorHAnsi" w:hAnsiTheme="majorHAnsi" w:cs="Arial"/>
          <w:b/>
        </w:rPr>
        <w:t xml:space="preserve"> </w:t>
      </w:r>
      <w:r w:rsidR="008B4898" w:rsidRPr="00F54DB9">
        <w:rPr>
          <w:rFonts w:asciiTheme="majorHAnsi" w:hAnsiTheme="majorHAnsi" w:cs="Arial"/>
          <w:b/>
          <w:color w:val="FF0000"/>
        </w:rPr>
        <w:t>or</w:t>
      </w:r>
    </w:p>
    <w:p w14:paraId="51CC11D3" w14:textId="77777777" w:rsidR="008B4898" w:rsidRPr="00F54DB9" w:rsidRDefault="005C2928" w:rsidP="00C13ACC">
      <w:pPr>
        <w:pStyle w:val="ListParagraph"/>
        <w:numPr>
          <w:ilvl w:val="0"/>
          <w:numId w:val="16"/>
        </w:numPr>
        <w:spacing w:after="120"/>
        <w:jc w:val="both"/>
        <w:rPr>
          <w:rFonts w:asciiTheme="majorHAnsi" w:hAnsiTheme="majorHAnsi" w:cs="Arial"/>
        </w:rPr>
      </w:pPr>
      <w:r w:rsidRPr="00434BE4">
        <w:rPr>
          <w:rFonts w:asciiTheme="majorHAnsi" w:hAnsiTheme="majorHAnsi" w:cs="Arial"/>
          <w:b/>
        </w:rPr>
        <w:t xml:space="preserve">working in </w:t>
      </w:r>
      <w:r w:rsidR="00AB337C" w:rsidRPr="00434BE4">
        <w:rPr>
          <w:rFonts w:asciiTheme="majorHAnsi" w:hAnsiTheme="majorHAnsi" w:cs="Arial"/>
          <w:b/>
        </w:rPr>
        <w:t xml:space="preserve">the </w:t>
      </w:r>
      <w:r w:rsidRPr="00434BE4">
        <w:rPr>
          <w:rFonts w:asciiTheme="majorHAnsi" w:hAnsiTheme="majorHAnsi" w:cs="Arial"/>
          <w:b/>
        </w:rPr>
        <w:t>universities</w:t>
      </w:r>
      <w:r w:rsidR="00057970">
        <w:rPr>
          <w:rStyle w:val="FootnoteReference"/>
          <w:rFonts w:asciiTheme="majorHAnsi" w:hAnsiTheme="majorHAnsi" w:cs="Arial"/>
          <w:b/>
        </w:rPr>
        <w:footnoteReference w:id="8"/>
      </w:r>
      <w:r w:rsidR="00057970">
        <w:rPr>
          <w:rFonts w:asciiTheme="majorHAnsi" w:hAnsiTheme="majorHAnsi" w:cs="Arial"/>
          <w:b/>
        </w:rPr>
        <w:t xml:space="preserve"> in Turkey</w:t>
      </w:r>
      <w:r w:rsidRPr="00434BE4">
        <w:rPr>
          <w:rFonts w:asciiTheme="majorHAnsi" w:hAnsiTheme="majorHAnsi" w:cs="Arial"/>
          <w:b/>
        </w:rPr>
        <w:t xml:space="preserve"> as academic or administrative staff</w:t>
      </w:r>
      <w:r w:rsidR="008B4898">
        <w:rPr>
          <w:rFonts w:asciiTheme="majorHAnsi" w:hAnsiTheme="majorHAnsi" w:cs="Arial"/>
          <w:b/>
        </w:rPr>
        <w:t>,</w:t>
      </w:r>
      <w:r w:rsidRPr="00F54DB9">
        <w:rPr>
          <w:rFonts w:asciiTheme="majorHAnsi" w:hAnsiTheme="majorHAnsi" w:cs="Arial"/>
          <w:b/>
        </w:rPr>
        <w:t xml:space="preserve"> </w:t>
      </w:r>
      <w:r w:rsidRPr="00F54DB9">
        <w:rPr>
          <w:rFonts w:asciiTheme="majorHAnsi" w:hAnsiTheme="majorHAnsi" w:cs="Arial"/>
          <w:b/>
          <w:color w:val="FF0000"/>
        </w:rPr>
        <w:t xml:space="preserve">or </w:t>
      </w:r>
    </w:p>
    <w:p w14:paraId="1CD4B873" w14:textId="1E7E4621" w:rsidR="00E062AF" w:rsidRPr="00F54DB9" w:rsidRDefault="005C2928" w:rsidP="00C13ACC">
      <w:pPr>
        <w:pStyle w:val="ListParagraph"/>
        <w:numPr>
          <w:ilvl w:val="0"/>
          <w:numId w:val="16"/>
        </w:numPr>
        <w:spacing w:after="120"/>
        <w:jc w:val="both"/>
        <w:rPr>
          <w:rFonts w:asciiTheme="majorHAnsi" w:hAnsiTheme="majorHAnsi" w:cs="Arial"/>
        </w:rPr>
      </w:pPr>
      <w:r w:rsidRPr="00F54DB9">
        <w:rPr>
          <w:rFonts w:asciiTheme="majorHAnsi" w:hAnsiTheme="majorHAnsi" w:cs="Arial"/>
          <w:b/>
        </w:rPr>
        <w:t xml:space="preserve">studying as senior </w:t>
      </w:r>
      <w:r w:rsidR="00153B90">
        <w:rPr>
          <w:rFonts w:asciiTheme="majorHAnsi" w:hAnsiTheme="majorHAnsi" w:cs="Arial"/>
          <w:b/>
        </w:rPr>
        <w:t xml:space="preserve">undergraduate </w:t>
      </w:r>
      <w:r w:rsidRPr="00F54DB9">
        <w:rPr>
          <w:rFonts w:asciiTheme="majorHAnsi" w:hAnsiTheme="majorHAnsi" w:cs="Arial"/>
          <w:b/>
        </w:rPr>
        <w:t>or graduate</w:t>
      </w:r>
      <w:r w:rsidR="00DC4900" w:rsidRPr="00F54DB9">
        <w:rPr>
          <w:rFonts w:asciiTheme="majorHAnsi" w:hAnsiTheme="majorHAnsi" w:cs="Arial"/>
          <w:b/>
        </w:rPr>
        <w:t xml:space="preserve"> (master</w:t>
      </w:r>
      <w:r w:rsidR="006F3D83" w:rsidRPr="00F54DB9">
        <w:rPr>
          <w:rFonts w:asciiTheme="majorHAnsi" w:hAnsiTheme="majorHAnsi" w:cs="Arial"/>
          <w:b/>
        </w:rPr>
        <w:t>’s</w:t>
      </w:r>
      <w:r w:rsidR="00DC4900" w:rsidRPr="00F54DB9">
        <w:rPr>
          <w:rFonts w:asciiTheme="majorHAnsi" w:hAnsiTheme="majorHAnsi" w:cs="Arial"/>
          <w:b/>
        </w:rPr>
        <w:t xml:space="preserve"> or PhD)</w:t>
      </w:r>
      <w:r w:rsidRPr="00F54DB9">
        <w:rPr>
          <w:rFonts w:asciiTheme="majorHAnsi" w:hAnsiTheme="majorHAnsi" w:cs="Arial"/>
          <w:b/>
        </w:rPr>
        <w:t xml:space="preserve"> students</w:t>
      </w:r>
      <w:r w:rsidR="00D010DB" w:rsidRPr="00F54DB9">
        <w:rPr>
          <w:rFonts w:asciiTheme="majorHAnsi" w:hAnsiTheme="majorHAnsi" w:cs="Arial"/>
          <w:b/>
        </w:rPr>
        <w:t xml:space="preserve"> in</w:t>
      </w:r>
      <w:r w:rsidR="00376E8A" w:rsidRPr="00434BE4">
        <w:rPr>
          <w:rFonts w:asciiTheme="majorHAnsi" w:hAnsiTheme="majorHAnsi" w:cs="Arial"/>
          <w:b/>
        </w:rPr>
        <w:t xml:space="preserve"> the universities</w:t>
      </w:r>
      <w:r w:rsidR="004C4471">
        <w:rPr>
          <w:rFonts w:asciiTheme="majorHAnsi" w:hAnsiTheme="majorHAnsi" w:cs="Arial"/>
          <w:b/>
          <w:vertAlign w:val="superscript"/>
        </w:rPr>
        <w:t>8</w:t>
      </w:r>
      <w:r w:rsidR="00376E8A">
        <w:rPr>
          <w:rFonts w:asciiTheme="majorHAnsi" w:hAnsiTheme="majorHAnsi" w:cs="Arial"/>
          <w:b/>
        </w:rPr>
        <w:t xml:space="preserve"> in Turkey</w:t>
      </w:r>
      <w:r w:rsidRPr="00F54DB9">
        <w:rPr>
          <w:rFonts w:asciiTheme="majorHAnsi" w:hAnsiTheme="majorHAnsi" w:cs="Arial"/>
        </w:rPr>
        <w:t xml:space="preserve"> </w:t>
      </w:r>
    </w:p>
    <w:p w14:paraId="27B4E3BA" w14:textId="77777777" w:rsidR="00DC4900" w:rsidRPr="00434BE4" w:rsidRDefault="005C2928" w:rsidP="003D5585">
      <w:pPr>
        <w:spacing w:after="120"/>
        <w:jc w:val="both"/>
        <w:rPr>
          <w:rFonts w:asciiTheme="majorHAnsi" w:hAnsiTheme="majorHAnsi" w:cs="Arial"/>
        </w:rPr>
      </w:pPr>
      <w:r w:rsidRPr="00434BE4">
        <w:rPr>
          <w:rFonts w:asciiTheme="majorHAnsi" w:hAnsiTheme="majorHAnsi" w:cs="Arial"/>
        </w:rPr>
        <w:t xml:space="preserve">may apply to the </w:t>
      </w:r>
      <w:r w:rsidR="005C28CD" w:rsidRPr="00434BE4">
        <w:rPr>
          <w:rFonts w:asciiTheme="majorHAnsi" w:hAnsiTheme="majorHAnsi" w:cs="Arial"/>
        </w:rPr>
        <w:t xml:space="preserve">Jean Monnet Scholarship </w:t>
      </w:r>
      <w:r w:rsidRPr="00434BE4">
        <w:rPr>
          <w:rFonts w:asciiTheme="majorHAnsi" w:hAnsiTheme="majorHAnsi" w:cs="Arial"/>
        </w:rPr>
        <w:t>Programme</w:t>
      </w:r>
      <w:r w:rsidR="0000473F">
        <w:rPr>
          <w:rFonts w:asciiTheme="majorHAnsi" w:hAnsiTheme="majorHAnsi" w:cs="Arial"/>
        </w:rPr>
        <w:t>.</w:t>
      </w:r>
    </w:p>
    <w:p w14:paraId="61912924" w14:textId="1C718AE5" w:rsidR="005C2928" w:rsidRPr="00434BE4" w:rsidRDefault="00AB337C" w:rsidP="003D5585">
      <w:pPr>
        <w:spacing w:after="120"/>
        <w:jc w:val="both"/>
        <w:rPr>
          <w:rFonts w:asciiTheme="majorHAnsi" w:hAnsiTheme="majorHAnsi" w:cs="Arial"/>
        </w:rPr>
      </w:pPr>
      <w:r w:rsidRPr="00434BE4">
        <w:rPr>
          <w:rFonts w:asciiTheme="majorHAnsi" w:hAnsiTheme="majorHAnsi" w:cs="Arial"/>
        </w:rPr>
        <w:t>The a</w:t>
      </w:r>
      <w:r w:rsidR="005C2928" w:rsidRPr="00434BE4">
        <w:rPr>
          <w:rFonts w:asciiTheme="majorHAnsi" w:hAnsiTheme="majorHAnsi" w:cs="Arial"/>
        </w:rPr>
        <w:t>pplicants</w:t>
      </w:r>
      <w:r w:rsidRPr="00434BE4">
        <w:rPr>
          <w:rFonts w:asciiTheme="majorHAnsi" w:hAnsiTheme="majorHAnsi" w:cs="Arial"/>
        </w:rPr>
        <w:t>,</w:t>
      </w:r>
      <w:r w:rsidR="005C2928" w:rsidRPr="00434BE4">
        <w:rPr>
          <w:rFonts w:asciiTheme="majorHAnsi" w:hAnsiTheme="majorHAnsi" w:cs="Arial"/>
        </w:rPr>
        <w:t xml:space="preserve"> who hold the necessary qualifications for application, but </w:t>
      </w:r>
      <w:r w:rsidR="00BF3590" w:rsidRPr="00434BE4">
        <w:rPr>
          <w:rFonts w:asciiTheme="majorHAnsi" w:hAnsiTheme="majorHAnsi" w:cs="Arial"/>
        </w:rPr>
        <w:t xml:space="preserve">who are </w:t>
      </w:r>
      <w:r w:rsidR="005C2928" w:rsidRPr="00434BE4">
        <w:rPr>
          <w:rFonts w:asciiTheme="majorHAnsi" w:hAnsiTheme="majorHAnsi" w:cs="Arial"/>
        </w:rPr>
        <w:t xml:space="preserve">on leave </w:t>
      </w:r>
      <w:r w:rsidR="00F93CF6">
        <w:rPr>
          <w:rFonts w:asciiTheme="majorHAnsi" w:hAnsiTheme="majorHAnsi" w:cs="Arial"/>
        </w:rPr>
        <w:t xml:space="preserve">from their employer institutions </w:t>
      </w:r>
      <w:r w:rsidR="00202377">
        <w:rPr>
          <w:rFonts w:asciiTheme="majorHAnsi" w:hAnsiTheme="majorHAnsi" w:cs="Arial"/>
        </w:rPr>
        <w:t xml:space="preserve">or who have suspended their enrollment to the university </w:t>
      </w:r>
      <w:r w:rsidR="005C2928" w:rsidRPr="00434BE4">
        <w:rPr>
          <w:rFonts w:asciiTheme="majorHAnsi" w:hAnsiTheme="majorHAnsi" w:cs="Arial"/>
        </w:rPr>
        <w:t xml:space="preserve">during the application period may also apply to the Programme. </w:t>
      </w:r>
    </w:p>
    <w:p w14:paraId="18E42A5D" w14:textId="77777777" w:rsidR="005B04B0" w:rsidRPr="00F54DB9" w:rsidRDefault="005B04B0" w:rsidP="003D5585">
      <w:pPr>
        <w:spacing w:after="120"/>
        <w:jc w:val="both"/>
        <w:rPr>
          <w:rFonts w:asciiTheme="majorHAnsi" w:hAnsiTheme="majorHAnsi" w:cs="Arial"/>
          <w:b/>
          <w:color w:val="FF0000"/>
          <w:u w:val="single"/>
        </w:rPr>
      </w:pPr>
      <w:r w:rsidRPr="00F54DB9">
        <w:rPr>
          <w:rFonts w:asciiTheme="majorHAnsi" w:hAnsiTheme="majorHAnsi" w:cs="Arial"/>
          <w:b/>
          <w:color w:val="FF0000"/>
          <w:u w:val="single"/>
        </w:rPr>
        <w:t>All applicants should satisfy the below criteria:</w:t>
      </w:r>
    </w:p>
    <w:p w14:paraId="0439F4ED" w14:textId="0DE169A3" w:rsidR="005B04B0" w:rsidRPr="00E351AE" w:rsidRDefault="005B04B0" w:rsidP="00C13ACC">
      <w:pPr>
        <w:numPr>
          <w:ilvl w:val="0"/>
          <w:numId w:val="5"/>
        </w:numPr>
        <w:spacing w:after="120"/>
        <w:ind w:left="426" w:hanging="426"/>
        <w:jc w:val="both"/>
        <w:rPr>
          <w:rFonts w:asciiTheme="majorHAnsi" w:hAnsiTheme="majorHAnsi" w:cs="Arial"/>
        </w:rPr>
      </w:pPr>
      <w:r w:rsidRPr="00434BE4">
        <w:rPr>
          <w:rFonts w:asciiTheme="majorHAnsi" w:hAnsiTheme="majorHAnsi" w:cs="Arial"/>
        </w:rPr>
        <w:t>Be</w:t>
      </w:r>
      <w:r w:rsidR="007A4631" w:rsidRPr="00434BE4">
        <w:rPr>
          <w:rFonts w:asciiTheme="majorHAnsi" w:hAnsiTheme="majorHAnsi" w:cs="Arial"/>
        </w:rPr>
        <w:t>ing</w:t>
      </w:r>
      <w:r w:rsidRPr="00434BE4">
        <w:rPr>
          <w:rFonts w:asciiTheme="majorHAnsi" w:hAnsiTheme="majorHAnsi" w:cs="Arial"/>
        </w:rPr>
        <w:t xml:space="preserve"> a national of an EU Member Country</w:t>
      </w:r>
      <w:r w:rsidR="00A961CC">
        <w:rPr>
          <w:rFonts w:asciiTheme="majorHAnsi" w:hAnsiTheme="majorHAnsi" w:cs="Arial"/>
        </w:rPr>
        <w:t xml:space="preserve"> or the UK</w:t>
      </w:r>
      <w:r w:rsidRPr="00434BE4">
        <w:rPr>
          <w:rFonts w:asciiTheme="majorHAnsi" w:hAnsiTheme="majorHAnsi" w:cs="Arial"/>
        </w:rPr>
        <w:t xml:space="preserve"> or </w:t>
      </w:r>
      <w:r w:rsidR="005C6D56">
        <w:rPr>
          <w:rFonts w:asciiTheme="majorHAnsi" w:hAnsiTheme="majorHAnsi" w:cs="Arial"/>
        </w:rPr>
        <w:t xml:space="preserve">Turkey or </w:t>
      </w:r>
      <w:r w:rsidR="00494E71" w:rsidRPr="00434BE4">
        <w:rPr>
          <w:rFonts w:asciiTheme="majorHAnsi" w:hAnsiTheme="majorHAnsi" w:cs="Arial"/>
        </w:rPr>
        <w:t xml:space="preserve">an </w:t>
      </w:r>
      <w:r w:rsidRPr="00434BE4">
        <w:rPr>
          <w:rFonts w:asciiTheme="majorHAnsi" w:hAnsiTheme="majorHAnsi" w:cs="Arial"/>
        </w:rPr>
        <w:t>IPA Beneficiary Country</w:t>
      </w:r>
      <w:r w:rsidRPr="00434BE4">
        <w:rPr>
          <w:rStyle w:val="FootnoteReference"/>
          <w:rFonts w:asciiTheme="majorHAnsi" w:hAnsiTheme="majorHAnsi" w:cs="Arial"/>
          <w:color w:val="000000"/>
        </w:rPr>
        <w:footnoteReference w:id="9"/>
      </w:r>
      <w:r w:rsidR="007E0D23">
        <w:rPr>
          <w:rFonts w:asciiTheme="majorHAnsi" w:hAnsiTheme="majorHAnsi" w:cs="Arial"/>
        </w:rPr>
        <w:t xml:space="preserve">, </w:t>
      </w:r>
      <w:r w:rsidR="007E0D23" w:rsidRPr="00F54DB9">
        <w:rPr>
          <w:rFonts w:asciiTheme="majorHAnsi" w:hAnsiTheme="majorHAnsi" w:cs="Arial"/>
          <w:b/>
          <w:color w:val="FF0000"/>
        </w:rPr>
        <w:t>and</w:t>
      </w:r>
    </w:p>
    <w:p w14:paraId="3E75D1FC" w14:textId="2DC6ECE1" w:rsidR="005B04B0" w:rsidRPr="00434BE4" w:rsidRDefault="005B04B0" w:rsidP="00C13ACC">
      <w:pPr>
        <w:numPr>
          <w:ilvl w:val="0"/>
          <w:numId w:val="5"/>
        </w:numPr>
        <w:spacing w:after="120"/>
        <w:ind w:left="426" w:hanging="426"/>
        <w:jc w:val="both"/>
        <w:rPr>
          <w:rFonts w:asciiTheme="majorHAnsi" w:hAnsiTheme="majorHAnsi" w:cs="Arial"/>
          <w:b/>
        </w:rPr>
      </w:pPr>
      <w:r w:rsidRPr="00434BE4">
        <w:rPr>
          <w:rFonts w:asciiTheme="majorHAnsi" w:hAnsiTheme="majorHAnsi" w:cs="Arial"/>
        </w:rPr>
        <w:t>Hold</w:t>
      </w:r>
      <w:r w:rsidR="007A4631" w:rsidRPr="00434BE4">
        <w:rPr>
          <w:rFonts w:asciiTheme="majorHAnsi" w:hAnsiTheme="majorHAnsi" w:cs="Arial"/>
        </w:rPr>
        <w:t>ing</w:t>
      </w:r>
      <w:r w:rsidRPr="00434BE4">
        <w:rPr>
          <w:rFonts w:asciiTheme="majorHAnsi" w:hAnsiTheme="majorHAnsi" w:cs="Arial"/>
        </w:rPr>
        <w:t xml:space="preserve"> </w:t>
      </w:r>
      <w:r w:rsidR="00153B90">
        <w:rPr>
          <w:rFonts w:asciiTheme="majorHAnsi" w:hAnsiTheme="majorHAnsi" w:cs="Arial"/>
        </w:rPr>
        <w:t>an undergraduate</w:t>
      </w:r>
      <w:r w:rsidRPr="00434BE4">
        <w:rPr>
          <w:rFonts w:asciiTheme="majorHAnsi" w:hAnsiTheme="majorHAnsi" w:cs="Arial"/>
        </w:rPr>
        <w:t xml:space="preserve"> degree from </w:t>
      </w:r>
      <w:r w:rsidR="00C95388" w:rsidRPr="00434BE4">
        <w:rPr>
          <w:rFonts w:asciiTheme="majorHAnsi" w:hAnsiTheme="majorHAnsi" w:cs="Arial"/>
        </w:rPr>
        <w:t xml:space="preserve">or being a senior undergraduate student </w:t>
      </w:r>
      <w:r w:rsidR="00C95388">
        <w:rPr>
          <w:rFonts w:asciiTheme="majorHAnsi" w:hAnsiTheme="majorHAnsi" w:cs="Arial"/>
        </w:rPr>
        <w:t xml:space="preserve">at </w:t>
      </w:r>
      <w:r w:rsidR="006F3D83" w:rsidRPr="00434BE4">
        <w:rPr>
          <w:rFonts w:asciiTheme="majorHAnsi" w:hAnsiTheme="majorHAnsi" w:cs="Arial"/>
        </w:rPr>
        <w:t>a</w:t>
      </w:r>
      <w:r w:rsidR="006A33EB">
        <w:rPr>
          <w:rFonts w:asciiTheme="majorHAnsi" w:hAnsiTheme="majorHAnsi" w:cs="Arial"/>
        </w:rPr>
        <w:t>n</w:t>
      </w:r>
      <w:r w:rsidR="006F3D83" w:rsidRPr="00434BE4">
        <w:rPr>
          <w:rFonts w:asciiTheme="majorHAnsi" w:hAnsiTheme="majorHAnsi" w:cs="Arial"/>
        </w:rPr>
        <w:t xml:space="preserve"> undergraduate programme</w:t>
      </w:r>
      <w:r w:rsidR="007E0D23" w:rsidRPr="00F54DB9">
        <w:rPr>
          <w:rFonts w:asciiTheme="majorHAnsi" w:hAnsiTheme="majorHAnsi" w:cs="Arial"/>
        </w:rPr>
        <w:t>,</w:t>
      </w:r>
      <w:r w:rsidR="007E0D23">
        <w:rPr>
          <w:rFonts w:asciiTheme="majorHAnsi" w:hAnsiTheme="majorHAnsi" w:cs="Arial"/>
          <w:b/>
        </w:rPr>
        <w:t xml:space="preserve"> </w:t>
      </w:r>
      <w:r w:rsidR="007E0D23" w:rsidRPr="00F54DB9">
        <w:rPr>
          <w:rFonts w:asciiTheme="majorHAnsi" w:hAnsiTheme="majorHAnsi" w:cs="Arial"/>
          <w:b/>
          <w:color w:val="FF0000"/>
        </w:rPr>
        <w:t>and</w:t>
      </w:r>
    </w:p>
    <w:p w14:paraId="490578A1" w14:textId="77777777" w:rsidR="005B04B0" w:rsidRPr="00434BE4" w:rsidRDefault="005B04B0" w:rsidP="00C13ACC">
      <w:pPr>
        <w:numPr>
          <w:ilvl w:val="0"/>
          <w:numId w:val="5"/>
        </w:numPr>
        <w:spacing w:after="120"/>
        <w:ind w:left="426" w:hanging="426"/>
        <w:jc w:val="both"/>
        <w:rPr>
          <w:rFonts w:asciiTheme="majorHAnsi" w:hAnsiTheme="majorHAnsi" w:cs="Arial"/>
          <w:b/>
        </w:rPr>
      </w:pPr>
      <w:r w:rsidRPr="00434BE4">
        <w:rPr>
          <w:rFonts w:asciiTheme="majorHAnsi" w:hAnsiTheme="majorHAnsi" w:cs="Arial"/>
        </w:rPr>
        <w:t>Hav</w:t>
      </w:r>
      <w:r w:rsidR="007A4631" w:rsidRPr="00434BE4">
        <w:rPr>
          <w:rFonts w:asciiTheme="majorHAnsi" w:hAnsiTheme="majorHAnsi" w:cs="Arial"/>
        </w:rPr>
        <w:t>ing</w:t>
      </w:r>
      <w:r w:rsidRPr="00434BE4">
        <w:rPr>
          <w:rFonts w:asciiTheme="majorHAnsi" w:hAnsiTheme="majorHAnsi" w:cs="Arial"/>
        </w:rPr>
        <w:t xml:space="preserve"> a minimum </w:t>
      </w:r>
      <w:r w:rsidRPr="00EB1CA2">
        <w:rPr>
          <w:rFonts w:asciiTheme="majorHAnsi" w:hAnsiTheme="majorHAnsi" w:cs="Arial"/>
          <w:b/>
        </w:rPr>
        <w:t>undergraduate CGPA</w:t>
      </w:r>
      <w:r w:rsidRPr="00434BE4">
        <w:rPr>
          <w:rFonts w:asciiTheme="majorHAnsi" w:hAnsiTheme="majorHAnsi" w:cs="Arial"/>
        </w:rPr>
        <w:t xml:space="preserve"> of either 2.50/4.00 or 65/100 </w:t>
      </w:r>
      <w:r w:rsidRPr="00434BE4">
        <w:rPr>
          <w:rFonts w:asciiTheme="majorHAnsi" w:hAnsiTheme="majorHAnsi" w:cs="Arial"/>
          <w:b/>
        </w:rPr>
        <w:t>(please see Important Note-</w:t>
      </w:r>
      <w:r w:rsidR="00351726">
        <w:rPr>
          <w:rFonts w:asciiTheme="majorHAnsi" w:hAnsiTheme="majorHAnsi" w:cs="Arial"/>
          <w:b/>
        </w:rPr>
        <w:t>3</w:t>
      </w:r>
      <w:r w:rsidRPr="00434BE4">
        <w:rPr>
          <w:rFonts w:asciiTheme="majorHAnsi" w:hAnsiTheme="majorHAnsi" w:cs="Arial"/>
          <w:b/>
          <w:color w:val="000000"/>
        </w:rPr>
        <w:t>)</w:t>
      </w:r>
      <w:r w:rsidR="007E0D23" w:rsidRPr="00F54DB9">
        <w:rPr>
          <w:rFonts w:asciiTheme="majorHAnsi" w:hAnsiTheme="majorHAnsi" w:cs="Arial"/>
          <w:color w:val="000000"/>
        </w:rPr>
        <w:t>,</w:t>
      </w:r>
      <w:r w:rsidR="007E0D23">
        <w:rPr>
          <w:rFonts w:asciiTheme="majorHAnsi" w:hAnsiTheme="majorHAnsi" w:cs="Arial"/>
          <w:b/>
          <w:color w:val="000000"/>
        </w:rPr>
        <w:t xml:space="preserve"> </w:t>
      </w:r>
      <w:r w:rsidR="007E0D23" w:rsidRPr="00F54DB9">
        <w:rPr>
          <w:rFonts w:asciiTheme="majorHAnsi" w:hAnsiTheme="majorHAnsi" w:cs="Arial"/>
          <w:b/>
          <w:color w:val="FF0000"/>
        </w:rPr>
        <w:t>and</w:t>
      </w:r>
    </w:p>
    <w:p w14:paraId="71F18849" w14:textId="1133DA01" w:rsidR="007A4631" w:rsidRPr="003F52C2" w:rsidRDefault="007A4631" w:rsidP="00C13ACC">
      <w:pPr>
        <w:pStyle w:val="ListParagraph"/>
        <w:numPr>
          <w:ilvl w:val="0"/>
          <w:numId w:val="5"/>
        </w:numPr>
        <w:ind w:left="432" w:hanging="432"/>
        <w:jc w:val="both"/>
        <w:rPr>
          <w:rFonts w:asciiTheme="majorHAnsi" w:hAnsiTheme="majorHAnsi" w:cs="Arial"/>
          <w:color w:val="000000"/>
        </w:rPr>
      </w:pPr>
      <w:r w:rsidRPr="00434BE4">
        <w:rPr>
          <w:rFonts w:asciiTheme="majorHAnsi" w:hAnsiTheme="majorHAnsi" w:cs="Arial"/>
          <w:color w:val="000000"/>
        </w:rPr>
        <w:t xml:space="preserve">Having </w:t>
      </w:r>
      <w:r w:rsidR="00FB2554" w:rsidRPr="002D658F">
        <w:rPr>
          <w:rFonts w:asciiTheme="majorHAnsi" w:hAnsiTheme="majorHAnsi" w:cs="Arial"/>
          <w:color w:val="000000"/>
        </w:rPr>
        <w:t>a</w:t>
      </w:r>
      <w:r w:rsidRPr="002D658F">
        <w:rPr>
          <w:rFonts w:asciiTheme="majorHAnsi" w:hAnsiTheme="majorHAnsi" w:cs="Arial"/>
          <w:color w:val="000000"/>
        </w:rPr>
        <w:t xml:space="preserve"> </w:t>
      </w:r>
      <w:r w:rsidR="002D658F" w:rsidRPr="002D658F">
        <w:rPr>
          <w:rFonts w:asciiTheme="majorHAnsi" w:hAnsiTheme="majorHAnsi" w:cs="Arial"/>
          <w:color w:val="000000"/>
        </w:rPr>
        <w:t xml:space="preserve">sufficient </w:t>
      </w:r>
      <w:r w:rsidRPr="002D658F">
        <w:rPr>
          <w:rFonts w:asciiTheme="majorHAnsi" w:hAnsiTheme="majorHAnsi" w:cs="Arial"/>
          <w:color w:val="000000"/>
        </w:rPr>
        <w:t>foreign language proficiency certificate(s) for one or two EU official languages</w:t>
      </w:r>
      <w:r w:rsidRPr="002D658F">
        <w:rPr>
          <w:rFonts w:asciiTheme="majorHAnsi" w:hAnsiTheme="majorHAnsi" w:cs="Arial"/>
          <w:b/>
          <w:color w:val="000000"/>
        </w:rPr>
        <w:t xml:space="preserve"> valid at least until the application deadline</w:t>
      </w:r>
      <w:r w:rsidR="002D658F" w:rsidRPr="002D658F">
        <w:rPr>
          <w:rStyle w:val="FootnoteReference"/>
          <w:rFonts w:asciiTheme="majorHAnsi" w:hAnsiTheme="majorHAnsi" w:cs="Arial"/>
          <w:color w:val="000000"/>
        </w:rPr>
        <w:footnoteReference w:id="10"/>
      </w:r>
      <w:r w:rsidR="00FB2554" w:rsidRPr="002D658F">
        <w:rPr>
          <w:rFonts w:asciiTheme="majorHAnsi" w:hAnsiTheme="majorHAnsi" w:cs="Arial"/>
          <w:b/>
          <w:color w:val="000000"/>
        </w:rPr>
        <w:t xml:space="preserve"> (Please see </w:t>
      </w:r>
      <w:r w:rsidR="00FB2554" w:rsidRPr="00F54DB9">
        <w:rPr>
          <w:rFonts w:asciiTheme="majorHAnsi" w:hAnsiTheme="majorHAnsi"/>
          <w:b/>
        </w:rPr>
        <w:t>Section 3: Table of Foreign Language Proficiency Certificates)</w:t>
      </w:r>
      <w:r w:rsidR="006B7DF3">
        <w:rPr>
          <w:rFonts w:asciiTheme="majorHAnsi" w:hAnsiTheme="majorHAnsi"/>
        </w:rPr>
        <w:t>.</w:t>
      </w:r>
    </w:p>
    <w:p w14:paraId="0D3F1F66" w14:textId="1F0F93A4" w:rsidR="003F52C2" w:rsidRDefault="003F52C2" w:rsidP="003F52C2">
      <w:pPr>
        <w:pStyle w:val="ListParagraph"/>
        <w:ind w:left="432"/>
        <w:jc w:val="both"/>
        <w:rPr>
          <w:rFonts w:asciiTheme="majorHAnsi" w:hAnsiTheme="majorHAnsi" w:cs="Arial"/>
          <w:color w:val="000000"/>
        </w:rPr>
      </w:pPr>
    </w:p>
    <w:p w14:paraId="339FC0DD" w14:textId="77777777" w:rsidR="003F52C2" w:rsidRPr="00F54DB9" w:rsidRDefault="003F52C2" w:rsidP="003F52C2">
      <w:pPr>
        <w:pStyle w:val="ListParagraph"/>
        <w:ind w:left="432"/>
        <w:jc w:val="both"/>
        <w:rPr>
          <w:rFonts w:asciiTheme="majorHAnsi" w:hAnsiTheme="majorHAnsi" w:cs="Arial"/>
          <w:color w:val="000000"/>
        </w:rPr>
      </w:pPr>
    </w:p>
    <w:tbl>
      <w:tblPr>
        <w:tblStyle w:val="TableGrid"/>
        <w:tblW w:w="0" w:type="auto"/>
        <w:shd w:val="clear" w:color="auto" w:fill="B8CCE4" w:themeFill="accent1" w:themeFillTint="66"/>
        <w:tblLook w:val="04A0" w:firstRow="1" w:lastRow="0" w:firstColumn="1" w:lastColumn="0" w:noHBand="0" w:noVBand="1"/>
      </w:tblPr>
      <w:tblGrid>
        <w:gridCol w:w="8683"/>
      </w:tblGrid>
      <w:tr w:rsidR="000F584B" w:rsidRPr="00752B8D" w14:paraId="12B4969B" w14:textId="77777777" w:rsidTr="007F6928">
        <w:trPr>
          <w:trHeight w:val="70"/>
        </w:trPr>
        <w:tc>
          <w:tcPr>
            <w:tcW w:w="8833" w:type="dxa"/>
            <w:shd w:val="clear" w:color="auto" w:fill="B8CCE4" w:themeFill="accent1" w:themeFillTint="66"/>
          </w:tcPr>
          <w:p w14:paraId="3D59077B" w14:textId="77777777" w:rsidR="000F584B" w:rsidRPr="00434BE4" w:rsidRDefault="000F584B" w:rsidP="00685F89">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351726">
              <w:rPr>
                <w:rFonts w:asciiTheme="majorHAnsi" w:hAnsiTheme="majorHAnsi" w:cs="Arial"/>
                <w:b/>
                <w:color w:val="000000"/>
              </w:rPr>
              <w:t>3</w:t>
            </w:r>
          </w:p>
          <w:p w14:paraId="1B80BC13" w14:textId="1D2412B0" w:rsidR="000F584B" w:rsidRPr="00434BE4" w:rsidRDefault="002D658F" w:rsidP="00685F89">
            <w:pPr>
              <w:jc w:val="both"/>
              <w:rPr>
                <w:rFonts w:asciiTheme="majorHAnsi" w:hAnsiTheme="majorHAnsi" w:cs="Arial"/>
                <w:color w:val="000000"/>
              </w:rPr>
            </w:pPr>
            <w:r>
              <w:rPr>
                <w:rFonts w:asciiTheme="majorHAnsi" w:hAnsiTheme="majorHAnsi" w:cs="Arial"/>
                <w:color w:val="000000"/>
              </w:rPr>
              <w:t>Regarding the</w:t>
            </w:r>
            <w:r w:rsidR="000F584B" w:rsidRPr="00434BE4">
              <w:rPr>
                <w:rFonts w:asciiTheme="majorHAnsi" w:hAnsiTheme="majorHAnsi" w:cs="Arial"/>
                <w:color w:val="000000"/>
              </w:rPr>
              <w:t xml:space="preserve"> undergraduate CGPA criterion, </w:t>
            </w:r>
            <w:r w:rsidR="008B5E1E" w:rsidRPr="00434BE4">
              <w:rPr>
                <w:rFonts w:asciiTheme="majorHAnsi" w:hAnsiTheme="majorHAnsi" w:cs="Arial"/>
                <w:color w:val="000000"/>
              </w:rPr>
              <w:t xml:space="preserve">the applicants should satisfy </w:t>
            </w:r>
            <w:r w:rsidR="00500E72" w:rsidRPr="00B772E4">
              <w:rPr>
                <w:rFonts w:asciiTheme="majorHAnsi" w:hAnsiTheme="majorHAnsi" w:cs="Arial"/>
                <w:b/>
                <w:color w:val="000000"/>
                <w:u w:val="single"/>
              </w:rPr>
              <w:t>either</w:t>
            </w:r>
            <w:r w:rsidR="008B5E1E" w:rsidRPr="00434BE4">
              <w:rPr>
                <w:rFonts w:asciiTheme="majorHAnsi" w:hAnsiTheme="majorHAnsi" w:cs="Arial"/>
                <w:color w:val="000000"/>
              </w:rPr>
              <w:t xml:space="preserve"> </w:t>
            </w:r>
            <w:r w:rsidR="000F584B" w:rsidRPr="00434BE4">
              <w:rPr>
                <w:rFonts w:asciiTheme="majorHAnsi" w:hAnsiTheme="majorHAnsi" w:cs="Arial"/>
                <w:color w:val="000000"/>
              </w:rPr>
              <w:t>min. 65</w:t>
            </w:r>
            <w:r w:rsidR="008B5E1E" w:rsidRPr="00434BE4">
              <w:rPr>
                <w:rFonts w:asciiTheme="majorHAnsi" w:hAnsiTheme="majorHAnsi" w:cs="Arial"/>
                <w:color w:val="000000"/>
              </w:rPr>
              <w:t>/100</w:t>
            </w:r>
            <w:r w:rsidR="000F584B" w:rsidRPr="00434BE4">
              <w:rPr>
                <w:rFonts w:asciiTheme="majorHAnsi" w:hAnsiTheme="majorHAnsi" w:cs="Arial"/>
                <w:color w:val="000000"/>
              </w:rPr>
              <w:t xml:space="preserve"> </w:t>
            </w:r>
            <w:r w:rsidR="000F584B" w:rsidRPr="00434BE4">
              <w:rPr>
                <w:rFonts w:asciiTheme="majorHAnsi" w:hAnsiTheme="majorHAnsi" w:cs="Arial"/>
                <w:b/>
                <w:color w:val="000000"/>
                <w:u w:val="single"/>
              </w:rPr>
              <w:t>or</w:t>
            </w:r>
            <w:r w:rsidR="000F584B" w:rsidRPr="00434BE4">
              <w:rPr>
                <w:rFonts w:asciiTheme="majorHAnsi" w:hAnsiTheme="majorHAnsi" w:cs="Arial"/>
                <w:color w:val="000000"/>
              </w:rPr>
              <w:t xml:space="preserve"> </w:t>
            </w:r>
            <w:r w:rsidR="008B5E1E" w:rsidRPr="00434BE4">
              <w:rPr>
                <w:rFonts w:asciiTheme="majorHAnsi" w:hAnsiTheme="majorHAnsi" w:cs="Arial"/>
                <w:color w:val="000000"/>
              </w:rPr>
              <w:t>min. 2.50/</w:t>
            </w:r>
            <w:r w:rsidR="000F584B" w:rsidRPr="00434BE4">
              <w:rPr>
                <w:rFonts w:asciiTheme="majorHAnsi" w:hAnsiTheme="majorHAnsi" w:cs="Arial"/>
                <w:color w:val="000000"/>
              </w:rPr>
              <w:t xml:space="preserve">4.00. </w:t>
            </w:r>
            <w:r w:rsidR="00F02190" w:rsidRPr="00434BE4">
              <w:rPr>
                <w:rFonts w:asciiTheme="majorHAnsi" w:hAnsiTheme="majorHAnsi" w:cs="Arial"/>
                <w:color w:val="000000"/>
              </w:rPr>
              <w:t xml:space="preserve">If the applicant’s undergraduate CGPA is in a different grading system (e.g. 20, 10 or non-numerical grading), it is solely the applicant’s responsibility to submit </w:t>
            </w:r>
            <w:r w:rsidR="00153B90">
              <w:rPr>
                <w:rFonts w:asciiTheme="majorHAnsi" w:hAnsiTheme="majorHAnsi" w:cs="Arial"/>
                <w:color w:val="000000"/>
              </w:rPr>
              <w:t>a conversion document</w:t>
            </w:r>
            <w:r w:rsidR="004079F3">
              <w:rPr>
                <w:rFonts w:asciiTheme="majorHAnsi" w:hAnsiTheme="majorHAnsi" w:cs="Arial"/>
                <w:color w:val="000000"/>
              </w:rPr>
              <w:t xml:space="preserve"> </w:t>
            </w:r>
            <w:r w:rsidR="00153B90">
              <w:rPr>
                <w:rFonts w:asciiTheme="majorHAnsi" w:hAnsiTheme="majorHAnsi" w:cs="Arial"/>
                <w:color w:val="000000"/>
              </w:rPr>
              <w:t>such as a</w:t>
            </w:r>
            <w:r w:rsidR="00843A33">
              <w:rPr>
                <w:rFonts w:asciiTheme="majorHAnsi" w:hAnsiTheme="majorHAnsi" w:cs="Arial"/>
                <w:color w:val="000000"/>
              </w:rPr>
              <w:t>n</w:t>
            </w:r>
            <w:r w:rsidR="00153B90">
              <w:rPr>
                <w:rFonts w:asciiTheme="majorHAnsi" w:hAnsiTheme="majorHAnsi" w:cs="Arial"/>
                <w:color w:val="000000"/>
              </w:rPr>
              <w:t xml:space="preserve"> </w:t>
            </w:r>
            <w:r w:rsidR="00D65A79">
              <w:rPr>
                <w:rFonts w:asciiTheme="majorHAnsi" w:hAnsiTheme="majorHAnsi" w:cs="Arial"/>
                <w:color w:val="000000"/>
              </w:rPr>
              <w:t xml:space="preserve">official </w:t>
            </w:r>
            <w:r w:rsidR="00153B90">
              <w:rPr>
                <w:rFonts w:asciiTheme="majorHAnsi" w:hAnsiTheme="majorHAnsi" w:cs="Arial"/>
                <w:color w:val="000000"/>
              </w:rPr>
              <w:t xml:space="preserve">letter from the </w:t>
            </w:r>
            <w:r w:rsidR="004079F3">
              <w:rPr>
                <w:rFonts w:asciiTheme="majorHAnsi" w:hAnsiTheme="majorHAnsi" w:cs="Arial"/>
                <w:color w:val="000000"/>
              </w:rPr>
              <w:t xml:space="preserve">applicant’s </w:t>
            </w:r>
            <w:r w:rsidR="00153B90">
              <w:rPr>
                <w:rFonts w:asciiTheme="majorHAnsi" w:hAnsiTheme="majorHAnsi" w:cs="Arial"/>
                <w:color w:val="000000"/>
              </w:rPr>
              <w:t>university</w:t>
            </w:r>
            <w:r w:rsidR="00D65A79">
              <w:rPr>
                <w:rFonts w:asciiTheme="majorHAnsi" w:hAnsiTheme="majorHAnsi" w:cs="Arial"/>
                <w:color w:val="000000"/>
              </w:rPr>
              <w:t xml:space="preserve"> or the university’s regulation</w:t>
            </w:r>
            <w:r w:rsidR="00F02190" w:rsidRPr="00434BE4">
              <w:rPr>
                <w:rFonts w:asciiTheme="majorHAnsi" w:hAnsiTheme="majorHAnsi" w:cs="Arial"/>
                <w:color w:val="000000"/>
              </w:rPr>
              <w:t xml:space="preserve"> showing the equivalence of his/her CGPA in the acceptable grading systems (i.e. 100 or 4.00).</w:t>
            </w:r>
            <w:r w:rsidR="00F02190">
              <w:rPr>
                <w:rFonts w:asciiTheme="majorHAnsi" w:hAnsiTheme="majorHAnsi" w:cs="Arial"/>
                <w:color w:val="000000"/>
              </w:rPr>
              <w:t xml:space="preserve"> </w:t>
            </w:r>
            <w:r w:rsidR="0004694A" w:rsidRPr="00434BE4">
              <w:rPr>
                <w:rFonts w:asciiTheme="majorHAnsi" w:hAnsiTheme="majorHAnsi" w:cs="Arial"/>
                <w:color w:val="000000"/>
              </w:rPr>
              <w:t>I</w:t>
            </w:r>
            <w:r w:rsidR="000F584B" w:rsidRPr="00434BE4">
              <w:rPr>
                <w:rFonts w:asciiTheme="majorHAnsi" w:hAnsiTheme="majorHAnsi" w:cs="Arial"/>
                <w:color w:val="000000"/>
              </w:rPr>
              <w:t xml:space="preserve">f the equivalence of the CGPA in </w:t>
            </w:r>
            <w:r w:rsidR="0004694A" w:rsidRPr="00434BE4">
              <w:rPr>
                <w:rFonts w:asciiTheme="majorHAnsi" w:hAnsiTheme="majorHAnsi" w:cs="Arial"/>
                <w:color w:val="000000"/>
              </w:rPr>
              <w:t xml:space="preserve">the </w:t>
            </w:r>
            <w:r w:rsidR="000F584B" w:rsidRPr="00434BE4">
              <w:rPr>
                <w:rFonts w:asciiTheme="majorHAnsi" w:hAnsiTheme="majorHAnsi" w:cs="Arial"/>
                <w:color w:val="000000"/>
              </w:rPr>
              <w:t xml:space="preserve">other grading system is already indicated on the transcript provided by the university, the applicants do not have to submit separate </w:t>
            </w:r>
            <w:r w:rsidR="00744B78">
              <w:rPr>
                <w:rFonts w:asciiTheme="majorHAnsi" w:hAnsiTheme="majorHAnsi" w:cs="Arial"/>
                <w:color w:val="000000"/>
              </w:rPr>
              <w:t xml:space="preserve">conversion </w:t>
            </w:r>
            <w:r w:rsidR="000F584B" w:rsidRPr="00434BE4">
              <w:rPr>
                <w:rFonts w:asciiTheme="majorHAnsi" w:hAnsiTheme="majorHAnsi" w:cs="Arial"/>
                <w:color w:val="000000"/>
              </w:rPr>
              <w:t>letters.</w:t>
            </w:r>
          </w:p>
          <w:p w14:paraId="2507174F" w14:textId="1204C30E" w:rsidR="000F584B" w:rsidRPr="00434BE4" w:rsidRDefault="000F584B" w:rsidP="000F584B">
            <w:pPr>
              <w:spacing w:after="120"/>
              <w:jc w:val="both"/>
              <w:rPr>
                <w:rFonts w:asciiTheme="majorHAnsi" w:hAnsiTheme="majorHAnsi" w:cs="Arial"/>
                <w:color w:val="000000"/>
              </w:rPr>
            </w:pPr>
            <w:r w:rsidRPr="00434BE4">
              <w:rPr>
                <w:rFonts w:asciiTheme="majorHAnsi" w:hAnsiTheme="majorHAnsi" w:cs="Arial"/>
                <w:color w:val="000000"/>
              </w:rPr>
              <w:t xml:space="preserve">Those who have a CGPA less than the points given above may apply only </w:t>
            </w:r>
            <w:r w:rsidRPr="00434BE4">
              <w:rPr>
                <w:rFonts w:asciiTheme="majorHAnsi" w:hAnsiTheme="majorHAnsi" w:cs="Arial"/>
                <w:color w:val="000000"/>
                <w:u w:val="single"/>
              </w:rPr>
              <w:t xml:space="preserve">on the condition that they have at least 36-month work experience </w:t>
            </w:r>
            <w:r w:rsidRPr="00351A4B">
              <w:rPr>
                <w:rFonts w:asciiTheme="majorHAnsi" w:hAnsiTheme="majorHAnsi" w:cs="Arial"/>
                <w:color w:val="000000"/>
                <w:u w:val="single"/>
              </w:rPr>
              <w:t>or have completed</w:t>
            </w:r>
            <w:r w:rsidRPr="00434BE4">
              <w:rPr>
                <w:rFonts w:asciiTheme="majorHAnsi" w:hAnsiTheme="majorHAnsi" w:cs="Arial"/>
                <w:color w:val="000000"/>
                <w:u w:val="single"/>
              </w:rPr>
              <w:t xml:space="preserve"> a graduate programme (master’s or PhD).</w:t>
            </w:r>
            <w:r w:rsidRPr="00434BE4">
              <w:rPr>
                <w:rFonts w:asciiTheme="majorHAnsi" w:hAnsiTheme="majorHAnsi" w:cs="Arial"/>
                <w:color w:val="000000"/>
              </w:rPr>
              <w:t xml:space="preserve"> “Work experience” means the professional work done under a social security network in return for a wage. Time period spent out of the work, such as; </w:t>
            </w:r>
            <w:r w:rsidR="00906A6B">
              <w:rPr>
                <w:rFonts w:asciiTheme="majorHAnsi" w:hAnsiTheme="majorHAnsi" w:cs="Arial"/>
                <w:color w:val="000000"/>
              </w:rPr>
              <w:t xml:space="preserve">unpaid </w:t>
            </w:r>
            <w:r w:rsidRPr="00434BE4">
              <w:rPr>
                <w:rFonts w:asciiTheme="majorHAnsi" w:hAnsiTheme="majorHAnsi" w:cs="Arial"/>
                <w:color w:val="000000"/>
              </w:rPr>
              <w:t>maternity leave, military service does not count to the actual work period.</w:t>
            </w:r>
            <w:r w:rsidR="00BD071E">
              <w:rPr>
                <w:rFonts w:asciiTheme="majorHAnsi" w:hAnsiTheme="majorHAnsi" w:cs="Arial"/>
                <w:color w:val="000000"/>
              </w:rPr>
              <w:t xml:space="preserve"> </w:t>
            </w:r>
            <w:r w:rsidR="00603F8F">
              <w:rPr>
                <w:rFonts w:asciiTheme="majorHAnsi" w:hAnsiTheme="majorHAnsi" w:cs="Arial"/>
                <w:color w:val="000000"/>
              </w:rPr>
              <w:t>T</w:t>
            </w:r>
            <w:r w:rsidR="00603F8F" w:rsidRPr="00752B8D">
              <w:rPr>
                <w:rFonts w:asciiTheme="majorHAnsi" w:hAnsiTheme="majorHAnsi" w:cs="Arial"/>
                <w:color w:val="000000"/>
              </w:rPr>
              <w:t xml:space="preserve">he period spent as probationary officer </w:t>
            </w:r>
            <w:r w:rsidR="00603F8F">
              <w:rPr>
                <w:rFonts w:asciiTheme="majorHAnsi" w:hAnsiTheme="majorHAnsi" w:cs="Arial"/>
                <w:color w:val="000000"/>
              </w:rPr>
              <w:t xml:space="preserve">during the public service </w:t>
            </w:r>
            <w:r w:rsidR="00603F8F" w:rsidRPr="00752B8D">
              <w:rPr>
                <w:rFonts w:asciiTheme="majorHAnsi" w:hAnsiTheme="majorHAnsi" w:cs="Arial"/>
                <w:color w:val="000000"/>
              </w:rPr>
              <w:t>will also be taken into account while calculating 36-month work experience.</w:t>
            </w:r>
          </w:p>
          <w:p w14:paraId="1C15FDC1" w14:textId="77777777" w:rsidR="000F584B" w:rsidRPr="00434BE4" w:rsidRDefault="000F584B" w:rsidP="000F584B">
            <w:pPr>
              <w:spacing w:after="120"/>
              <w:jc w:val="both"/>
              <w:rPr>
                <w:rFonts w:asciiTheme="majorHAnsi" w:hAnsiTheme="majorHAnsi" w:cs="Arial"/>
              </w:rPr>
            </w:pPr>
            <w:r w:rsidRPr="00434BE4">
              <w:rPr>
                <w:rFonts w:asciiTheme="majorHAnsi" w:hAnsiTheme="majorHAnsi" w:cs="Arial"/>
                <w:color w:val="000000"/>
                <w:u w:val="single"/>
              </w:rPr>
              <w:t>The ones who meet the undergraduate CGPA criterion do not have to meet</w:t>
            </w:r>
            <w:r w:rsidRPr="00434BE4">
              <w:rPr>
                <w:rFonts w:asciiTheme="majorHAnsi" w:hAnsiTheme="majorHAnsi" w:cs="Arial"/>
                <w:color w:val="000000"/>
              </w:rPr>
              <w:t xml:space="preserve"> the graduate degree or 36-month work experience criterion.</w:t>
            </w:r>
          </w:p>
        </w:tc>
      </w:tr>
    </w:tbl>
    <w:p w14:paraId="2FFCCBF5" w14:textId="77777777" w:rsidR="003F52C2" w:rsidRDefault="003F52C2">
      <w:pPr>
        <w:rPr>
          <w:rFonts w:asciiTheme="majorHAnsi" w:eastAsia="MS Gothic" w:hAnsiTheme="majorHAnsi" w:cs="Arial"/>
          <w:b/>
          <w:bCs/>
          <w:color w:val="345A8A"/>
        </w:rPr>
      </w:pPr>
      <w:bookmarkStart w:id="534" w:name="_Toc451958873"/>
      <w:bookmarkStart w:id="535" w:name="_Toc452019762"/>
      <w:bookmarkStart w:id="536" w:name="_Toc452019889"/>
      <w:bookmarkStart w:id="537" w:name="_Toc452020064"/>
      <w:bookmarkStart w:id="538" w:name="_Toc452020189"/>
      <w:bookmarkStart w:id="539" w:name="_Toc452020313"/>
      <w:bookmarkStart w:id="540" w:name="_Toc452020438"/>
      <w:bookmarkStart w:id="541" w:name="_Toc452020563"/>
      <w:bookmarkStart w:id="542" w:name="_Toc452026385"/>
      <w:bookmarkStart w:id="543" w:name="_Toc452026524"/>
      <w:bookmarkStart w:id="544" w:name="_Toc452026663"/>
      <w:bookmarkStart w:id="545" w:name="_Toc452026803"/>
      <w:bookmarkStart w:id="546" w:name="_Toc452027000"/>
      <w:bookmarkStart w:id="547" w:name="_Toc452043767"/>
      <w:bookmarkStart w:id="548" w:name="_Toc452047452"/>
      <w:bookmarkStart w:id="549" w:name="_Toc452047954"/>
      <w:bookmarkStart w:id="550" w:name="_Toc452048127"/>
      <w:bookmarkStart w:id="551" w:name="_Toc452048474"/>
      <w:bookmarkStart w:id="552" w:name="_Toc452453706"/>
      <w:bookmarkStart w:id="553" w:name="_Toc452454936"/>
      <w:bookmarkStart w:id="554" w:name="_Toc452455196"/>
      <w:bookmarkStart w:id="555" w:name="_Toc452455369"/>
      <w:bookmarkStart w:id="556" w:name="_Toc452455605"/>
      <w:bookmarkStart w:id="557" w:name="_Toc451958874"/>
      <w:bookmarkStart w:id="558" w:name="_Toc452019763"/>
      <w:bookmarkStart w:id="559" w:name="_Toc452019890"/>
      <w:bookmarkStart w:id="560" w:name="_Toc452020065"/>
      <w:bookmarkStart w:id="561" w:name="_Toc452020190"/>
      <w:bookmarkStart w:id="562" w:name="_Toc452020314"/>
      <w:bookmarkStart w:id="563" w:name="_Toc452020439"/>
      <w:bookmarkStart w:id="564" w:name="_Toc452020564"/>
      <w:bookmarkStart w:id="565" w:name="_Toc452026386"/>
      <w:bookmarkStart w:id="566" w:name="_Toc452026525"/>
      <w:bookmarkStart w:id="567" w:name="_Toc452026664"/>
      <w:bookmarkStart w:id="568" w:name="_Toc452026804"/>
      <w:bookmarkStart w:id="569" w:name="_Toc452027001"/>
      <w:bookmarkStart w:id="570" w:name="_Toc452043768"/>
      <w:bookmarkStart w:id="571" w:name="_Toc452047453"/>
      <w:bookmarkStart w:id="572" w:name="_Toc452047955"/>
      <w:bookmarkStart w:id="573" w:name="_Toc452048128"/>
      <w:bookmarkStart w:id="574" w:name="_Toc452048475"/>
      <w:bookmarkStart w:id="575" w:name="_Toc452453707"/>
      <w:bookmarkStart w:id="576" w:name="_Toc452454937"/>
      <w:bookmarkStart w:id="577" w:name="_Toc452455197"/>
      <w:bookmarkStart w:id="578" w:name="_Toc452455370"/>
      <w:bookmarkStart w:id="579" w:name="_Toc452455606"/>
      <w:bookmarkStart w:id="580" w:name="_Toc451958876"/>
      <w:bookmarkStart w:id="581" w:name="_Toc452019765"/>
      <w:bookmarkStart w:id="582" w:name="_Toc452019892"/>
      <w:bookmarkStart w:id="583" w:name="_Toc452020067"/>
      <w:bookmarkStart w:id="584" w:name="_Toc452020192"/>
      <w:bookmarkStart w:id="585" w:name="_Toc452020316"/>
      <w:bookmarkStart w:id="586" w:name="_Toc452020441"/>
      <w:bookmarkStart w:id="587" w:name="_Toc452020566"/>
      <w:bookmarkStart w:id="588" w:name="_Toc452026388"/>
      <w:bookmarkStart w:id="589" w:name="_Toc452026527"/>
      <w:bookmarkStart w:id="590" w:name="_Toc452026666"/>
      <w:bookmarkStart w:id="591" w:name="_Toc452026806"/>
      <w:bookmarkStart w:id="592" w:name="_Toc452027003"/>
      <w:bookmarkStart w:id="593" w:name="_Toc452043770"/>
      <w:bookmarkStart w:id="594" w:name="_Toc452047455"/>
      <w:bookmarkStart w:id="595" w:name="_Toc452047957"/>
      <w:bookmarkStart w:id="596" w:name="_Toc452048130"/>
      <w:bookmarkStart w:id="597" w:name="_Toc452048477"/>
      <w:bookmarkStart w:id="598" w:name="_Toc452453709"/>
      <w:bookmarkStart w:id="599" w:name="_Toc452454939"/>
      <w:bookmarkStart w:id="600" w:name="_Toc452455199"/>
      <w:bookmarkStart w:id="601" w:name="_Toc452455372"/>
      <w:bookmarkStart w:id="602" w:name="_Toc452455608"/>
      <w:bookmarkStart w:id="603" w:name="_Toc451958877"/>
      <w:bookmarkStart w:id="604" w:name="_Toc452019766"/>
      <w:bookmarkStart w:id="605" w:name="_Toc452019893"/>
      <w:bookmarkStart w:id="606" w:name="_Toc452020068"/>
      <w:bookmarkStart w:id="607" w:name="_Toc452020193"/>
      <w:bookmarkStart w:id="608" w:name="_Toc452020317"/>
      <w:bookmarkStart w:id="609" w:name="_Toc452020442"/>
      <w:bookmarkStart w:id="610" w:name="_Toc452020567"/>
      <w:bookmarkStart w:id="611" w:name="_Toc452026389"/>
      <w:bookmarkStart w:id="612" w:name="_Toc452026528"/>
      <w:bookmarkStart w:id="613" w:name="_Toc452026667"/>
      <w:bookmarkStart w:id="614" w:name="_Toc452026807"/>
      <w:bookmarkStart w:id="615" w:name="_Toc452027004"/>
      <w:bookmarkStart w:id="616" w:name="_Toc452043771"/>
      <w:bookmarkStart w:id="617" w:name="_Toc452047456"/>
      <w:bookmarkStart w:id="618" w:name="_Toc452047958"/>
      <w:bookmarkStart w:id="619" w:name="_Toc452048131"/>
      <w:bookmarkStart w:id="620" w:name="_Toc452048478"/>
      <w:bookmarkStart w:id="621" w:name="_Toc452453710"/>
      <w:bookmarkStart w:id="622" w:name="_Toc452454940"/>
      <w:bookmarkStart w:id="623" w:name="_Toc452455200"/>
      <w:bookmarkStart w:id="624" w:name="_Toc452455373"/>
      <w:bookmarkStart w:id="625" w:name="_Toc452455609"/>
      <w:bookmarkStart w:id="626" w:name="_Toc451958879"/>
      <w:bookmarkStart w:id="627" w:name="_Toc452019768"/>
      <w:bookmarkStart w:id="628" w:name="_Toc452019895"/>
      <w:bookmarkStart w:id="629" w:name="_Toc452020070"/>
      <w:bookmarkStart w:id="630" w:name="_Toc452020195"/>
      <w:bookmarkStart w:id="631" w:name="_Toc452020319"/>
      <w:bookmarkStart w:id="632" w:name="_Toc452020444"/>
      <w:bookmarkStart w:id="633" w:name="_Toc452020569"/>
      <w:bookmarkStart w:id="634" w:name="_Toc452026391"/>
      <w:bookmarkStart w:id="635" w:name="_Toc452026530"/>
      <w:bookmarkStart w:id="636" w:name="_Toc452026669"/>
      <w:bookmarkStart w:id="637" w:name="_Toc452026809"/>
      <w:bookmarkStart w:id="638" w:name="_Toc452027006"/>
      <w:bookmarkStart w:id="639" w:name="_Toc452043773"/>
      <w:bookmarkStart w:id="640" w:name="_Toc452047458"/>
      <w:bookmarkStart w:id="641" w:name="_Toc452047960"/>
      <w:bookmarkStart w:id="642" w:name="_Toc452048133"/>
      <w:bookmarkStart w:id="643" w:name="_Toc452048480"/>
      <w:bookmarkStart w:id="644" w:name="_Toc452453712"/>
      <w:bookmarkStart w:id="645" w:name="_Toc452454942"/>
      <w:bookmarkStart w:id="646" w:name="_Toc452455202"/>
      <w:bookmarkStart w:id="647" w:name="_Toc452455375"/>
      <w:bookmarkStart w:id="648" w:name="_Toc452455611"/>
      <w:bookmarkStart w:id="649" w:name="_Toc451935490"/>
      <w:bookmarkStart w:id="650" w:name="_Toc451958880"/>
      <w:bookmarkStart w:id="651" w:name="_Toc452019769"/>
      <w:bookmarkStart w:id="652" w:name="_Toc452019896"/>
      <w:bookmarkStart w:id="653" w:name="_Toc452020071"/>
      <w:bookmarkStart w:id="654" w:name="_Toc452020196"/>
      <w:bookmarkStart w:id="655" w:name="_Toc452020320"/>
      <w:bookmarkStart w:id="656" w:name="_Toc452020445"/>
      <w:bookmarkStart w:id="657" w:name="_Toc452020570"/>
      <w:bookmarkStart w:id="658" w:name="_Toc452026392"/>
      <w:bookmarkStart w:id="659" w:name="_Toc452026531"/>
      <w:bookmarkStart w:id="660" w:name="_Toc452026670"/>
      <w:bookmarkStart w:id="661" w:name="_Toc452026810"/>
      <w:bookmarkStart w:id="662" w:name="_Toc452027007"/>
      <w:bookmarkStart w:id="663" w:name="_Toc452043774"/>
      <w:bookmarkStart w:id="664" w:name="_Toc452047459"/>
      <w:bookmarkStart w:id="665" w:name="_Toc452047961"/>
      <w:bookmarkStart w:id="666" w:name="_Toc452048134"/>
      <w:bookmarkStart w:id="667" w:name="_Toc452048481"/>
      <w:bookmarkStart w:id="668" w:name="_Toc452453713"/>
      <w:bookmarkStart w:id="669" w:name="_Toc452454943"/>
      <w:bookmarkStart w:id="670" w:name="_Toc452455203"/>
      <w:bookmarkStart w:id="671" w:name="_Toc452455376"/>
      <w:bookmarkStart w:id="672" w:name="_Toc452455612"/>
      <w:bookmarkStart w:id="673" w:name="_Toc451935491"/>
      <w:bookmarkStart w:id="674" w:name="_Toc451958881"/>
      <w:bookmarkStart w:id="675" w:name="_Toc452019770"/>
      <w:bookmarkStart w:id="676" w:name="_Toc452019897"/>
      <w:bookmarkStart w:id="677" w:name="_Toc452020072"/>
      <w:bookmarkStart w:id="678" w:name="_Toc452020197"/>
      <w:bookmarkStart w:id="679" w:name="_Toc452020321"/>
      <w:bookmarkStart w:id="680" w:name="_Toc452020446"/>
      <w:bookmarkStart w:id="681" w:name="_Toc452020571"/>
      <w:bookmarkStart w:id="682" w:name="_Toc452026393"/>
      <w:bookmarkStart w:id="683" w:name="_Toc452026532"/>
      <w:bookmarkStart w:id="684" w:name="_Toc452026671"/>
      <w:bookmarkStart w:id="685" w:name="_Toc452026811"/>
      <w:bookmarkStart w:id="686" w:name="_Toc452027008"/>
      <w:bookmarkStart w:id="687" w:name="_Toc452043775"/>
      <w:bookmarkStart w:id="688" w:name="_Toc452047460"/>
      <w:bookmarkStart w:id="689" w:name="_Toc452047962"/>
      <w:bookmarkStart w:id="690" w:name="_Toc452048135"/>
      <w:bookmarkStart w:id="691" w:name="_Toc452048482"/>
      <w:bookmarkStart w:id="692" w:name="_Toc452453714"/>
      <w:bookmarkStart w:id="693" w:name="_Toc452454944"/>
      <w:bookmarkStart w:id="694" w:name="_Toc452455204"/>
      <w:bookmarkStart w:id="695" w:name="_Toc452455377"/>
      <w:bookmarkStart w:id="696" w:name="_Toc452455613"/>
      <w:bookmarkStart w:id="697" w:name="_Toc451958882"/>
      <w:bookmarkStart w:id="698" w:name="_Toc452019771"/>
      <w:bookmarkStart w:id="699" w:name="_Toc452019898"/>
      <w:bookmarkStart w:id="700" w:name="_Toc452020073"/>
      <w:bookmarkStart w:id="701" w:name="_Toc452020198"/>
      <w:bookmarkStart w:id="702" w:name="_Toc452020322"/>
      <w:bookmarkStart w:id="703" w:name="_Toc452020447"/>
      <w:bookmarkStart w:id="704" w:name="_Toc452020572"/>
      <w:bookmarkStart w:id="705" w:name="_Toc452026394"/>
      <w:bookmarkStart w:id="706" w:name="_Toc452026533"/>
      <w:bookmarkStart w:id="707" w:name="_Toc452026672"/>
      <w:bookmarkStart w:id="708" w:name="_Toc452026812"/>
      <w:bookmarkStart w:id="709" w:name="_Toc452027009"/>
      <w:bookmarkStart w:id="710" w:name="_Toc452043776"/>
      <w:bookmarkStart w:id="711" w:name="_Toc452047461"/>
      <w:bookmarkStart w:id="712" w:name="_Toc452047963"/>
      <w:bookmarkStart w:id="713" w:name="_Toc452048136"/>
      <w:bookmarkStart w:id="714" w:name="_Toc452048483"/>
      <w:bookmarkStart w:id="715" w:name="_Toc452453715"/>
      <w:bookmarkStart w:id="716" w:name="_Toc452454945"/>
      <w:bookmarkStart w:id="717" w:name="_Toc452455205"/>
      <w:bookmarkStart w:id="718" w:name="_Toc452455378"/>
      <w:bookmarkStart w:id="719" w:name="_Toc452455614"/>
      <w:bookmarkStart w:id="720" w:name="_Toc451958883"/>
      <w:bookmarkStart w:id="721" w:name="_Toc452019772"/>
      <w:bookmarkStart w:id="722" w:name="_Toc452019899"/>
      <w:bookmarkStart w:id="723" w:name="_Toc452020074"/>
      <w:bookmarkStart w:id="724" w:name="_Toc452020199"/>
      <w:bookmarkStart w:id="725" w:name="_Toc452020323"/>
      <w:bookmarkStart w:id="726" w:name="_Toc452020448"/>
      <w:bookmarkStart w:id="727" w:name="_Toc452020573"/>
      <w:bookmarkStart w:id="728" w:name="_Toc452026395"/>
      <w:bookmarkStart w:id="729" w:name="_Toc452026534"/>
      <w:bookmarkStart w:id="730" w:name="_Toc452026673"/>
      <w:bookmarkStart w:id="731" w:name="_Toc452026813"/>
      <w:bookmarkStart w:id="732" w:name="_Toc452027010"/>
      <w:bookmarkStart w:id="733" w:name="_Toc452043777"/>
      <w:bookmarkStart w:id="734" w:name="_Toc452047462"/>
      <w:bookmarkStart w:id="735" w:name="_Toc452047964"/>
      <w:bookmarkStart w:id="736" w:name="_Toc452048137"/>
      <w:bookmarkStart w:id="737" w:name="_Toc452048484"/>
      <w:bookmarkStart w:id="738" w:name="_Toc452453716"/>
      <w:bookmarkStart w:id="739" w:name="_Toc452454946"/>
      <w:bookmarkStart w:id="740" w:name="_Toc452455206"/>
      <w:bookmarkStart w:id="741" w:name="_Toc452455379"/>
      <w:bookmarkStart w:id="742" w:name="_Toc452455615"/>
      <w:bookmarkStart w:id="743" w:name="_Toc451958884"/>
      <w:bookmarkStart w:id="744" w:name="_Toc452019773"/>
      <w:bookmarkStart w:id="745" w:name="_Toc452019900"/>
      <w:bookmarkStart w:id="746" w:name="_Toc452020075"/>
      <w:bookmarkStart w:id="747" w:name="_Toc452020200"/>
      <w:bookmarkStart w:id="748" w:name="_Toc452020324"/>
      <w:bookmarkStart w:id="749" w:name="_Toc452020449"/>
      <w:bookmarkStart w:id="750" w:name="_Toc452020574"/>
      <w:bookmarkStart w:id="751" w:name="_Toc452026396"/>
      <w:bookmarkStart w:id="752" w:name="_Toc452026535"/>
      <w:bookmarkStart w:id="753" w:name="_Toc452026674"/>
      <w:bookmarkStart w:id="754" w:name="_Toc452026814"/>
      <w:bookmarkStart w:id="755" w:name="_Toc452027011"/>
      <w:bookmarkStart w:id="756" w:name="_Toc452043778"/>
      <w:bookmarkStart w:id="757" w:name="_Toc452047463"/>
      <w:bookmarkStart w:id="758" w:name="_Toc452047965"/>
      <w:bookmarkStart w:id="759" w:name="_Toc452048138"/>
      <w:bookmarkStart w:id="760" w:name="_Toc452048485"/>
      <w:bookmarkStart w:id="761" w:name="_Toc452453717"/>
      <w:bookmarkStart w:id="762" w:name="_Toc452454947"/>
      <w:bookmarkStart w:id="763" w:name="_Toc452455207"/>
      <w:bookmarkStart w:id="764" w:name="_Toc452455380"/>
      <w:bookmarkStart w:id="765" w:name="_Toc452455616"/>
      <w:bookmarkStart w:id="766" w:name="_Toc451958885"/>
      <w:bookmarkStart w:id="767" w:name="_Toc452019774"/>
      <w:bookmarkStart w:id="768" w:name="_Toc452019901"/>
      <w:bookmarkStart w:id="769" w:name="_Toc452020076"/>
      <w:bookmarkStart w:id="770" w:name="_Toc452020201"/>
      <w:bookmarkStart w:id="771" w:name="_Toc452020325"/>
      <w:bookmarkStart w:id="772" w:name="_Toc452020450"/>
      <w:bookmarkStart w:id="773" w:name="_Toc452020575"/>
      <w:bookmarkStart w:id="774" w:name="_Toc452026397"/>
      <w:bookmarkStart w:id="775" w:name="_Toc452026536"/>
      <w:bookmarkStart w:id="776" w:name="_Toc452026675"/>
      <w:bookmarkStart w:id="777" w:name="_Toc452026815"/>
      <w:bookmarkStart w:id="778" w:name="_Toc452027012"/>
      <w:bookmarkStart w:id="779" w:name="_Toc452043779"/>
      <w:bookmarkStart w:id="780" w:name="_Toc452047464"/>
      <w:bookmarkStart w:id="781" w:name="_Toc452047966"/>
      <w:bookmarkStart w:id="782" w:name="_Toc452048139"/>
      <w:bookmarkStart w:id="783" w:name="_Toc452048486"/>
      <w:bookmarkStart w:id="784" w:name="_Toc452453718"/>
      <w:bookmarkStart w:id="785" w:name="_Toc452454948"/>
      <w:bookmarkStart w:id="786" w:name="_Toc452455208"/>
      <w:bookmarkStart w:id="787" w:name="_Toc452455381"/>
      <w:bookmarkStart w:id="788" w:name="_Toc452455617"/>
      <w:bookmarkStart w:id="789" w:name="_Toc451958886"/>
      <w:bookmarkStart w:id="790" w:name="_Toc452019775"/>
      <w:bookmarkStart w:id="791" w:name="_Toc452019902"/>
      <w:bookmarkStart w:id="792" w:name="_Toc452020077"/>
      <w:bookmarkStart w:id="793" w:name="_Toc452020202"/>
      <w:bookmarkStart w:id="794" w:name="_Toc452020326"/>
      <w:bookmarkStart w:id="795" w:name="_Toc452020451"/>
      <w:bookmarkStart w:id="796" w:name="_Toc452020576"/>
      <w:bookmarkStart w:id="797" w:name="_Toc452026398"/>
      <w:bookmarkStart w:id="798" w:name="_Toc452026537"/>
      <w:bookmarkStart w:id="799" w:name="_Toc452026676"/>
      <w:bookmarkStart w:id="800" w:name="_Toc452026816"/>
      <w:bookmarkStart w:id="801" w:name="_Toc452027013"/>
      <w:bookmarkStart w:id="802" w:name="_Toc452043780"/>
      <w:bookmarkStart w:id="803" w:name="_Toc452047465"/>
      <w:bookmarkStart w:id="804" w:name="_Toc452047967"/>
      <w:bookmarkStart w:id="805" w:name="_Toc452048140"/>
      <w:bookmarkStart w:id="806" w:name="_Toc452048487"/>
      <w:bookmarkStart w:id="807" w:name="_Toc452453719"/>
      <w:bookmarkStart w:id="808" w:name="_Toc452454949"/>
      <w:bookmarkStart w:id="809" w:name="_Toc452455209"/>
      <w:bookmarkStart w:id="810" w:name="_Toc452455382"/>
      <w:bookmarkStart w:id="811" w:name="_Toc452455618"/>
      <w:bookmarkStart w:id="812" w:name="_Toc451958887"/>
      <w:bookmarkStart w:id="813" w:name="_Toc452019776"/>
      <w:bookmarkStart w:id="814" w:name="_Toc452019903"/>
      <w:bookmarkStart w:id="815" w:name="_Toc452020078"/>
      <w:bookmarkStart w:id="816" w:name="_Toc452020203"/>
      <w:bookmarkStart w:id="817" w:name="_Toc452020327"/>
      <w:bookmarkStart w:id="818" w:name="_Toc452020452"/>
      <w:bookmarkStart w:id="819" w:name="_Toc452020577"/>
      <w:bookmarkStart w:id="820" w:name="_Toc452026399"/>
      <w:bookmarkStart w:id="821" w:name="_Toc452026538"/>
      <w:bookmarkStart w:id="822" w:name="_Toc452026677"/>
      <w:bookmarkStart w:id="823" w:name="_Toc452026817"/>
      <w:bookmarkStart w:id="824" w:name="_Toc452027014"/>
      <w:bookmarkStart w:id="825" w:name="_Toc452043781"/>
      <w:bookmarkStart w:id="826" w:name="_Toc452047466"/>
      <w:bookmarkStart w:id="827" w:name="_Toc452047968"/>
      <w:bookmarkStart w:id="828" w:name="_Toc452048141"/>
      <w:bookmarkStart w:id="829" w:name="_Toc452048488"/>
      <w:bookmarkStart w:id="830" w:name="_Toc452453720"/>
      <w:bookmarkStart w:id="831" w:name="_Toc452454950"/>
      <w:bookmarkStart w:id="832" w:name="_Toc452455210"/>
      <w:bookmarkStart w:id="833" w:name="_Toc452455383"/>
      <w:bookmarkStart w:id="834" w:name="_Toc452455619"/>
      <w:bookmarkStart w:id="835" w:name="_Toc451935493"/>
      <w:bookmarkStart w:id="836" w:name="_Toc451958888"/>
      <w:bookmarkStart w:id="837" w:name="_Toc452019777"/>
      <w:bookmarkStart w:id="838" w:name="_Toc452019904"/>
      <w:bookmarkStart w:id="839" w:name="_Toc452020079"/>
      <w:bookmarkStart w:id="840" w:name="_Toc452020204"/>
      <w:bookmarkStart w:id="841" w:name="_Toc452020328"/>
      <w:bookmarkStart w:id="842" w:name="_Toc452020453"/>
      <w:bookmarkStart w:id="843" w:name="_Toc452020578"/>
      <w:bookmarkStart w:id="844" w:name="_Toc452026400"/>
      <w:bookmarkStart w:id="845" w:name="_Toc452026539"/>
      <w:bookmarkStart w:id="846" w:name="_Toc452026678"/>
      <w:bookmarkStart w:id="847" w:name="_Toc452026818"/>
      <w:bookmarkStart w:id="848" w:name="_Toc452027015"/>
      <w:bookmarkStart w:id="849" w:name="_Toc452043782"/>
      <w:bookmarkStart w:id="850" w:name="_Toc452047467"/>
      <w:bookmarkStart w:id="851" w:name="_Toc452047969"/>
      <w:bookmarkStart w:id="852" w:name="_Toc452048142"/>
      <w:bookmarkStart w:id="853" w:name="_Toc452048489"/>
      <w:bookmarkStart w:id="854" w:name="_Toc452453721"/>
      <w:bookmarkStart w:id="855" w:name="_Toc452454951"/>
      <w:bookmarkStart w:id="856" w:name="_Toc452455211"/>
      <w:bookmarkStart w:id="857" w:name="_Toc452455384"/>
      <w:bookmarkStart w:id="858" w:name="_Toc452455620"/>
      <w:bookmarkStart w:id="859" w:name="_Toc451935494"/>
      <w:bookmarkStart w:id="860" w:name="_Toc451958889"/>
      <w:bookmarkStart w:id="861" w:name="_Toc452019778"/>
      <w:bookmarkStart w:id="862" w:name="_Toc452019905"/>
      <w:bookmarkStart w:id="863" w:name="_Toc452020080"/>
      <w:bookmarkStart w:id="864" w:name="_Toc452020205"/>
      <w:bookmarkStart w:id="865" w:name="_Toc452020329"/>
      <w:bookmarkStart w:id="866" w:name="_Toc452020454"/>
      <w:bookmarkStart w:id="867" w:name="_Toc452020579"/>
      <w:bookmarkStart w:id="868" w:name="_Toc452026401"/>
      <w:bookmarkStart w:id="869" w:name="_Toc452026540"/>
      <w:bookmarkStart w:id="870" w:name="_Toc452026679"/>
      <w:bookmarkStart w:id="871" w:name="_Toc452026819"/>
      <w:bookmarkStart w:id="872" w:name="_Toc452027016"/>
      <w:bookmarkStart w:id="873" w:name="_Toc452043783"/>
      <w:bookmarkStart w:id="874" w:name="_Toc452047468"/>
      <w:bookmarkStart w:id="875" w:name="_Toc452047970"/>
      <w:bookmarkStart w:id="876" w:name="_Toc452048143"/>
      <w:bookmarkStart w:id="877" w:name="_Toc452048490"/>
      <w:bookmarkStart w:id="878" w:name="_Toc452453722"/>
      <w:bookmarkStart w:id="879" w:name="_Toc452454952"/>
      <w:bookmarkStart w:id="880" w:name="_Toc452455212"/>
      <w:bookmarkStart w:id="881" w:name="_Toc452455385"/>
      <w:bookmarkStart w:id="882" w:name="_Toc452455621"/>
      <w:bookmarkStart w:id="883" w:name="_Toc451958890"/>
      <w:bookmarkStart w:id="884" w:name="_Toc452019779"/>
      <w:bookmarkStart w:id="885" w:name="_Toc452019906"/>
      <w:bookmarkStart w:id="886" w:name="_Toc452020081"/>
      <w:bookmarkStart w:id="887" w:name="_Toc452020206"/>
      <w:bookmarkStart w:id="888" w:name="_Toc452020330"/>
      <w:bookmarkStart w:id="889" w:name="_Toc452020455"/>
      <w:bookmarkStart w:id="890" w:name="_Toc452020580"/>
      <w:bookmarkStart w:id="891" w:name="_Toc452026402"/>
      <w:bookmarkStart w:id="892" w:name="_Toc452026541"/>
      <w:bookmarkStart w:id="893" w:name="_Toc452026680"/>
      <w:bookmarkStart w:id="894" w:name="_Toc452026820"/>
      <w:bookmarkStart w:id="895" w:name="_Toc452027017"/>
      <w:bookmarkStart w:id="896" w:name="_Toc452043784"/>
      <w:bookmarkStart w:id="897" w:name="_Toc452047469"/>
      <w:bookmarkStart w:id="898" w:name="_Toc452047971"/>
      <w:bookmarkStart w:id="899" w:name="_Toc452048144"/>
      <w:bookmarkStart w:id="900" w:name="_Toc452048491"/>
      <w:bookmarkStart w:id="901" w:name="_Toc452453723"/>
      <w:bookmarkStart w:id="902" w:name="_Toc452454953"/>
      <w:bookmarkStart w:id="903" w:name="_Toc452455213"/>
      <w:bookmarkStart w:id="904" w:name="_Toc452455386"/>
      <w:bookmarkStart w:id="905" w:name="_Toc452455622"/>
      <w:bookmarkStart w:id="906" w:name="_Toc451958891"/>
      <w:bookmarkStart w:id="907" w:name="_Toc452019780"/>
      <w:bookmarkStart w:id="908" w:name="_Toc452019907"/>
      <w:bookmarkStart w:id="909" w:name="_Toc452020082"/>
      <w:bookmarkStart w:id="910" w:name="_Toc452020207"/>
      <w:bookmarkStart w:id="911" w:name="_Toc452020331"/>
      <w:bookmarkStart w:id="912" w:name="_Toc452020456"/>
      <w:bookmarkStart w:id="913" w:name="_Toc452020581"/>
      <w:bookmarkStart w:id="914" w:name="_Toc452026403"/>
      <w:bookmarkStart w:id="915" w:name="_Toc452026542"/>
      <w:bookmarkStart w:id="916" w:name="_Toc452026681"/>
      <w:bookmarkStart w:id="917" w:name="_Toc452026821"/>
      <w:bookmarkStart w:id="918" w:name="_Toc452027018"/>
      <w:bookmarkStart w:id="919" w:name="_Toc452043785"/>
      <w:bookmarkStart w:id="920" w:name="_Toc452047470"/>
      <w:bookmarkStart w:id="921" w:name="_Toc452047972"/>
      <w:bookmarkStart w:id="922" w:name="_Toc452048145"/>
      <w:bookmarkStart w:id="923" w:name="_Toc452048492"/>
      <w:bookmarkStart w:id="924" w:name="_Toc452453724"/>
      <w:bookmarkStart w:id="925" w:name="_Toc452454954"/>
      <w:bookmarkStart w:id="926" w:name="_Toc452455214"/>
      <w:bookmarkStart w:id="927" w:name="_Toc452455387"/>
      <w:bookmarkStart w:id="928" w:name="_Toc452455623"/>
      <w:bookmarkStart w:id="929" w:name="_Toc451958892"/>
      <w:bookmarkStart w:id="930" w:name="_Toc452019781"/>
      <w:bookmarkStart w:id="931" w:name="_Toc452019908"/>
      <w:bookmarkStart w:id="932" w:name="_Toc452020083"/>
      <w:bookmarkStart w:id="933" w:name="_Toc452020208"/>
      <w:bookmarkStart w:id="934" w:name="_Toc452020332"/>
      <w:bookmarkStart w:id="935" w:name="_Toc452020457"/>
      <w:bookmarkStart w:id="936" w:name="_Toc452020582"/>
      <w:bookmarkStart w:id="937" w:name="_Toc452026404"/>
      <w:bookmarkStart w:id="938" w:name="_Toc452026543"/>
      <w:bookmarkStart w:id="939" w:name="_Toc452026682"/>
      <w:bookmarkStart w:id="940" w:name="_Toc452026822"/>
      <w:bookmarkStart w:id="941" w:name="_Toc452027019"/>
      <w:bookmarkStart w:id="942" w:name="_Toc452043786"/>
      <w:bookmarkStart w:id="943" w:name="_Toc452047471"/>
      <w:bookmarkStart w:id="944" w:name="_Toc452047973"/>
      <w:bookmarkStart w:id="945" w:name="_Toc452048146"/>
      <w:bookmarkStart w:id="946" w:name="_Toc452048493"/>
      <w:bookmarkStart w:id="947" w:name="_Toc452453725"/>
      <w:bookmarkStart w:id="948" w:name="_Toc452454955"/>
      <w:bookmarkStart w:id="949" w:name="_Toc452455215"/>
      <w:bookmarkStart w:id="950" w:name="_Toc452455388"/>
      <w:bookmarkStart w:id="951" w:name="_Toc452455624"/>
      <w:bookmarkStart w:id="952" w:name="_Toc451958893"/>
      <w:bookmarkStart w:id="953" w:name="_Toc452019782"/>
      <w:bookmarkStart w:id="954" w:name="_Toc452019909"/>
      <w:bookmarkStart w:id="955" w:name="_Toc452020084"/>
      <w:bookmarkStart w:id="956" w:name="_Toc452020209"/>
      <w:bookmarkStart w:id="957" w:name="_Toc452020333"/>
      <w:bookmarkStart w:id="958" w:name="_Toc452020458"/>
      <w:bookmarkStart w:id="959" w:name="_Toc452020583"/>
      <w:bookmarkStart w:id="960" w:name="_Toc452026405"/>
      <w:bookmarkStart w:id="961" w:name="_Toc452026544"/>
      <w:bookmarkStart w:id="962" w:name="_Toc452026683"/>
      <w:bookmarkStart w:id="963" w:name="_Toc452026823"/>
      <w:bookmarkStart w:id="964" w:name="_Toc452027020"/>
      <w:bookmarkStart w:id="965" w:name="_Toc452043787"/>
      <w:bookmarkStart w:id="966" w:name="_Toc452047472"/>
      <w:bookmarkStart w:id="967" w:name="_Toc452047974"/>
      <w:bookmarkStart w:id="968" w:name="_Toc452048147"/>
      <w:bookmarkStart w:id="969" w:name="_Toc452048494"/>
      <w:bookmarkStart w:id="970" w:name="_Toc452453726"/>
      <w:bookmarkStart w:id="971" w:name="_Toc452454956"/>
      <w:bookmarkStart w:id="972" w:name="_Toc452455216"/>
      <w:bookmarkStart w:id="973" w:name="_Toc452455389"/>
      <w:bookmarkStart w:id="974" w:name="_Toc452455625"/>
      <w:bookmarkStart w:id="975" w:name="_Toc451958894"/>
      <w:bookmarkStart w:id="976" w:name="_Toc452019783"/>
      <w:bookmarkStart w:id="977" w:name="_Toc452019910"/>
      <w:bookmarkStart w:id="978" w:name="_Toc452020085"/>
      <w:bookmarkStart w:id="979" w:name="_Toc452020210"/>
      <w:bookmarkStart w:id="980" w:name="_Toc452020334"/>
      <w:bookmarkStart w:id="981" w:name="_Toc452020459"/>
      <w:bookmarkStart w:id="982" w:name="_Toc452020584"/>
      <w:bookmarkStart w:id="983" w:name="_Toc452026406"/>
      <w:bookmarkStart w:id="984" w:name="_Toc452026545"/>
      <w:bookmarkStart w:id="985" w:name="_Toc452026684"/>
      <w:bookmarkStart w:id="986" w:name="_Toc452026824"/>
      <w:bookmarkStart w:id="987" w:name="_Toc452027021"/>
      <w:bookmarkStart w:id="988" w:name="_Toc452043788"/>
      <w:bookmarkStart w:id="989" w:name="_Toc452047473"/>
      <w:bookmarkStart w:id="990" w:name="_Toc452047975"/>
      <w:bookmarkStart w:id="991" w:name="_Toc452048148"/>
      <w:bookmarkStart w:id="992" w:name="_Toc452048495"/>
      <w:bookmarkStart w:id="993" w:name="_Toc452453727"/>
      <w:bookmarkStart w:id="994" w:name="_Toc452454957"/>
      <w:bookmarkStart w:id="995" w:name="_Toc452455217"/>
      <w:bookmarkStart w:id="996" w:name="_Toc452455390"/>
      <w:bookmarkStart w:id="997" w:name="_Toc452455626"/>
      <w:bookmarkStart w:id="998" w:name="_Toc451958895"/>
      <w:bookmarkStart w:id="999" w:name="_Toc452019784"/>
      <w:bookmarkStart w:id="1000" w:name="_Toc452019911"/>
      <w:bookmarkStart w:id="1001" w:name="_Toc452020086"/>
      <w:bookmarkStart w:id="1002" w:name="_Toc452020211"/>
      <w:bookmarkStart w:id="1003" w:name="_Toc452020335"/>
      <w:bookmarkStart w:id="1004" w:name="_Toc452020460"/>
      <w:bookmarkStart w:id="1005" w:name="_Toc452020585"/>
      <w:bookmarkStart w:id="1006" w:name="_Toc452026407"/>
      <w:bookmarkStart w:id="1007" w:name="_Toc452026546"/>
      <w:bookmarkStart w:id="1008" w:name="_Toc452026685"/>
      <w:bookmarkStart w:id="1009" w:name="_Toc452026825"/>
      <w:bookmarkStart w:id="1010" w:name="_Toc452027022"/>
      <w:bookmarkStart w:id="1011" w:name="_Toc452043789"/>
      <w:bookmarkStart w:id="1012" w:name="_Toc452047474"/>
      <w:bookmarkStart w:id="1013" w:name="_Toc452047976"/>
      <w:bookmarkStart w:id="1014" w:name="_Toc452048149"/>
      <w:bookmarkStart w:id="1015" w:name="_Toc452048496"/>
      <w:bookmarkStart w:id="1016" w:name="_Toc452453728"/>
      <w:bookmarkStart w:id="1017" w:name="_Toc452454958"/>
      <w:bookmarkStart w:id="1018" w:name="_Toc452455218"/>
      <w:bookmarkStart w:id="1019" w:name="_Toc452455391"/>
      <w:bookmarkStart w:id="1020" w:name="_Toc452455627"/>
      <w:bookmarkStart w:id="1021" w:name="_Toc451958896"/>
      <w:bookmarkStart w:id="1022" w:name="_Toc452019785"/>
      <w:bookmarkStart w:id="1023" w:name="_Toc452019912"/>
      <w:bookmarkStart w:id="1024" w:name="_Toc452020087"/>
      <w:bookmarkStart w:id="1025" w:name="_Toc452020212"/>
      <w:bookmarkStart w:id="1026" w:name="_Toc452020336"/>
      <w:bookmarkStart w:id="1027" w:name="_Toc452020461"/>
      <w:bookmarkStart w:id="1028" w:name="_Toc452020586"/>
      <w:bookmarkStart w:id="1029" w:name="_Toc452026408"/>
      <w:bookmarkStart w:id="1030" w:name="_Toc452026547"/>
      <w:bookmarkStart w:id="1031" w:name="_Toc452026686"/>
      <w:bookmarkStart w:id="1032" w:name="_Toc452026826"/>
      <w:bookmarkStart w:id="1033" w:name="_Toc452027023"/>
      <w:bookmarkStart w:id="1034" w:name="_Toc452043790"/>
      <w:bookmarkStart w:id="1035" w:name="_Toc452047475"/>
      <w:bookmarkStart w:id="1036" w:name="_Toc452047977"/>
      <w:bookmarkStart w:id="1037" w:name="_Toc452048150"/>
      <w:bookmarkStart w:id="1038" w:name="_Toc452048497"/>
      <w:bookmarkStart w:id="1039" w:name="_Toc452453729"/>
      <w:bookmarkStart w:id="1040" w:name="_Toc452454959"/>
      <w:bookmarkStart w:id="1041" w:name="_Toc452455219"/>
      <w:bookmarkStart w:id="1042" w:name="_Toc452455392"/>
      <w:bookmarkStart w:id="1043" w:name="_Toc452455628"/>
      <w:bookmarkStart w:id="1044" w:name="_Toc451958897"/>
      <w:bookmarkStart w:id="1045" w:name="_Toc452019786"/>
      <w:bookmarkStart w:id="1046" w:name="_Toc452019913"/>
      <w:bookmarkStart w:id="1047" w:name="_Toc452020088"/>
      <w:bookmarkStart w:id="1048" w:name="_Toc452020213"/>
      <w:bookmarkStart w:id="1049" w:name="_Toc452020337"/>
      <w:bookmarkStart w:id="1050" w:name="_Toc452020462"/>
      <w:bookmarkStart w:id="1051" w:name="_Toc452020587"/>
      <w:bookmarkStart w:id="1052" w:name="_Toc452026409"/>
      <w:bookmarkStart w:id="1053" w:name="_Toc452026548"/>
      <w:bookmarkStart w:id="1054" w:name="_Toc452026687"/>
      <w:bookmarkStart w:id="1055" w:name="_Toc452026827"/>
      <w:bookmarkStart w:id="1056" w:name="_Toc452027024"/>
      <w:bookmarkStart w:id="1057" w:name="_Toc452043791"/>
      <w:bookmarkStart w:id="1058" w:name="_Toc452047476"/>
      <w:bookmarkStart w:id="1059" w:name="_Toc452047978"/>
      <w:bookmarkStart w:id="1060" w:name="_Toc452048151"/>
      <w:bookmarkStart w:id="1061" w:name="_Toc452048498"/>
      <w:bookmarkStart w:id="1062" w:name="_Toc452453730"/>
      <w:bookmarkStart w:id="1063" w:name="_Toc452454960"/>
      <w:bookmarkStart w:id="1064" w:name="_Toc452455220"/>
      <w:bookmarkStart w:id="1065" w:name="_Toc452455393"/>
      <w:bookmarkStart w:id="1066" w:name="_Toc452455629"/>
      <w:bookmarkStart w:id="1067" w:name="_Toc451935497"/>
      <w:bookmarkStart w:id="1068" w:name="_Toc451958898"/>
      <w:bookmarkStart w:id="1069" w:name="_Toc452019787"/>
      <w:bookmarkStart w:id="1070" w:name="_Toc452019914"/>
      <w:bookmarkStart w:id="1071" w:name="_Toc452020089"/>
      <w:bookmarkStart w:id="1072" w:name="_Toc452020214"/>
      <w:bookmarkStart w:id="1073" w:name="_Toc452020338"/>
      <w:bookmarkStart w:id="1074" w:name="_Toc452020463"/>
      <w:bookmarkStart w:id="1075" w:name="_Toc452020588"/>
      <w:bookmarkStart w:id="1076" w:name="_Toc452026410"/>
      <w:bookmarkStart w:id="1077" w:name="_Toc452026549"/>
      <w:bookmarkStart w:id="1078" w:name="_Toc452026688"/>
      <w:bookmarkStart w:id="1079" w:name="_Toc452026828"/>
      <w:bookmarkStart w:id="1080" w:name="_Toc452027025"/>
      <w:bookmarkStart w:id="1081" w:name="_Toc452043792"/>
      <w:bookmarkStart w:id="1082" w:name="_Toc452047477"/>
      <w:bookmarkStart w:id="1083" w:name="_Toc452047979"/>
      <w:bookmarkStart w:id="1084" w:name="_Toc452048152"/>
      <w:bookmarkStart w:id="1085" w:name="_Toc452048499"/>
      <w:bookmarkStart w:id="1086" w:name="_Toc452453731"/>
      <w:bookmarkStart w:id="1087" w:name="_Toc452454961"/>
      <w:bookmarkStart w:id="1088" w:name="_Toc452455221"/>
      <w:bookmarkStart w:id="1089" w:name="_Toc452455394"/>
      <w:bookmarkStart w:id="1090" w:name="_Toc452455630"/>
      <w:bookmarkStart w:id="1091" w:name="_Toc451935498"/>
      <w:bookmarkStart w:id="1092" w:name="_Toc451958899"/>
      <w:bookmarkStart w:id="1093" w:name="_Toc452019788"/>
      <w:bookmarkStart w:id="1094" w:name="_Toc452019915"/>
      <w:bookmarkStart w:id="1095" w:name="_Toc452020090"/>
      <w:bookmarkStart w:id="1096" w:name="_Toc452020215"/>
      <w:bookmarkStart w:id="1097" w:name="_Toc452020339"/>
      <w:bookmarkStart w:id="1098" w:name="_Toc452020464"/>
      <w:bookmarkStart w:id="1099" w:name="_Toc452020589"/>
      <w:bookmarkStart w:id="1100" w:name="_Toc452026411"/>
      <w:bookmarkStart w:id="1101" w:name="_Toc452026550"/>
      <w:bookmarkStart w:id="1102" w:name="_Toc452026689"/>
      <w:bookmarkStart w:id="1103" w:name="_Toc452026829"/>
      <w:bookmarkStart w:id="1104" w:name="_Toc452027026"/>
      <w:bookmarkStart w:id="1105" w:name="_Toc452043793"/>
      <w:bookmarkStart w:id="1106" w:name="_Toc452047478"/>
      <w:bookmarkStart w:id="1107" w:name="_Toc452047980"/>
      <w:bookmarkStart w:id="1108" w:name="_Toc452048153"/>
      <w:bookmarkStart w:id="1109" w:name="_Toc452048500"/>
      <w:bookmarkStart w:id="1110" w:name="_Toc452453732"/>
      <w:bookmarkStart w:id="1111" w:name="_Toc452454962"/>
      <w:bookmarkStart w:id="1112" w:name="_Toc452455222"/>
      <w:bookmarkStart w:id="1113" w:name="_Toc452455395"/>
      <w:bookmarkStart w:id="1114" w:name="_Toc452455631"/>
      <w:bookmarkStart w:id="1115" w:name="_Toc451958900"/>
      <w:bookmarkStart w:id="1116" w:name="_Toc452019789"/>
      <w:bookmarkStart w:id="1117" w:name="_Toc452019916"/>
      <w:bookmarkStart w:id="1118" w:name="_Toc452020091"/>
      <w:bookmarkStart w:id="1119" w:name="_Toc452020216"/>
      <w:bookmarkStart w:id="1120" w:name="_Toc452020340"/>
      <w:bookmarkStart w:id="1121" w:name="_Toc452020465"/>
      <w:bookmarkStart w:id="1122" w:name="_Toc452020590"/>
      <w:bookmarkStart w:id="1123" w:name="_Toc452026412"/>
      <w:bookmarkStart w:id="1124" w:name="_Toc452026551"/>
      <w:bookmarkStart w:id="1125" w:name="_Toc452026690"/>
      <w:bookmarkStart w:id="1126" w:name="_Toc452026830"/>
      <w:bookmarkStart w:id="1127" w:name="_Toc452027027"/>
      <w:bookmarkStart w:id="1128" w:name="_Toc452043794"/>
      <w:bookmarkStart w:id="1129" w:name="_Toc452047479"/>
      <w:bookmarkStart w:id="1130" w:name="_Toc452047981"/>
      <w:bookmarkStart w:id="1131" w:name="_Toc452048154"/>
      <w:bookmarkStart w:id="1132" w:name="_Toc452048501"/>
      <w:bookmarkStart w:id="1133" w:name="_Toc452453733"/>
      <w:bookmarkStart w:id="1134" w:name="_Toc452454963"/>
      <w:bookmarkStart w:id="1135" w:name="_Toc452455223"/>
      <w:bookmarkStart w:id="1136" w:name="_Toc452455396"/>
      <w:bookmarkStart w:id="1137" w:name="_Toc452455632"/>
      <w:bookmarkStart w:id="1138" w:name="_Toc451958901"/>
      <w:bookmarkStart w:id="1139" w:name="_Toc452019790"/>
      <w:bookmarkStart w:id="1140" w:name="_Toc452019917"/>
      <w:bookmarkStart w:id="1141" w:name="_Toc452020092"/>
      <w:bookmarkStart w:id="1142" w:name="_Toc452020217"/>
      <w:bookmarkStart w:id="1143" w:name="_Toc452020341"/>
      <w:bookmarkStart w:id="1144" w:name="_Toc452020466"/>
      <w:bookmarkStart w:id="1145" w:name="_Toc452020591"/>
      <w:bookmarkStart w:id="1146" w:name="_Toc452026413"/>
      <w:bookmarkStart w:id="1147" w:name="_Toc452026552"/>
      <w:bookmarkStart w:id="1148" w:name="_Toc452026691"/>
      <w:bookmarkStart w:id="1149" w:name="_Toc452026831"/>
      <w:bookmarkStart w:id="1150" w:name="_Toc452027028"/>
      <w:bookmarkStart w:id="1151" w:name="_Toc452043795"/>
      <w:bookmarkStart w:id="1152" w:name="_Toc452047480"/>
      <w:bookmarkStart w:id="1153" w:name="_Toc452047982"/>
      <w:bookmarkStart w:id="1154" w:name="_Toc452048155"/>
      <w:bookmarkStart w:id="1155" w:name="_Toc452048502"/>
      <w:bookmarkStart w:id="1156" w:name="_Toc452453734"/>
      <w:bookmarkStart w:id="1157" w:name="_Toc452454964"/>
      <w:bookmarkStart w:id="1158" w:name="_Toc452455224"/>
      <w:bookmarkStart w:id="1159" w:name="_Toc452455397"/>
      <w:bookmarkStart w:id="1160" w:name="_Toc452455633"/>
      <w:bookmarkStart w:id="1161" w:name="_Toc451958902"/>
      <w:bookmarkStart w:id="1162" w:name="_Toc452019791"/>
      <w:bookmarkStart w:id="1163" w:name="_Toc452019918"/>
      <w:bookmarkStart w:id="1164" w:name="_Toc452020093"/>
      <w:bookmarkStart w:id="1165" w:name="_Toc452020218"/>
      <w:bookmarkStart w:id="1166" w:name="_Toc452020342"/>
      <w:bookmarkStart w:id="1167" w:name="_Toc452020467"/>
      <w:bookmarkStart w:id="1168" w:name="_Toc452020592"/>
      <w:bookmarkStart w:id="1169" w:name="_Toc452026414"/>
      <w:bookmarkStart w:id="1170" w:name="_Toc452026553"/>
      <w:bookmarkStart w:id="1171" w:name="_Toc452026692"/>
      <w:bookmarkStart w:id="1172" w:name="_Toc452026832"/>
      <w:bookmarkStart w:id="1173" w:name="_Toc452027029"/>
      <w:bookmarkStart w:id="1174" w:name="_Toc452043796"/>
      <w:bookmarkStart w:id="1175" w:name="_Toc452047481"/>
      <w:bookmarkStart w:id="1176" w:name="_Toc452047983"/>
      <w:bookmarkStart w:id="1177" w:name="_Toc452048156"/>
      <w:bookmarkStart w:id="1178" w:name="_Toc452048503"/>
      <w:bookmarkStart w:id="1179" w:name="_Toc452453735"/>
      <w:bookmarkStart w:id="1180" w:name="_Toc452454965"/>
      <w:bookmarkStart w:id="1181" w:name="_Toc452455225"/>
      <w:bookmarkStart w:id="1182" w:name="_Toc452455398"/>
      <w:bookmarkStart w:id="1183" w:name="_Toc452455634"/>
      <w:bookmarkStart w:id="1184" w:name="_Toc451958903"/>
      <w:bookmarkStart w:id="1185" w:name="_Toc452019792"/>
      <w:bookmarkStart w:id="1186" w:name="_Toc452019919"/>
      <w:bookmarkStart w:id="1187" w:name="_Toc452020094"/>
      <w:bookmarkStart w:id="1188" w:name="_Toc452020219"/>
      <w:bookmarkStart w:id="1189" w:name="_Toc452020343"/>
      <w:bookmarkStart w:id="1190" w:name="_Toc452020468"/>
      <w:bookmarkStart w:id="1191" w:name="_Toc452020593"/>
      <w:bookmarkStart w:id="1192" w:name="_Toc452026415"/>
      <w:bookmarkStart w:id="1193" w:name="_Toc452026554"/>
      <w:bookmarkStart w:id="1194" w:name="_Toc452026693"/>
      <w:bookmarkStart w:id="1195" w:name="_Toc452026833"/>
      <w:bookmarkStart w:id="1196" w:name="_Toc452027030"/>
      <w:bookmarkStart w:id="1197" w:name="_Toc452043797"/>
      <w:bookmarkStart w:id="1198" w:name="_Toc452047482"/>
      <w:bookmarkStart w:id="1199" w:name="_Toc452047984"/>
      <w:bookmarkStart w:id="1200" w:name="_Toc452048157"/>
      <w:bookmarkStart w:id="1201" w:name="_Toc452048504"/>
      <w:bookmarkStart w:id="1202" w:name="_Toc452453736"/>
      <w:bookmarkStart w:id="1203" w:name="_Toc452454966"/>
      <w:bookmarkStart w:id="1204" w:name="_Toc452455226"/>
      <w:bookmarkStart w:id="1205" w:name="_Toc452455399"/>
      <w:bookmarkStart w:id="1206" w:name="_Toc452455635"/>
      <w:bookmarkStart w:id="1207" w:name="_Toc451958904"/>
      <w:bookmarkStart w:id="1208" w:name="_Toc452019793"/>
      <w:bookmarkStart w:id="1209" w:name="_Toc452019920"/>
      <w:bookmarkStart w:id="1210" w:name="_Toc452020095"/>
      <w:bookmarkStart w:id="1211" w:name="_Toc452020220"/>
      <w:bookmarkStart w:id="1212" w:name="_Toc452020344"/>
      <w:bookmarkStart w:id="1213" w:name="_Toc452020469"/>
      <w:bookmarkStart w:id="1214" w:name="_Toc452020594"/>
      <w:bookmarkStart w:id="1215" w:name="_Toc452026416"/>
      <w:bookmarkStart w:id="1216" w:name="_Toc452026555"/>
      <w:bookmarkStart w:id="1217" w:name="_Toc452026694"/>
      <w:bookmarkStart w:id="1218" w:name="_Toc452026834"/>
      <w:bookmarkStart w:id="1219" w:name="_Toc452027031"/>
      <w:bookmarkStart w:id="1220" w:name="_Toc452043798"/>
      <w:bookmarkStart w:id="1221" w:name="_Toc452047483"/>
      <w:bookmarkStart w:id="1222" w:name="_Toc452047985"/>
      <w:bookmarkStart w:id="1223" w:name="_Toc452048158"/>
      <w:bookmarkStart w:id="1224" w:name="_Toc452048505"/>
      <w:bookmarkStart w:id="1225" w:name="_Toc452453737"/>
      <w:bookmarkStart w:id="1226" w:name="_Toc452454967"/>
      <w:bookmarkStart w:id="1227" w:name="_Toc452455227"/>
      <w:bookmarkStart w:id="1228" w:name="_Toc452455400"/>
      <w:bookmarkStart w:id="1229" w:name="_Toc452455636"/>
      <w:bookmarkStart w:id="1230" w:name="_Toc451935500"/>
      <w:bookmarkStart w:id="1231" w:name="_Toc451958905"/>
      <w:bookmarkStart w:id="1232" w:name="_Toc452019794"/>
      <w:bookmarkStart w:id="1233" w:name="_Toc452019921"/>
      <w:bookmarkStart w:id="1234" w:name="_Toc452020096"/>
      <w:bookmarkStart w:id="1235" w:name="_Toc452020221"/>
      <w:bookmarkStart w:id="1236" w:name="_Toc452020345"/>
      <w:bookmarkStart w:id="1237" w:name="_Toc452020470"/>
      <w:bookmarkStart w:id="1238" w:name="_Toc452020595"/>
      <w:bookmarkStart w:id="1239" w:name="_Toc452026417"/>
      <w:bookmarkStart w:id="1240" w:name="_Toc452026556"/>
      <w:bookmarkStart w:id="1241" w:name="_Toc452026695"/>
      <w:bookmarkStart w:id="1242" w:name="_Toc452026835"/>
      <w:bookmarkStart w:id="1243" w:name="_Toc452027032"/>
      <w:bookmarkStart w:id="1244" w:name="_Toc452043799"/>
      <w:bookmarkStart w:id="1245" w:name="_Toc452047484"/>
      <w:bookmarkStart w:id="1246" w:name="_Toc452047986"/>
      <w:bookmarkStart w:id="1247" w:name="_Toc452048159"/>
      <w:bookmarkStart w:id="1248" w:name="_Toc452048506"/>
      <w:bookmarkStart w:id="1249" w:name="_Toc452453738"/>
      <w:bookmarkStart w:id="1250" w:name="_Toc452454968"/>
      <w:bookmarkStart w:id="1251" w:name="_Toc452455228"/>
      <w:bookmarkStart w:id="1252" w:name="_Toc452455401"/>
      <w:bookmarkStart w:id="1253" w:name="_Toc452455637"/>
      <w:bookmarkStart w:id="1254" w:name="_Toc451935501"/>
      <w:bookmarkStart w:id="1255" w:name="_Toc451958906"/>
      <w:bookmarkStart w:id="1256" w:name="_Toc452019795"/>
      <w:bookmarkStart w:id="1257" w:name="_Toc452019922"/>
      <w:bookmarkStart w:id="1258" w:name="_Toc452020097"/>
      <w:bookmarkStart w:id="1259" w:name="_Toc452020222"/>
      <w:bookmarkStart w:id="1260" w:name="_Toc452020346"/>
      <w:bookmarkStart w:id="1261" w:name="_Toc452020471"/>
      <w:bookmarkStart w:id="1262" w:name="_Toc452020596"/>
      <w:bookmarkStart w:id="1263" w:name="_Toc452026418"/>
      <w:bookmarkStart w:id="1264" w:name="_Toc452026557"/>
      <w:bookmarkStart w:id="1265" w:name="_Toc452026696"/>
      <w:bookmarkStart w:id="1266" w:name="_Toc452026836"/>
      <w:bookmarkStart w:id="1267" w:name="_Toc452027033"/>
      <w:bookmarkStart w:id="1268" w:name="_Toc452043800"/>
      <w:bookmarkStart w:id="1269" w:name="_Toc452047485"/>
      <w:bookmarkStart w:id="1270" w:name="_Toc452047987"/>
      <w:bookmarkStart w:id="1271" w:name="_Toc452048160"/>
      <w:bookmarkStart w:id="1272" w:name="_Toc452048507"/>
      <w:bookmarkStart w:id="1273" w:name="_Toc452453739"/>
      <w:bookmarkStart w:id="1274" w:name="_Toc452454969"/>
      <w:bookmarkStart w:id="1275" w:name="_Toc452455229"/>
      <w:bookmarkStart w:id="1276" w:name="_Toc452455402"/>
      <w:bookmarkStart w:id="1277" w:name="_Toc452455638"/>
      <w:bookmarkStart w:id="1278" w:name="_Toc451958907"/>
      <w:bookmarkStart w:id="1279" w:name="_Toc452019796"/>
      <w:bookmarkStart w:id="1280" w:name="_Toc452019923"/>
      <w:bookmarkStart w:id="1281" w:name="_Toc452020098"/>
      <w:bookmarkStart w:id="1282" w:name="_Toc452020223"/>
      <w:bookmarkStart w:id="1283" w:name="_Toc452020347"/>
      <w:bookmarkStart w:id="1284" w:name="_Toc452020472"/>
      <w:bookmarkStart w:id="1285" w:name="_Toc452020597"/>
      <w:bookmarkStart w:id="1286" w:name="_Toc452026419"/>
      <w:bookmarkStart w:id="1287" w:name="_Toc452026558"/>
      <w:bookmarkStart w:id="1288" w:name="_Toc452026697"/>
      <w:bookmarkStart w:id="1289" w:name="_Toc452026837"/>
      <w:bookmarkStart w:id="1290" w:name="_Toc452027034"/>
      <w:bookmarkStart w:id="1291" w:name="_Toc452043801"/>
      <w:bookmarkStart w:id="1292" w:name="_Toc452047486"/>
      <w:bookmarkStart w:id="1293" w:name="_Toc452047988"/>
      <w:bookmarkStart w:id="1294" w:name="_Toc452048161"/>
      <w:bookmarkStart w:id="1295" w:name="_Toc452048508"/>
      <w:bookmarkStart w:id="1296" w:name="_Toc452453740"/>
      <w:bookmarkStart w:id="1297" w:name="_Toc452454970"/>
      <w:bookmarkStart w:id="1298" w:name="_Toc452455230"/>
      <w:bookmarkStart w:id="1299" w:name="_Toc452455403"/>
      <w:bookmarkStart w:id="1300" w:name="_Toc452455639"/>
      <w:bookmarkStart w:id="1301" w:name="_Toc451958908"/>
      <w:bookmarkStart w:id="1302" w:name="_Toc452019797"/>
      <w:bookmarkStart w:id="1303" w:name="_Toc452019924"/>
      <w:bookmarkStart w:id="1304" w:name="_Toc452020099"/>
      <w:bookmarkStart w:id="1305" w:name="_Toc452020224"/>
      <w:bookmarkStart w:id="1306" w:name="_Toc452020348"/>
      <w:bookmarkStart w:id="1307" w:name="_Toc452020473"/>
      <w:bookmarkStart w:id="1308" w:name="_Toc452020598"/>
      <w:bookmarkStart w:id="1309" w:name="_Toc452026420"/>
      <w:bookmarkStart w:id="1310" w:name="_Toc452026559"/>
      <w:bookmarkStart w:id="1311" w:name="_Toc452026698"/>
      <w:bookmarkStart w:id="1312" w:name="_Toc452026838"/>
      <w:bookmarkStart w:id="1313" w:name="_Toc452027035"/>
      <w:bookmarkStart w:id="1314" w:name="_Toc452043802"/>
      <w:bookmarkStart w:id="1315" w:name="_Toc452047487"/>
      <w:bookmarkStart w:id="1316" w:name="_Toc452047989"/>
      <w:bookmarkStart w:id="1317" w:name="_Toc452048162"/>
      <w:bookmarkStart w:id="1318" w:name="_Toc452048509"/>
      <w:bookmarkStart w:id="1319" w:name="_Toc452453741"/>
      <w:bookmarkStart w:id="1320" w:name="_Toc452454971"/>
      <w:bookmarkStart w:id="1321" w:name="_Toc452455231"/>
      <w:bookmarkStart w:id="1322" w:name="_Toc452455404"/>
      <w:bookmarkStart w:id="1323" w:name="_Toc452455640"/>
      <w:bookmarkStart w:id="1324" w:name="_Toc451958909"/>
      <w:bookmarkStart w:id="1325" w:name="_Toc452019798"/>
      <w:bookmarkStart w:id="1326" w:name="_Toc452019925"/>
      <w:bookmarkStart w:id="1327" w:name="_Toc452020100"/>
      <w:bookmarkStart w:id="1328" w:name="_Toc452020225"/>
      <w:bookmarkStart w:id="1329" w:name="_Toc452020349"/>
      <w:bookmarkStart w:id="1330" w:name="_Toc452020474"/>
      <w:bookmarkStart w:id="1331" w:name="_Toc452020599"/>
      <w:bookmarkStart w:id="1332" w:name="_Toc452026421"/>
      <w:bookmarkStart w:id="1333" w:name="_Toc452026560"/>
      <w:bookmarkStart w:id="1334" w:name="_Toc452026699"/>
      <w:bookmarkStart w:id="1335" w:name="_Toc452026839"/>
      <w:bookmarkStart w:id="1336" w:name="_Toc452027036"/>
      <w:bookmarkStart w:id="1337" w:name="_Toc452043803"/>
      <w:bookmarkStart w:id="1338" w:name="_Toc452047488"/>
      <w:bookmarkStart w:id="1339" w:name="_Toc452047990"/>
      <w:bookmarkStart w:id="1340" w:name="_Toc452048163"/>
      <w:bookmarkStart w:id="1341" w:name="_Toc452048510"/>
      <w:bookmarkStart w:id="1342" w:name="_Toc452453742"/>
      <w:bookmarkStart w:id="1343" w:name="_Toc452454972"/>
      <w:bookmarkStart w:id="1344" w:name="_Toc452455232"/>
      <w:bookmarkStart w:id="1345" w:name="_Toc452455405"/>
      <w:bookmarkStart w:id="1346" w:name="_Toc452455641"/>
      <w:bookmarkStart w:id="1347" w:name="_Toc451958910"/>
      <w:bookmarkStart w:id="1348" w:name="_Toc452019799"/>
      <w:bookmarkStart w:id="1349" w:name="_Toc452019926"/>
      <w:bookmarkStart w:id="1350" w:name="_Toc452020101"/>
      <w:bookmarkStart w:id="1351" w:name="_Toc452020226"/>
      <w:bookmarkStart w:id="1352" w:name="_Toc452020350"/>
      <w:bookmarkStart w:id="1353" w:name="_Toc452020475"/>
      <w:bookmarkStart w:id="1354" w:name="_Toc452020600"/>
      <w:bookmarkStart w:id="1355" w:name="_Toc452026422"/>
      <w:bookmarkStart w:id="1356" w:name="_Toc452026561"/>
      <w:bookmarkStart w:id="1357" w:name="_Toc452026700"/>
      <w:bookmarkStart w:id="1358" w:name="_Toc452026840"/>
      <w:bookmarkStart w:id="1359" w:name="_Toc452027037"/>
      <w:bookmarkStart w:id="1360" w:name="_Toc452043804"/>
      <w:bookmarkStart w:id="1361" w:name="_Toc452047489"/>
      <w:bookmarkStart w:id="1362" w:name="_Toc452047991"/>
      <w:bookmarkStart w:id="1363" w:name="_Toc452048164"/>
      <w:bookmarkStart w:id="1364" w:name="_Toc452048511"/>
      <w:bookmarkStart w:id="1365" w:name="_Toc452453743"/>
      <w:bookmarkStart w:id="1366" w:name="_Toc452454973"/>
      <w:bookmarkStart w:id="1367" w:name="_Toc452455233"/>
      <w:bookmarkStart w:id="1368" w:name="_Toc452455406"/>
      <w:bookmarkStart w:id="1369" w:name="_Toc452455642"/>
      <w:bookmarkStart w:id="1370" w:name="_Toc451958911"/>
      <w:bookmarkStart w:id="1371" w:name="_Toc452019800"/>
      <w:bookmarkStart w:id="1372" w:name="_Toc452019927"/>
      <w:bookmarkStart w:id="1373" w:name="_Toc452020102"/>
      <w:bookmarkStart w:id="1374" w:name="_Toc452020227"/>
      <w:bookmarkStart w:id="1375" w:name="_Toc452020351"/>
      <w:bookmarkStart w:id="1376" w:name="_Toc452020476"/>
      <w:bookmarkStart w:id="1377" w:name="_Toc452020601"/>
      <w:bookmarkStart w:id="1378" w:name="_Toc452026423"/>
      <w:bookmarkStart w:id="1379" w:name="_Toc452026562"/>
      <w:bookmarkStart w:id="1380" w:name="_Toc452026701"/>
      <w:bookmarkStart w:id="1381" w:name="_Toc452026841"/>
      <w:bookmarkStart w:id="1382" w:name="_Toc452027038"/>
      <w:bookmarkStart w:id="1383" w:name="_Toc452043805"/>
      <w:bookmarkStart w:id="1384" w:name="_Toc452047490"/>
      <w:bookmarkStart w:id="1385" w:name="_Toc452047992"/>
      <w:bookmarkStart w:id="1386" w:name="_Toc452048165"/>
      <w:bookmarkStart w:id="1387" w:name="_Toc452048512"/>
      <w:bookmarkStart w:id="1388" w:name="_Toc452453744"/>
      <w:bookmarkStart w:id="1389" w:name="_Toc452454974"/>
      <w:bookmarkStart w:id="1390" w:name="_Toc452455234"/>
      <w:bookmarkStart w:id="1391" w:name="_Toc452455407"/>
      <w:bookmarkStart w:id="1392" w:name="_Toc452455643"/>
      <w:bookmarkStart w:id="1393" w:name="_Toc451958912"/>
      <w:bookmarkStart w:id="1394" w:name="_Toc452019801"/>
      <w:bookmarkStart w:id="1395" w:name="_Toc452019928"/>
      <w:bookmarkStart w:id="1396" w:name="_Toc452020103"/>
      <w:bookmarkStart w:id="1397" w:name="_Toc452020228"/>
      <w:bookmarkStart w:id="1398" w:name="_Toc452020352"/>
      <w:bookmarkStart w:id="1399" w:name="_Toc452020477"/>
      <w:bookmarkStart w:id="1400" w:name="_Toc452020602"/>
      <w:bookmarkStart w:id="1401" w:name="_Toc452026424"/>
      <w:bookmarkStart w:id="1402" w:name="_Toc452026563"/>
      <w:bookmarkStart w:id="1403" w:name="_Toc452026702"/>
      <w:bookmarkStart w:id="1404" w:name="_Toc452026842"/>
      <w:bookmarkStart w:id="1405" w:name="_Toc452027039"/>
      <w:bookmarkStart w:id="1406" w:name="_Toc452043806"/>
      <w:bookmarkStart w:id="1407" w:name="_Toc452047491"/>
      <w:bookmarkStart w:id="1408" w:name="_Toc452047993"/>
      <w:bookmarkStart w:id="1409" w:name="_Toc452048166"/>
      <w:bookmarkStart w:id="1410" w:name="_Toc452048513"/>
      <w:bookmarkStart w:id="1411" w:name="_Toc452453745"/>
      <w:bookmarkStart w:id="1412" w:name="_Toc452454975"/>
      <w:bookmarkStart w:id="1413" w:name="_Toc452455235"/>
      <w:bookmarkStart w:id="1414" w:name="_Toc452455408"/>
      <w:bookmarkStart w:id="1415" w:name="_Toc452455644"/>
      <w:bookmarkStart w:id="1416" w:name="_Toc451935503"/>
      <w:bookmarkStart w:id="1417" w:name="_Toc451958913"/>
      <w:bookmarkStart w:id="1418" w:name="_Toc452019802"/>
      <w:bookmarkStart w:id="1419" w:name="_Toc452019929"/>
      <w:bookmarkStart w:id="1420" w:name="_Toc452020104"/>
      <w:bookmarkStart w:id="1421" w:name="_Toc452020229"/>
      <w:bookmarkStart w:id="1422" w:name="_Toc452020353"/>
      <w:bookmarkStart w:id="1423" w:name="_Toc452020478"/>
      <w:bookmarkStart w:id="1424" w:name="_Toc452020603"/>
      <w:bookmarkStart w:id="1425" w:name="_Toc452026425"/>
      <w:bookmarkStart w:id="1426" w:name="_Toc452026564"/>
      <w:bookmarkStart w:id="1427" w:name="_Toc452026703"/>
      <w:bookmarkStart w:id="1428" w:name="_Toc452026843"/>
      <w:bookmarkStart w:id="1429" w:name="_Toc452027040"/>
      <w:bookmarkStart w:id="1430" w:name="_Toc452043807"/>
      <w:bookmarkStart w:id="1431" w:name="_Toc452047492"/>
      <w:bookmarkStart w:id="1432" w:name="_Toc452047994"/>
      <w:bookmarkStart w:id="1433" w:name="_Toc452048167"/>
      <w:bookmarkStart w:id="1434" w:name="_Toc452048514"/>
      <w:bookmarkStart w:id="1435" w:name="_Toc452453746"/>
      <w:bookmarkStart w:id="1436" w:name="_Toc452454976"/>
      <w:bookmarkStart w:id="1437" w:name="_Toc452455236"/>
      <w:bookmarkStart w:id="1438" w:name="_Toc452455409"/>
      <w:bookmarkStart w:id="1439" w:name="_Toc452455645"/>
      <w:bookmarkStart w:id="1440" w:name="_Toc451935504"/>
      <w:bookmarkStart w:id="1441" w:name="_Toc451958914"/>
      <w:bookmarkStart w:id="1442" w:name="_Toc452019803"/>
      <w:bookmarkStart w:id="1443" w:name="_Toc452019930"/>
      <w:bookmarkStart w:id="1444" w:name="_Toc452020105"/>
      <w:bookmarkStart w:id="1445" w:name="_Toc452020230"/>
      <w:bookmarkStart w:id="1446" w:name="_Toc452020354"/>
      <w:bookmarkStart w:id="1447" w:name="_Toc452020479"/>
      <w:bookmarkStart w:id="1448" w:name="_Toc452020604"/>
      <w:bookmarkStart w:id="1449" w:name="_Toc452026426"/>
      <w:bookmarkStart w:id="1450" w:name="_Toc452026565"/>
      <w:bookmarkStart w:id="1451" w:name="_Toc452026704"/>
      <w:bookmarkStart w:id="1452" w:name="_Toc452026844"/>
      <w:bookmarkStart w:id="1453" w:name="_Toc452027041"/>
      <w:bookmarkStart w:id="1454" w:name="_Toc452043808"/>
      <w:bookmarkStart w:id="1455" w:name="_Toc452047493"/>
      <w:bookmarkStart w:id="1456" w:name="_Toc452047995"/>
      <w:bookmarkStart w:id="1457" w:name="_Toc452048168"/>
      <w:bookmarkStart w:id="1458" w:name="_Toc452048515"/>
      <w:bookmarkStart w:id="1459" w:name="_Toc452453747"/>
      <w:bookmarkStart w:id="1460" w:name="_Toc452454977"/>
      <w:bookmarkStart w:id="1461" w:name="_Toc452455237"/>
      <w:bookmarkStart w:id="1462" w:name="_Toc452455410"/>
      <w:bookmarkStart w:id="1463" w:name="_Toc452455646"/>
      <w:bookmarkStart w:id="1464" w:name="_Toc390242143"/>
      <w:bookmarkStart w:id="1465" w:name="_Toc390252267"/>
      <w:bookmarkStart w:id="1466" w:name="_Toc390242144"/>
      <w:bookmarkStart w:id="1467" w:name="_Toc390252268"/>
      <w:bookmarkStart w:id="1468" w:name="_Toc390242145"/>
      <w:bookmarkStart w:id="1469" w:name="_Toc390252269"/>
      <w:bookmarkStart w:id="1470" w:name="_Toc390242146"/>
      <w:bookmarkStart w:id="1471" w:name="_Toc390252270"/>
      <w:bookmarkStart w:id="1472" w:name="_Toc390242147"/>
      <w:bookmarkStart w:id="1473" w:name="_Toc390252271"/>
      <w:bookmarkStart w:id="1474" w:name="_Toc390242148"/>
      <w:bookmarkStart w:id="1475" w:name="_Toc390252272"/>
      <w:bookmarkStart w:id="1476" w:name="_Toc390242149"/>
      <w:bookmarkStart w:id="1477" w:name="_Toc390252273"/>
      <w:bookmarkStart w:id="1478" w:name="_Toc390242150"/>
      <w:bookmarkStart w:id="1479" w:name="_Toc390252274"/>
      <w:bookmarkStart w:id="1480" w:name="_Toc390242151"/>
      <w:bookmarkStart w:id="1481" w:name="_Toc390252275"/>
      <w:bookmarkStart w:id="1482" w:name="_Toc390242152"/>
      <w:bookmarkStart w:id="1483" w:name="_Toc390252276"/>
      <w:bookmarkStart w:id="1484" w:name="_Toc519773797"/>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Pr>
          <w:rFonts w:asciiTheme="majorHAnsi" w:hAnsiTheme="majorHAnsi" w:cs="Arial"/>
        </w:rPr>
        <w:br w:type="page"/>
      </w:r>
    </w:p>
    <w:p w14:paraId="4F9D7477" w14:textId="530633C4" w:rsidR="00205FB3" w:rsidRPr="00205FB3" w:rsidRDefault="003F52C2" w:rsidP="00C13ACC">
      <w:pPr>
        <w:pStyle w:val="Heading1"/>
        <w:numPr>
          <w:ilvl w:val="1"/>
          <w:numId w:val="8"/>
        </w:numPr>
        <w:spacing w:before="240" w:after="240"/>
        <w:ind w:left="851" w:hanging="494"/>
        <w:rPr>
          <w:rFonts w:asciiTheme="majorHAnsi" w:hAnsiTheme="majorHAnsi" w:cs="Arial"/>
          <w:sz w:val="20"/>
          <w:szCs w:val="20"/>
        </w:rPr>
      </w:pPr>
      <w:r>
        <w:rPr>
          <w:rFonts w:asciiTheme="majorHAnsi" w:hAnsiTheme="majorHAnsi" w:cs="Arial"/>
          <w:sz w:val="20"/>
          <w:szCs w:val="20"/>
        </w:rPr>
        <w:t>W</w:t>
      </w:r>
      <w:r w:rsidR="00205FB3" w:rsidRPr="00434BE4">
        <w:rPr>
          <w:rFonts w:asciiTheme="majorHAnsi" w:hAnsiTheme="majorHAnsi" w:cs="Arial"/>
          <w:sz w:val="20"/>
          <w:szCs w:val="20"/>
        </w:rPr>
        <w:t>ho Cannot Apply?</w:t>
      </w:r>
      <w:bookmarkEnd w:id="1484"/>
    </w:p>
    <w:p w14:paraId="6689E4FA" w14:textId="27E632BB" w:rsidR="0000473F" w:rsidRDefault="00CE4234" w:rsidP="00C13ACC">
      <w:pPr>
        <w:numPr>
          <w:ilvl w:val="0"/>
          <w:numId w:val="6"/>
        </w:numPr>
        <w:spacing w:after="120"/>
        <w:ind w:left="426" w:hanging="426"/>
        <w:jc w:val="both"/>
        <w:rPr>
          <w:rFonts w:asciiTheme="majorHAnsi" w:hAnsiTheme="majorHAnsi" w:cs="Arial"/>
          <w:b/>
          <w:color w:val="000000"/>
          <w:u w:val="single"/>
        </w:rPr>
      </w:pPr>
      <w:r w:rsidRPr="00434BE4">
        <w:rPr>
          <w:rFonts w:asciiTheme="majorHAnsi" w:hAnsiTheme="majorHAnsi" w:cs="Arial"/>
          <w:color w:val="000000"/>
        </w:rPr>
        <w:t xml:space="preserve">Those who </w:t>
      </w:r>
      <w:r w:rsidR="00221D3F">
        <w:rPr>
          <w:rFonts w:asciiTheme="majorHAnsi" w:hAnsiTheme="majorHAnsi" w:cs="Arial"/>
          <w:color w:val="000000"/>
        </w:rPr>
        <w:t xml:space="preserve">do not fulfil the criteria mentioned in Section 2.1, </w:t>
      </w:r>
      <w:r w:rsidR="00221D3F" w:rsidRPr="00F54DB9">
        <w:rPr>
          <w:rFonts w:asciiTheme="majorHAnsi" w:hAnsiTheme="majorHAnsi" w:cs="Arial"/>
          <w:b/>
          <w:color w:val="FF0000"/>
        </w:rPr>
        <w:t>or</w:t>
      </w:r>
    </w:p>
    <w:p w14:paraId="53222C4D" w14:textId="77777777" w:rsidR="00A75C2C" w:rsidRPr="00434BE4" w:rsidRDefault="00A75C2C" w:rsidP="00C13ACC">
      <w:pPr>
        <w:numPr>
          <w:ilvl w:val="0"/>
          <w:numId w:val="6"/>
        </w:numPr>
        <w:spacing w:after="120"/>
        <w:ind w:left="426" w:hanging="426"/>
        <w:jc w:val="both"/>
        <w:rPr>
          <w:rFonts w:asciiTheme="majorHAnsi" w:hAnsiTheme="majorHAnsi" w:cs="Arial"/>
          <w:b/>
          <w:color w:val="000000"/>
          <w:u w:val="single"/>
        </w:rPr>
      </w:pPr>
      <w:r>
        <w:rPr>
          <w:rFonts w:asciiTheme="majorHAnsi" w:hAnsiTheme="majorHAnsi" w:cs="Arial"/>
          <w:color w:val="000000"/>
        </w:rPr>
        <w:t xml:space="preserve">Those who are graduates of 2-year </w:t>
      </w:r>
      <w:r w:rsidR="00E03632">
        <w:rPr>
          <w:rFonts w:asciiTheme="majorHAnsi" w:hAnsiTheme="majorHAnsi" w:cs="Arial"/>
          <w:color w:val="000000"/>
        </w:rPr>
        <w:t xml:space="preserve">(associate degree) </w:t>
      </w:r>
      <w:r>
        <w:rPr>
          <w:rFonts w:asciiTheme="majorHAnsi" w:hAnsiTheme="majorHAnsi" w:cs="Arial"/>
          <w:color w:val="000000"/>
        </w:rPr>
        <w:t xml:space="preserve">programmes, </w:t>
      </w:r>
      <w:r w:rsidRPr="0024121E">
        <w:rPr>
          <w:rFonts w:asciiTheme="majorHAnsi" w:hAnsiTheme="majorHAnsi" w:cs="Arial"/>
          <w:b/>
          <w:color w:val="FF0000"/>
        </w:rPr>
        <w:t>or</w:t>
      </w:r>
    </w:p>
    <w:p w14:paraId="67D94B69" w14:textId="77777777" w:rsidR="005155B5" w:rsidRDefault="005C2928" w:rsidP="00C13ACC">
      <w:pPr>
        <w:numPr>
          <w:ilvl w:val="0"/>
          <w:numId w:val="6"/>
        </w:numPr>
        <w:spacing w:after="120"/>
        <w:ind w:left="426" w:hanging="426"/>
        <w:jc w:val="both"/>
        <w:rPr>
          <w:rFonts w:asciiTheme="majorHAnsi" w:hAnsiTheme="majorHAnsi" w:cs="Arial"/>
          <w:color w:val="000000"/>
          <w:u w:val="single"/>
        </w:rPr>
      </w:pPr>
      <w:r w:rsidRPr="00434BE4">
        <w:rPr>
          <w:rFonts w:asciiTheme="majorHAnsi" w:hAnsiTheme="majorHAnsi" w:cs="Arial"/>
          <w:color w:val="000000"/>
        </w:rPr>
        <w:t>Those who formerly benefited from the Jean Monnet Scholarship</w:t>
      </w:r>
      <w:r w:rsidR="006A1E12">
        <w:rPr>
          <w:rFonts w:asciiTheme="majorHAnsi" w:hAnsiTheme="majorHAnsi" w:cs="Arial"/>
        </w:rPr>
        <w:t xml:space="preserve">, </w:t>
      </w:r>
      <w:r w:rsidR="006A1E12" w:rsidRPr="006C5691">
        <w:rPr>
          <w:rFonts w:asciiTheme="majorHAnsi" w:hAnsiTheme="majorHAnsi" w:cs="Arial"/>
          <w:b/>
          <w:color w:val="FF0000"/>
        </w:rPr>
        <w:t>or</w:t>
      </w:r>
    </w:p>
    <w:p w14:paraId="162EEF96" w14:textId="4DC88EF0" w:rsidR="005C2928" w:rsidRPr="00434BE4" w:rsidRDefault="005C2928" w:rsidP="00C13ACC">
      <w:pPr>
        <w:numPr>
          <w:ilvl w:val="0"/>
          <w:numId w:val="6"/>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Those who </w:t>
      </w:r>
      <w:r w:rsidR="00091777" w:rsidRPr="00434BE4">
        <w:rPr>
          <w:rFonts w:asciiTheme="majorHAnsi" w:hAnsiTheme="majorHAnsi" w:cs="Arial"/>
          <w:color w:val="000000"/>
        </w:rPr>
        <w:t>have earned</w:t>
      </w:r>
      <w:r w:rsidR="00586649" w:rsidRPr="00434BE4">
        <w:rPr>
          <w:rFonts w:asciiTheme="majorHAnsi" w:hAnsiTheme="majorHAnsi" w:cs="Arial"/>
          <w:color w:val="000000"/>
        </w:rPr>
        <w:t xml:space="preserve"> </w:t>
      </w:r>
      <w:r w:rsidR="00494E71" w:rsidRPr="00434BE4">
        <w:rPr>
          <w:rFonts w:asciiTheme="majorHAnsi" w:hAnsiTheme="majorHAnsi" w:cs="Arial"/>
          <w:color w:val="000000"/>
        </w:rPr>
        <w:t xml:space="preserve">a </w:t>
      </w:r>
      <w:r w:rsidRPr="00434BE4">
        <w:rPr>
          <w:rFonts w:asciiTheme="majorHAnsi" w:hAnsiTheme="majorHAnsi" w:cs="Arial"/>
          <w:color w:val="000000"/>
          <w:u w:val="single"/>
        </w:rPr>
        <w:t>graduate degree (master</w:t>
      </w:r>
      <w:r w:rsidR="00E80EF2" w:rsidRPr="00434BE4">
        <w:rPr>
          <w:rFonts w:asciiTheme="majorHAnsi" w:hAnsiTheme="majorHAnsi" w:cs="Arial"/>
          <w:color w:val="000000"/>
          <w:u w:val="single"/>
        </w:rPr>
        <w:t>’s</w:t>
      </w:r>
      <w:r w:rsidRPr="00434BE4">
        <w:rPr>
          <w:rFonts w:asciiTheme="majorHAnsi" w:hAnsiTheme="majorHAnsi" w:cs="Arial"/>
          <w:color w:val="000000"/>
          <w:u w:val="single"/>
        </w:rPr>
        <w:t xml:space="preserve"> or PhD)</w:t>
      </w:r>
      <w:r w:rsidRPr="00434BE4">
        <w:rPr>
          <w:rFonts w:asciiTheme="majorHAnsi" w:hAnsiTheme="majorHAnsi" w:cs="Arial"/>
          <w:color w:val="000000"/>
        </w:rPr>
        <w:t xml:space="preserve"> abroad </w:t>
      </w:r>
      <w:r w:rsidR="00091777" w:rsidRPr="00434BE4">
        <w:rPr>
          <w:rFonts w:asciiTheme="majorHAnsi" w:hAnsiTheme="majorHAnsi" w:cs="Arial"/>
          <w:color w:val="000000"/>
        </w:rPr>
        <w:t xml:space="preserve">by benefitting from </w:t>
      </w:r>
      <w:r w:rsidRPr="00434BE4">
        <w:rPr>
          <w:rFonts w:asciiTheme="majorHAnsi" w:hAnsiTheme="majorHAnsi" w:cs="Arial"/>
          <w:color w:val="000000"/>
        </w:rPr>
        <w:t>another scholarship</w:t>
      </w:r>
      <w:r w:rsidR="00646C5A" w:rsidRPr="00434BE4">
        <w:rPr>
          <w:rFonts w:asciiTheme="majorHAnsi" w:hAnsiTheme="majorHAnsi" w:cs="Arial"/>
          <w:color w:val="000000"/>
        </w:rPr>
        <w:t xml:space="preserve"> </w:t>
      </w:r>
      <w:r w:rsidRPr="00434BE4">
        <w:rPr>
          <w:rFonts w:asciiTheme="majorHAnsi" w:hAnsiTheme="majorHAnsi" w:cs="Arial"/>
          <w:color w:val="000000"/>
          <w:u w:val="single"/>
        </w:rPr>
        <w:t xml:space="preserve">funded by an EU member </w:t>
      </w:r>
      <w:r w:rsidR="00CE4234" w:rsidRPr="00434BE4">
        <w:rPr>
          <w:rFonts w:asciiTheme="majorHAnsi" w:hAnsiTheme="majorHAnsi" w:cs="Arial"/>
          <w:color w:val="000000"/>
          <w:u w:val="single"/>
        </w:rPr>
        <w:t>country</w:t>
      </w:r>
      <w:r w:rsidR="007D1651">
        <w:rPr>
          <w:rFonts w:asciiTheme="majorHAnsi" w:hAnsiTheme="majorHAnsi" w:cs="Arial"/>
          <w:color w:val="000000"/>
          <w:u w:val="single"/>
        </w:rPr>
        <w:t xml:space="preserve"> or the UK</w:t>
      </w:r>
      <w:r w:rsidR="00CE4234" w:rsidRPr="00434BE4">
        <w:rPr>
          <w:rFonts w:asciiTheme="majorHAnsi" w:hAnsiTheme="majorHAnsi" w:cs="Arial"/>
          <w:color w:val="000000"/>
          <w:u w:val="single"/>
        </w:rPr>
        <w:t xml:space="preserve"> </w:t>
      </w:r>
      <w:r w:rsidRPr="00434BE4">
        <w:rPr>
          <w:rFonts w:asciiTheme="majorHAnsi" w:hAnsiTheme="majorHAnsi" w:cs="Arial"/>
          <w:color w:val="000000"/>
          <w:u w:val="single"/>
        </w:rPr>
        <w:t xml:space="preserve">or </w:t>
      </w:r>
      <w:r w:rsidR="007C5A30" w:rsidRPr="00434BE4">
        <w:rPr>
          <w:rFonts w:asciiTheme="majorHAnsi" w:hAnsiTheme="majorHAnsi" w:cs="Arial"/>
          <w:color w:val="000000"/>
          <w:u w:val="single"/>
        </w:rPr>
        <w:t xml:space="preserve">an </w:t>
      </w:r>
      <w:r w:rsidRPr="00434BE4">
        <w:rPr>
          <w:rFonts w:asciiTheme="majorHAnsi" w:hAnsiTheme="majorHAnsi" w:cs="Arial"/>
          <w:color w:val="000000"/>
          <w:u w:val="single"/>
        </w:rPr>
        <w:t>EU institution</w:t>
      </w:r>
      <w:r w:rsidRPr="00434BE4">
        <w:rPr>
          <w:rFonts w:asciiTheme="majorHAnsi" w:hAnsiTheme="majorHAnsi" w:cs="Arial"/>
          <w:color w:val="000000"/>
        </w:rPr>
        <w:t xml:space="preserve"> </w:t>
      </w:r>
      <w:r w:rsidR="00CE3E4B">
        <w:rPr>
          <w:rFonts w:asciiTheme="majorHAnsi" w:hAnsiTheme="majorHAnsi" w:cs="Arial"/>
          <w:color w:val="000000"/>
        </w:rPr>
        <w:t>(E</w:t>
      </w:r>
      <w:r w:rsidRPr="00434BE4">
        <w:rPr>
          <w:rFonts w:asciiTheme="majorHAnsi" w:hAnsiTheme="majorHAnsi" w:cs="Arial"/>
          <w:color w:val="000000"/>
        </w:rPr>
        <w:t>xchange programmes such as Erasmus or short-term academic</w:t>
      </w:r>
      <w:r w:rsidR="00CE3E4B">
        <w:rPr>
          <w:rFonts w:asciiTheme="majorHAnsi" w:hAnsiTheme="majorHAnsi" w:cs="Arial"/>
          <w:color w:val="000000"/>
        </w:rPr>
        <w:t>/language</w:t>
      </w:r>
      <w:r w:rsidRPr="00434BE4">
        <w:rPr>
          <w:rFonts w:asciiTheme="majorHAnsi" w:hAnsiTheme="majorHAnsi" w:cs="Arial"/>
          <w:color w:val="000000"/>
        </w:rPr>
        <w:t xml:space="preserve"> scholarships</w:t>
      </w:r>
      <w:r w:rsidR="00070CEA" w:rsidRPr="00434BE4">
        <w:rPr>
          <w:rFonts w:asciiTheme="majorHAnsi" w:hAnsiTheme="majorHAnsi" w:cs="Arial"/>
          <w:color w:val="000000"/>
        </w:rPr>
        <w:t xml:space="preserve"> </w:t>
      </w:r>
      <w:r w:rsidR="00CE3E4B">
        <w:rPr>
          <w:rFonts w:asciiTheme="majorHAnsi" w:hAnsiTheme="majorHAnsi" w:cs="Arial"/>
          <w:color w:val="000000"/>
        </w:rPr>
        <w:t>are not considered in this category</w:t>
      </w:r>
      <w:r w:rsidRPr="00434BE4">
        <w:rPr>
          <w:rFonts w:asciiTheme="majorHAnsi" w:hAnsiTheme="majorHAnsi" w:cs="Arial"/>
          <w:color w:val="000000"/>
        </w:rPr>
        <w:t>)</w:t>
      </w:r>
      <w:r w:rsidR="006A1E12">
        <w:rPr>
          <w:rFonts w:asciiTheme="majorHAnsi" w:hAnsiTheme="majorHAnsi" w:cs="Arial"/>
        </w:rPr>
        <w:t xml:space="preserve">, </w:t>
      </w:r>
      <w:r w:rsidR="006A1E12" w:rsidRPr="006C5691">
        <w:rPr>
          <w:rFonts w:asciiTheme="majorHAnsi" w:hAnsiTheme="majorHAnsi" w:cs="Arial"/>
          <w:b/>
          <w:color w:val="FF0000"/>
        </w:rPr>
        <w:t>or</w:t>
      </w:r>
    </w:p>
    <w:p w14:paraId="1380A9EC" w14:textId="07260494" w:rsidR="00BE3BAF" w:rsidRPr="008F723C" w:rsidRDefault="005C2928" w:rsidP="00C13ACC">
      <w:pPr>
        <w:numPr>
          <w:ilvl w:val="0"/>
          <w:numId w:val="6"/>
        </w:numPr>
        <w:spacing w:after="120"/>
        <w:ind w:left="426" w:hanging="426"/>
        <w:jc w:val="both"/>
        <w:rPr>
          <w:rFonts w:asciiTheme="majorHAnsi" w:hAnsiTheme="majorHAnsi" w:cs="Arial"/>
          <w:color w:val="000000"/>
        </w:rPr>
      </w:pPr>
      <w:r w:rsidRPr="00443B44">
        <w:rPr>
          <w:rFonts w:asciiTheme="majorHAnsi" w:hAnsiTheme="majorHAnsi" w:cs="Arial"/>
          <w:color w:val="000000"/>
        </w:rPr>
        <w:t xml:space="preserve">Those who </w:t>
      </w:r>
      <w:r w:rsidR="00CE3E4B" w:rsidRPr="00443B44">
        <w:rPr>
          <w:rFonts w:asciiTheme="majorHAnsi" w:hAnsiTheme="majorHAnsi" w:cs="Arial"/>
          <w:color w:val="000000"/>
        </w:rPr>
        <w:t xml:space="preserve">are </w:t>
      </w:r>
      <w:r w:rsidRPr="00443B44">
        <w:rPr>
          <w:rFonts w:asciiTheme="majorHAnsi" w:hAnsiTheme="majorHAnsi" w:cs="Arial"/>
          <w:color w:val="000000"/>
        </w:rPr>
        <w:t>work</w:t>
      </w:r>
      <w:r w:rsidR="00CE3E4B" w:rsidRPr="00443B44">
        <w:rPr>
          <w:rFonts w:asciiTheme="majorHAnsi" w:hAnsiTheme="majorHAnsi" w:cs="Arial"/>
          <w:color w:val="000000"/>
        </w:rPr>
        <w:t>ing</w:t>
      </w:r>
      <w:r w:rsidRPr="00443B44">
        <w:rPr>
          <w:rFonts w:asciiTheme="majorHAnsi" w:hAnsiTheme="majorHAnsi" w:cs="Arial"/>
          <w:color w:val="000000"/>
        </w:rPr>
        <w:t xml:space="preserve"> or study</w:t>
      </w:r>
      <w:r w:rsidR="00CE3E4B" w:rsidRPr="00443B44">
        <w:rPr>
          <w:rFonts w:asciiTheme="majorHAnsi" w:hAnsiTheme="majorHAnsi" w:cs="Arial"/>
          <w:color w:val="000000"/>
        </w:rPr>
        <w:t>ing</w:t>
      </w:r>
      <w:r w:rsidRPr="00443B44">
        <w:rPr>
          <w:rFonts w:asciiTheme="majorHAnsi" w:hAnsiTheme="majorHAnsi" w:cs="Arial"/>
          <w:color w:val="000000"/>
        </w:rPr>
        <w:t xml:space="preserve"> at undergraduate or graduate level (master</w:t>
      </w:r>
      <w:r w:rsidR="00E80EF2" w:rsidRPr="00443B44">
        <w:rPr>
          <w:rFonts w:asciiTheme="majorHAnsi" w:hAnsiTheme="majorHAnsi" w:cs="Arial"/>
          <w:color w:val="000000"/>
        </w:rPr>
        <w:t>’s</w:t>
      </w:r>
      <w:r w:rsidRPr="00443B44">
        <w:rPr>
          <w:rFonts w:asciiTheme="majorHAnsi" w:hAnsiTheme="majorHAnsi" w:cs="Arial"/>
          <w:color w:val="000000"/>
        </w:rPr>
        <w:t xml:space="preserve"> or PhD) abroad </w:t>
      </w:r>
      <w:r w:rsidRPr="00443B44">
        <w:rPr>
          <w:rFonts w:asciiTheme="majorHAnsi" w:hAnsiTheme="majorHAnsi" w:cs="Arial"/>
          <w:b/>
          <w:color w:val="000000"/>
        </w:rPr>
        <w:t>during the application period</w:t>
      </w:r>
      <w:r w:rsidRPr="00443B44">
        <w:rPr>
          <w:rFonts w:asciiTheme="majorHAnsi" w:hAnsiTheme="majorHAnsi" w:cs="Arial"/>
          <w:color w:val="000000"/>
        </w:rPr>
        <w:t xml:space="preserve"> (</w:t>
      </w:r>
      <w:r w:rsidR="00C45C48" w:rsidRPr="00443B44">
        <w:rPr>
          <w:rFonts w:asciiTheme="majorHAnsi" w:hAnsiTheme="majorHAnsi" w:cs="Arial"/>
          <w:b/>
          <w:color w:val="000000"/>
        </w:rPr>
        <w:t>However</w:t>
      </w:r>
      <w:r w:rsidR="00C45C48" w:rsidRPr="00443B44">
        <w:rPr>
          <w:rFonts w:asciiTheme="majorHAnsi" w:hAnsiTheme="majorHAnsi" w:cs="Arial"/>
          <w:color w:val="000000"/>
        </w:rPr>
        <w:t xml:space="preserve">, </w:t>
      </w:r>
      <w:r w:rsidRPr="00443B44">
        <w:rPr>
          <w:rFonts w:asciiTheme="majorHAnsi" w:hAnsiTheme="majorHAnsi" w:cs="Arial"/>
          <w:color w:val="000000"/>
        </w:rPr>
        <w:t>applicants from public sector working in the abroad organizations of their own institutions</w:t>
      </w:r>
      <w:r w:rsidR="006A1E12" w:rsidRPr="00443B44">
        <w:rPr>
          <w:rFonts w:asciiTheme="majorHAnsi" w:hAnsiTheme="majorHAnsi" w:cs="Arial"/>
          <w:color w:val="000000"/>
        </w:rPr>
        <w:t xml:space="preserve"> </w:t>
      </w:r>
      <w:r w:rsidR="00AD69CD" w:rsidRPr="00443B44">
        <w:rPr>
          <w:rFonts w:asciiTheme="majorHAnsi" w:hAnsiTheme="majorHAnsi" w:cs="Arial"/>
          <w:color w:val="000000"/>
        </w:rPr>
        <w:t>-</w:t>
      </w:r>
      <w:r w:rsidR="00382691" w:rsidRPr="00443B44">
        <w:rPr>
          <w:rFonts w:asciiTheme="majorHAnsi" w:hAnsiTheme="majorHAnsi" w:cs="Arial"/>
          <w:color w:val="000000"/>
        </w:rPr>
        <w:t xml:space="preserve"> </w:t>
      </w:r>
      <w:r w:rsidR="00AD69CD" w:rsidRPr="00443B44">
        <w:rPr>
          <w:rFonts w:asciiTheme="majorHAnsi" w:hAnsiTheme="majorHAnsi" w:cs="Arial"/>
          <w:color w:val="000000"/>
        </w:rPr>
        <w:t>e.g.</w:t>
      </w:r>
      <w:r w:rsidRPr="00443B44">
        <w:rPr>
          <w:rFonts w:asciiTheme="majorHAnsi" w:hAnsiTheme="majorHAnsi" w:cs="Arial"/>
          <w:color w:val="000000"/>
        </w:rPr>
        <w:t xml:space="preserve"> permanent staff at the abroad organizations of Ministry of Foreign Affairs</w:t>
      </w:r>
      <w:r w:rsidR="00AD69CD" w:rsidRPr="00443B44">
        <w:rPr>
          <w:rFonts w:asciiTheme="majorHAnsi" w:hAnsiTheme="majorHAnsi" w:cs="Arial"/>
          <w:color w:val="000000"/>
        </w:rPr>
        <w:t xml:space="preserve">- </w:t>
      </w:r>
      <w:r w:rsidRPr="00443B44">
        <w:rPr>
          <w:rFonts w:asciiTheme="majorHAnsi" w:hAnsiTheme="majorHAnsi" w:cs="Arial"/>
          <w:color w:val="000000"/>
          <w:u w:val="single"/>
        </w:rPr>
        <w:t>may apply</w:t>
      </w:r>
      <w:r w:rsidRPr="00443B44">
        <w:rPr>
          <w:rFonts w:asciiTheme="majorHAnsi" w:hAnsiTheme="majorHAnsi" w:cs="Arial"/>
          <w:color w:val="000000"/>
        </w:rPr>
        <w:t xml:space="preserve"> to the </w:t>
      </w:r>
      <w:r w:rsidR="00AD69CD" w:rsidRPr="00443B44">
        <w:rPr>
          <w:rFonts w:asciiTheme="majorHAnsi" w:hAnsiTheme="majorHAnsi" w:cs="Arial"/>
          <w:color w:val="000000"/>
        </w:rPr>
        <w:t>Programme</w:t>
      </w:r>
      <w:r w:rsidRPr="00443B44">
        <w:rPr>
          <w:rFonts w:asciiTheme="majorHAnsi" w:hAnsiTheme="majorHAnsi" w:cs="Arial"/>
          <w:color w:val="000000"/>
        </w:rPr>
        <w:t>. Besides, those who meet the application criteria and who are currently abroad via short-term exchange programmes</w:t>
      </w:r>
      <w:r w:rsidR="00070CEA" w:rsidRPr="00443B44">
        <w:rPr>
          <w:rFonts w:asciiTheme="majorHAnsi" w:hAnsiTheme="majorHAnsi" w:cs="Arial"/>
          <w:color w:val="000000"/>
        </w:rPr>
        <w:t xml:space="preserve"> -</w:t>
      </w:r>
      <w:r w:rsidR="00AD69CD" w:rsidRPr="00443B44">
        <w:rPr>
          <w:rFonts w:asciiTheme="majorHAnsi" w:hAnsiTheme="majorHAnsi" w:cs="Arial"/>
          <w:color w:val="000000"/>
        </w:rPr>
        <w:t>e.g.</w:t>
      </w:r>
      <w:r w:rsidRPr="00443B44">
        <w:rPr>
          <w:rFonts w:asciiTheme="majorHAnsi" w:hAnsiTheme="majorHAnsi" w:cs="Arial"/>
          <w:color w:val="000000"/>
        </w:rPr>
        <w:t xml:space="preserve"> Erasmus</w:t>
      </w:r>
      <w:r w:rsidR="00AD69CD" w:rsidRPr="00443B44">
        <w:rPr>
          <w:rFonts w:asciiTheme="majorHAnsi" w:hAnsiTheme="majorHAnsi" w:cs="Arial"/>
          <w:color w:val="000000"/>
        </w:rPr>
        <w:t xml:space="preserve">- </w:t>
      </w:r>
      <w:r w:rsidRPr="00443B44">
        <w:rPr>
          <w:rFonts w:asciiTheme="majorHAnsi" w:hAnsiTheme="majorHAnsi" w:cs="Arial"/>
          <w:color w:val="000000"/>
        </w:rPr>
        <w:t xml:space="preserve">may also apply to the </w:t>
      </w:r>
      <w:r w:rsidR="00C3636B" w:rsidRPr="00443B44">
        <w:rPr>
          <w:rFonts w:asciiTheme="majorHAnsi" w:hAnsiTheme="majorHAnsi" w:cs="Arial"/>
          <w:color w:val="000000"/>
        </w:rPr>
        <w:t>P</w:t>
      </w:r>
      <w:r w:rsidRPr="00443B44">
        <w:rPr>
          <w:rFonts w:asciiTheme="majorHAnsi" w:hAnsiTheme="majorHAnsi" w:cs="Arial"/>
          <w:color w:val="000000"/>
        </w:rPr>
        <w:t>rogramme)</w:t>
      </w:r>
      <w:r w:rsidR="0077588A" w:rsidRPr="008F723C">
        <w:rPr>
          <w:rFonts w:asciiTheme="majorHAnsi" w:hAnsiTheme="majorHAnsi" w:cs="Arial"/>
          <w:b/>
          <w:color w:val="FF0000"/>
        </w:rPr>
        <w:t xml:space="preserve"> or</w:t>
      </w:r>
    </w:p>
    <w:p w14:paraId="452D6F26" w14:textId="2FBC4513" w:rsidR="00153B90" w:rsidRPr="008F723C" w:rsidRDefault="006D43C0"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Those who are trainee lawyers</w:t>
      </w:r>
      <w:r w:rsidR="0077588A">
        <w:rPr>
          <w:rFonts w:asciiTheme="majorHAnsi" w:hAnsiTheme="majorHAnsi" w:cs="Arial"/>
          <w:color w:val="000000"/>
        </w:rPr>
        <w:t xml:space="preserve">, </w:t>
      </w:r>
      <w:r w:rsidR="0077588A" w:rsidRPr="008F723C">
        <w:rPr>
          <w:rFonts w:asciiTheme="majorHAnsi" w:hAnsiTheme="majorHAnsi" w:cs="Arial"/>
          <w:b/>
          <w:color w:val="FF0000"/>
        </w:rPr>
        <w:t>or</w:t>
      </w:r>
    </w:p>
    <w:p w14:paraId="258AABF5" w14:textId="77842988" w:rsidR="008A5884" w:rsidRPr="008F723C" w:rsidRDefault="008A5884"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 xml:space="preserve">Those who have graduated from </w:t>
      </w:r>
      <w:r w:rsidR="0085614E">
        <w:rPr>
          <w:rFonts w:asciiTheme="majorHAnsi" w:hAnsiTheme="majorHAnsi" w:cs="Arial"/>
          <w:color w:val="000000"/>
        </w:rPr>
        <w:t>their</w:t>
      </w:r>
      <w:r>
        <w:rPr>
          <w:rFonts w:asciiTheme="majorHAnsi" w:hAnsiTheme="majorHAnsi" w:cs="Arial"/>
          <w:color w:val="000000"/>
        </w:rPr>
        <w:t xml:space="preserve"> major </w:t>
      </w:r>
      <w:r w:rsidR="006D43C0">
        <w:rPr>
          <w:rFonts w:asciiTheme="majorHAnsi" w:hAnsiTheme="majorHAnsi" w:cs="Arial"/>
          <w:color w:val="000000"/>
        </w:rPr>
        <w:t xml:space="preserve">undergraduate </w:t>
      </w:r>
      <w:r w:rsidR="0085614E">
        <w:rPr>
          <w:rFonts w:asciiTheme="majorHAnsi" w:hAnsiTheme="majorHAnsi" w:cs="Arial"/>
          <w:color w:val="000000"/>
        </w:rPr>
        <w:t xml:space="preserve">programmes </w:t>
      </w:r>
      <w:r w:rsidR="004079F3">
        <w:rPr>
          <w:rFonts w:asciiTheme="majorHAnsi" w:hAnsiTheme="majorHAnsi" w:cs="Arial"/>
          <w:color w:val="000000"/>
        </w:rPr>
        <w:t xml:space="preserve">and </w:t>
      </w:r>
      <w:r w:rsidR="0085614E">
        <w:rPr>
          <w:rFonts w:asciiTheme="majorHAnsi" w:hAnsiTheme="majorHAnsi" w:cs="Arial"/>
          <w:color w:val="000000"/>
        </w:rPr>
        <w:t xml:space="preserve">are only </w:t>
      </w:r>
      <w:r w:rsidR="002B6306">
        <w:rPr>
          <w:rFonts w:asciiTheme="majorHAnsi" w:hAnsiTheme="majorHAnsi" w:cs="Arial"/>
          <w:color w:val="000000"/>
        </w:rPr>
        <w:t xml:space="preserve">enrolled </w:t>
      </w:r>
      <w:r w:rsidR="0085614E">
        <w:rPr>
          <w:rFonts w:asciiTheme="majorHAnsi" w:hAnsiTheme="majorHAnsi" w:cs="Arial"/>
          <w:color w:val="000000"/>
        </w:rPr>
        <w:t>to</w:t>
      </w:r>
      <w:r w:rsidR="002B6306">
        <w:rPr>
          <w:rFonts w:asciiTheme="majorHAnsi" w:hAnsiTheme="majorHAnsi" w:cs="Arial"/>
          <w:color w:val="000000"/>
        </w:rPr>
        <w:t xml:space="preserve"> a </w:t>
      </w:r>
      <w:r w:rsidR="006D43C0">
        <w:rPr>
          <w:rFonts w:asciiTheme="majorHAnsi" w:hAnsiTheme="majorHAnsi" w:cs="Arial"/>
          <w:color w:val="000000"/>
        </w:rPr>
        <w:t xml:space="preserve"> minor programme</w:t>
      </w:r>
      <w:r w:rsidR="0077588A">
        <w:rPr>
          <w:rFonts w:asciiTheme="majorHAnsi" w:hAnsiTheme="majorHAnsi" w:cs="Arial"/>
          <w:color w:val="000000"/>
        </w:rPr>
        <w:t xml:space="preserve">, </w:t>
      </w:r>
      <w:r w:rsidR="0077588A" w:rsidRPr="008F723C">
        <w:rPr>
          <w:rFonts w:asciiTheme="majorHAnsi" w:hAnsiTheme="majorHAnsi" w:cs="Arial"/>
          <w:b/>
          <w:color w:val="FF0000"/>
        </w:rPr>
        <w:t>or</w:t>
      </w:r>
    </w:p>
    <w:p w14:paraId="1AF5BE74" w14:textId="2BF8FB36" w:rsidR="006D43C0" w:rsidRPr="00CA211B" w:rsidRDefault="006D43C0"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Those who</w:t>
      </w:r>
      <w:r w:rsidR="0085614E">
        <w:rPr>
          <w:rFonts w:asciiTheme="majorHAnsi" w:hAnsiTheme="majorHAnsi" w:cs="Arial"/>
          <w:color w:val="000000"/>
        </w:rPr>
        <w:t xml:space="preserve"> are enrolled to a</w:t>
      </w:r>
      <w:r>
        <w:rPr>
          <w:rFonts w:asciiTheme="majorHAnsi" w:hAnsiTheme="majorHAnsi" w:cs="Arial"/>
          <w:color w:val="000000"/>
        </w:rPr>
        <w:t xml:space="preserve">  graduate programme</w:t>
      </w:r>
      <w:r w:rsidR="00F92EF4">
        <w:rPr>
          <w:rFonts w:asciiTheme="majorHAnsi" w:hAnsiTheme="majorHAnsi" w:cs="Arial"/>
          <w:color w:val="000000"/>
        </w:rPr>
        <w:t xml:space="preserve"> </w:t>
      </w:r>
      <w:r>
        <w:rPr>
          <w:rFonts w:asciiTheme="majorHAnsi" w:hAnsiTheme="majorHAnsi" w:cs="Arial"/>
          <w:color w:val="000000"/>
        </w:rPr>
        <w:t>as a special student</w:t>
      </w:r>
      <w:r w:rsidR="0077588A">
        <w:rPr>
          <w:rFonts w:asciiTheme="majorHAnsi" w:hAnsiTheme="majorHAnsi" w:cs="Arial"/>
          <w:color w:val="000000"/>
        </w:rPr>
        <w:t>.</w:t>
      </w:r>
      <w:r w:rsidR="004016E3">
        <w:rPr>
          <w:rFonts w:asciiTheme="majorHAnsi" w:hAnsiTheme="majorHAnsi" w:cs="Arial"/>
          <w:color w:val="000000"/>
        </w:rPr>
        <w:t xml:space="preserve"> </w:t>
      </w:r>
    </w:p>
    <w:p w14:paraId="09CA07BC" w14:textId="345989AF" w:rsidR="004016E3" w:rsidRPr="00CA211B" w:rsidRDefault="004016E3"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 xml:space="preserve">Those who are </w:t>
      </w:r>
      <w:r w:rsidR="00341EC3">
        <w:rPr>
          <w:rFonts w:asciiTheme="majorHAnsi" w:hAnsiTheme="majorHAnsi" w:cs="Arial"/>
          <w:color w:val="000000"/>
        </w:rPr>
        <w:t xml:space="preserve">attending </w:t>
      </w:r>
      <w:r>
        <w:rPr>
          <w:rFonts w:asciiTheme="majorHAnsi" w:hAnsiTheme="majorHAnsi" w:cs="Arial"/>
          <w:color w:val="000000"/>
        </w:rPr>
        <w:t>distance learning programme</w:t>
      </w:r>
      <w:r w:rsidR="00053956">
        <w:rPr>
          <w:rFonts w:asciiTheme="majorHAnsi" w:hAnsiTheme="majorHAnsi" w:cs="Arial"/>
          <w:color w:val="000000"/>
        </w:rPr>
        <w:t>s</w:t>
      </w:r>
      <w:r>
        <w:rPr>
          <w:rFonts w:asciiTheme="majorHAnsi" w:hAnsiTheme="majorHAnsi" w:cs="Arial"/>
          <w:color w:val="000000"/>
        </w:rPr>
        <w:t xml:space="preserve"> </w:t>
      </w:r>
      <w:r w:rsidR="00053956">
        <w:rPr>
          <w:rFonts w:asciiTheme="majorHAnsi" w:hAnsiTheme="majorHAnsi" w:cs="Arial"/>
          <w:color w:val="000000"/>
        </w:rPr>
        <w:t xml:space="preserve">fully </w:t>
      </w:r>
      <w:r w:rsidR="00341EC3">
        <w:rPr>
          <w:rFonts w:asciiTheme="majorHAnsi" w:hAnsiTheme="majorHAnsi" w:cs="Arial"/>
          <w:color w:val="000000"/>
        </w:rPr>
        <w:t>at</w:t>
      </w:r>
      <w:r>
        <w:rPr>
          <w:rFonts w:asciiTheme="majorHAnsi" w:hAnsiTheme="majorHAnsi" w:cs="Arial"/>
          <w:color w:val="000000"/>
        </w:rPr>
        <w:t xml:space="preserve"> </w:t>
      </w:r>
      <w:r w:rsidR="00341EC3">
        <w:rPr>
          <w:rFonts w:asciiTheme="majorHAnsi" w:hAnsiTheme="majorHAnsi" w:cs="Arial"/>
          <w:color w:val="000000"/>
        </w:rPr>
        <w:t xml:space="preserve">universities located outside Turkey. </w:t>
      </w:r>
    </w:p>
    <w:p w14:paraId="4A037C81"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1485" w:name="_Toc451958916"/>
      <w:bookmarkStart w:id="1486" w:name="_Toc452019808"/>
      <w:bookmarkStart w:id="1487" w:name="_Toc452019935"/>
      <w:bookmarkStart w:id="1488" w:name="_Toc452020110"/>
      <w:bookmarkStart w:id="1489" w:name="_Toc452020235"/>
      <w:bookmarkStart w:id="1490" w:name="_Toc452020359"/>
      <w:bookmarkStart w:id="1491" w:name="_Toc452020484"/>
      <w:bookmarkStart w:id="1492" w:name="_Toc452020609"/>
      <w:bookmarkStart w:id="1493" w:name="_Toc452026431"/>
      <w:bookmarkStart w:id="1494" w:name="_Toc452026570"/>
      <w:bookmarkStart w:id="1495" w:name="_Toc452026709"/>
      <w:bookmarkStart w:id="1496" w:name="_Toc452026849"/>
      <w:bookmarkStart w:id="1497" w:name="_Toc452027046"/>
      <w:bookmarkStart w:id="1498" w:name="_Toc452043813"/>
      <w:bookmarkStart w:id="1499" w:name="_Toc452047498"/>
      <w:bookmarkStart w:id="1500" w:name="_Toc452048000"/>
      <w:bookmarkStart w:id="1501" w:name="_Toc452048173"/>
      <w:bookmarkStart w:id="1502" w:name="_Toc452048520"/>
      <w:bookmarkStart w:id="1503" w:name="_Toc452453752"/>
      <w:bookmarkStart w:id="1504" w:name="_Toc452454982"/>
      <w:bookmarkStart w:id="1505" w:name="_Toc452455242"/>
      <w:bookmarkStart w:id="1506" w:name="_Toc452455415"/>
      <w:bookmarkStart w:id="1507" w:name="_Toc452455651"/>
      <w:bookmarkStart w:id="1508" w:name="_Toc395695368"/>
      <w:bookmarkStart w:id="1509" w:name="_Toc395709640"/>
      <w:bookmarkStart w:id="1510" w:name="_Toc395715025"/>
      <w:bookmarkStart w:id="1511" w:name="_Toc519773798"/>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r w:rsidRPr="00434BE4">
        <w:rPr>
          <w:rFonts w:asciiTheme="majorHAnsi" w:hAnsiTheme="majorHAnsi" w:cs="Arial"/>
          <w:sz w:val="20"/>
          <w:szCs w:val="20"/>
        </w:rPr>
        <w:t>Application Process</w:t>
      </w:r>
      <w:bookmarkEnd w:id="1511"/>
    </w:p>
    <w:p w14:paraId="02CC3C6E"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1512" w:name="_Toc519773799"/>
      <w:r w:rsidRPr="00434BE4">
        <w:rPr>
          <w:rFonts w:asciiTheme="majorHAnsi" w:hAnsiTheme="majorHAnsi" w:cs="Arial"/>
          <w:sz w:val="20"/>
          <w:szCs w:val="20"/>
        </w:rPr>
        <w:t>Application Documents</w:t>
      </w:r>
      <w:bookmarkEnd w:id="1512"/>
    </w:p>
    <w:p w14:paraId="7036FA16" w14:textId="77777777" w:rsidR="00D54E8B" w:rsidRPr="00434BE4" w:rsidRDefault="005C2928" w:rsidP="00E860DD">
      <w:pPr>
        <w:spacing w:after="120"/>
        <w:jc w:val="both"/>
        <w:rPr>
          <w:rFonts w:asciiTheme="majorHAnsi" w:hAnsiTheme="majorHAnsi" w:cs="Arial"/>
          <w:color w:val="000000"/>
        </w:rPr>
      </w:pPr>
      <w:r w:rsidRPr="00434BE4">
        <w:rPr>
          <w:rFonts w:asciiTheme="majorHAnsi" w:hAnsiTheme="majorHAnsi" w:cs="Arial"/>
          <w:color w:val="000000"/>
        </w:rPr>
        <w:t xml:space="preserve">The </w:t>
      </w:r>
      <w:r w:rsidRPr="00434BE4">
        <w:rPr>
          <w:rFonts w:asciiTheme="majorHAnsi" w:hAnsiTheme="majorHAnsi" w:cs="Arial"/>
          <w:b/>
          <w:i/>
          <w:color w:val="000000"/>
        </w:rPr>
        <w:t>photocopies</w:t>
      </w:r>
      <w:r w:rsidRPr="00434BE4">
        <w:rPr>
          <w:rFonts w:asciiTheme="majorHAnsi" w:hAnsiTheme="majorHAnsi" w:cs="Arial"/>
          <w:color w:val="000000"/>
        </w:rPr>
        <w:t xml:space="preserve"> of all application documents mentioned in this section</w:t>
      </w:r>
      <w:r w:rsidR="003A0191" w:rsidRPr="00434BE4">
        <w:rPr>
          <w:rFonts w:asciiTheme="majorHAnsi" w:hAnsiTheme="majorHAnsi" w:cs="Arial"/>
          <w:color w:val="000000"/>
        </w:rPr>
        <w:t xml:space="preserve">, </w:t>
      </w:r>
      <w:r w:rsidR="003A0191" w:rsidRPr="00434BE4">
        <w:rPr>
          <w:rFonts w:asciiTheme="majorHAnsi" w:hAnsiTheme="majorHAnsi" w:cs="Arial"/>
          <w:b/>
          <w:color w:val="000000"/>
        </w:rPr>
        <w:t xml:space="preserve">except for the </w:t>
      </w:r>
      <w:r w:rsidR="00DF2F0D" w:rsidRPr="00434BE4">
        <w:rPr>
          <w:rFonts w:asciiTheme="majorHAnsi" w:hAnsiTheme="majorHAnsi" w:cs="Arial"/>
          <w:b/>
          <w:color w:val="000000"/>
        </w:rPr>
        <w:t xml:space="preserve">Application Form </w:t>
      </w:r>
      <w:r w:rsidR="003A0191" w:rsidRPr="00434BE4">
        <w:rPr>
          <w:rFonts w:asciiTheme="majorHAnsi" w:hAnsiTheme="majorHAnsi" w:cs="Arial"/>
          <w:b/>
          <w:color w:val="000000"/>
        </w:rPr>
        <w:t xml:space="preserve">and </w:t>
      </w:r>
      <w:r w:rsidR="007E5187" w:rsidRPr="00434BE4">
        <w:rPr>
          <w:rFonts w:asciiTheme="majorHAnsi" w:hAnsiTheme="majorHAnsi" w:cs="Arial"/>
          <w:b/>
          <w:color w:val="000000"/>
        </w:rPr>
        <w:t xml:space="preserve">the </w:t>
      </w:r>
      <w:r w:rsidR="003A0191" w:rsidRPr="00434BE4">
        <w:rPr>
          <w:rFonts w:asciiTheme="majorHAnsi" w:hAnsiTheme="majorHAnsi" w:cs="Arial"/>
          <w:b/>
          <w:color w:val="000000"/>
        </w:rPr>
        <w:t>photograph</w:t>
      </w:r>
      <w:r w:rsidR="00E860DD" w:rsidRPr="00434BE4">
        <w:rPr>
          <w:rFonts w:asciiTheme="majorHAnsi" w:hAnsiTheme="majorHAnsi" w:cs="Arial"/>
          <w:b/>
          <w:color w:val="000000"/>
        </w:rPr>
        <w:t xml:space="preserve"> </w:t>
      </w:r>
      <w:r w:rsidR="00E860DD" w:rsidRPr="009D36AE">
        <w:rPr>
          <w:rFonts w:asciiTheme="majorHAnsi" w:hAnsiTheme="majorHAnsi" w:cs="Arial"/>
          <w:i/>
          <w:color w:val="000000"/>
        </w:rPr>
        <w:t>(there is no special requirement regarding the dimensions of the photo</w:t>
      </w:r>
      <w:r w:rsidR="00CE3E4B" w:rsidRPr="009D36AE">
        <w:rPr>
          <w:rFonts w:asciiTheme="majorHAnsi" w:hAnsiTheme="majorHAnsi" w:cs="Arial"/>
          <w:i/>
          <w:color w:val="000000"/>
        </w:rPr>
        <w:t>graph</w:t>
      </w:r>
      <w:r w:rsidR="00E860DD" w:rsidRPr="009D36AE">
        <w:rPr>
          <w:rFonts w:asciiTheme="majorHAnsi" w:hAnsiTheme="majorHAnsi" w:cs="Arial"/>
          <w:i/>
          <w:color w:val="000000"/>
        </w:rPr>
        <w:t>)</w:t>
      </w:r>
      <w:r w:rsidR="003A0191" w:rsidRPr="009D36AE">
        <w:rPr>
          <w:rFonts w:asciiTheme="majorHAnsi" w:hAnsiTheme="majorHAnsi" w:cs="Arial"/>
          <w:i/>
          <w:color w:val="000000"/>
        </w:rPr>
        <w:t xml:space="preserve"> </w:t>
      </w:r>
      <w:r w:rsidRPr="009D36AE">
        <w:rPr>
          <w:rFonts w:asciiTheme="majorHAnsi" w:hAnsiTheme="majorHAnsi" w:cs="Arial"/>
          <w:color w:val="000000"/>
        </w:rPr>
        <w:t xml:space="preserve">are accepted. </w:t>
      </w:r>
      <w:r w:rsidR="00CE3E4B" w:rsidRPr="009D36AE">
        <w:rPr>
          <w:rFonts w:asciiTheme="majorHAnsi" w:hAnsiTheme="majorHAnsi" w:cs="Arial"/>
          <w:color w:val="000000"/>
        </w:rPr>
        <w:t>Further to this, t</w:t>
      </w:r>
      <w:r w:rsidR="00427B3E" w:rsidRPr="009D36AE">
        <w:rPr>
          <w:rFonts w:asciiTheme="majorHAnsi" w:hAnsiTheme="majorHAnsi" w:cs="Arial"/>
          <w:color w:val="000000"/>
        </w:rPr>
        <w:t xml:space="preserve">he photocopies do not need to have a </w:t>
      </w:r>
      <w:r w:rsidR="00D54E8B" w:rsidRPr="009D36AE">
        <w:rPr>
          <w:rFonts w:asciiTheme="majorHAnsi" w:hAnsiTheme="majorHAnsi" w:cs="Arial"/>
          <w:color w:val="000000"/>
        </w:rPr>
        <w:t>“</w:t>
      </w:r>
      <w:r w:rsidR="00427B3E" w:rsidRPr="009D36AE">
        <w:rPr>
          <w:rFonts w:asciiTheme="majorHAnsi" w:hAnsiTheme="majorHAnsi" w:cs="Arial"/>
          <w:color w:val="000000"/>
        </w:rPr>
        <w:t>notary</w:t>
      </w:r>
      <w:r w:rsidR="00D54E8B" w:rsidRPr="009D36AE">
        <w:rPr>
          <w:rFonts w:asciiTheme="majorHAnsi" w:hAnsiTheme="majorHAnsi" w:cs="Arial"/>
          <w:color w:val="000000"/>
        </w:rPr>
        <w:t>”</w:t>
      </w:r>
      <w:r w:rsidR="00427B3E" w:rsidRPr="009D36AE">
        <w:rPr>
          <w:rFonts w:asciiTheme="majorHAnsi" w:hAnsiTheme="majorHAnsi" w:cs="Arial"/>
          <w:color w:val="000000"/>
        </w:rPr>
        <w:t xml:space="preserve"> or “true copy” approval</w:t>
      </w:r>
      <w:r w:rsidR="00522ACC">
        <w:rPr>
          <w:rStyle w:val="FootnoteReference"/>
          <w:rFonts w:asciiTheme="majorHAnsi" w:hAnsiTheme="majorHAnsi" w:cs="Arial"/>
          <w:color w:val="000000"/>
        </w:rPr>
        <w:footnoteReference w:id="11"/>
      </w:r>
      <w:r w:rsidR="00427B3E" w:rsidRPr="00434BE4">
        <w:rPr>
          <w:rFonts w:asciiTheme="majorHAnsi" w:hAnsiTheme="majorHAnsi" w:cs="Arial"/>
          <w:color w:val="000000"/>
        </w:rPr>
        <w:t xml:space="preserve">. </w:t>
      </w:r>
    </w:p>
    <w:p w14:paraId="08250BB1" w14:textId="77777777" w:rsidR="00086381" w:rsidRPr="00434BE4" w:rsidRDefault="006C5337" w:rsidP="00E860DD">
      <w:pPr>
        <w:spacing w:after="120"/>
        <w:jc w:val="both"/>
        <w:rPr>
          <w:rFonts w:asciiTheme="majorHAnsi" w:hAnsiTheme="majorHAnsi" w:cs="Arial"/>
          <w:color w:val="000000"/>
        </w:rPr>
      </w:pPr>
      <w:r>
        <w:rPr>
          <w:rFonts w:asciiTheme="majorHAnsi" w:hAnsiTheme="majorHAnsi" w:cs="Arial"/>
          <w:color w:val="000000"/>
        </w:rPr>
        <w:t>Nevertheless, t</w:t>
      </w:r>
      <w:r w:rsidR="005C2928" w:rsidRPr="00434BE4">
        <w:rPr>
          <w:rFonts w:asciiTheme="majorHAnsi" w:hAnsiTheme="majorHAnsi" w:cs="Arial"/>
          <w:color w:val="000000"/>
        </w:rPr>
        <w:t>he Evaluation Commit</w:t>
      </w:r>
      <w:r w:rsidR="003A0191" w:rsidRPr="00434BE4">
        <w:rPr>
          <w:rFonts w:asciiTheme="majorHAnsi" w:hAnsiTheme="majorHAnsi" w:cs="Arial"/>
          <w:color w:val="000000"/>
        </w:rPr>
        <w:t>t</w:t>
      </w:r>
      <w:r w:rsidR="005C2928" w:rsidRPr="00434BE4">
        <w:rPr>
          <w:rFonts w:asciiTheme="majorHAnsi" w:hAnsiTheme="majorHAnsi" w:cs="Arial"/>
          <w:color w:val="000000"/>
        </w:rPr>
        <w:t>ee reserves the right to demand the original</w:t>
      </w:r>
      <w:r w:rsidR="001C1E14" w:rsidRPr="00434BE4">
        <w:rPr>
          <w:rFonts w:asciiTheme="majorHAnsi" w:hAnsiTheme="majorHAnsi" w:cs="Arial"/>
          <w:color w:val="000000"/>
        </w:rPr>
        <w:t>s</w:t>
      </w:r>
      <w:r w:rsidR="005C2928" w:rsidRPr="00434BE4">
        <w:rPr>
          <w:rFonts w:asciiTheme="majorHAnsi" w:hAnsiTheme="majorHAnsi" w:cs="Arial"/>
          <w:color w:val="000000"/>
        </w:rPr>
        <w:t xml:space="preserve"> of the application documents at any stage of the evaluation process. The applications of those who are </w:t>
      </w:r>
      <w:r>
        <w:rPr>
          <w:rFonts w:asciiTheme="majorHAnsi" w:hAnsiTheme="majorHAnsi" w:cs="Arial"/>
          <w:color w:val="000000"/>
        </w:rPr>
        <w:t>identified</w:t>
      </w:r>
      <w:r w:rsidRPr="00434BE4">
        <w:rPr>
          <w:rFonts w:asciiTheme="majorHAnsi" w:hAnsiTheme="majorHAnsi" w:cs="Arial"/>
          <w:color w:val="000000"/>
        </w:rPr>
        <w:t xml:space="preserve"> </w:t>
      </w:r>
      <w:r w:rsidR="005C2928" w:rsidRPr="00434BE4">
        <w:rPr>
          <w:rFonts w:asciiTheme="majorHAnsi" w:hAnsiTheme="majorHAnsi" w:cs="Arial"/>
          <w:color w:val="000000"/>
        </w:rPr>
        <w:t xml:space="preserve">to have made false declarations </w:t>
      </w:r>
      <w:r w:rsidR="00C427B9">
        <w:rPr>
          <w:rFonts w:asciiTheme="majorHAnsi" w:hAnsiTheme="majorHAnsi" w:cs="Arial"/>
          <w:color w:val="000000"/>
        </w:rPr>
        <w:t>may be rejected</w:t>
      </w:r>
      <w:r w:rsidR="00B67DD7" w:rsidRPr="00434BE4">
        <w:rPr>
          <w:rFonts w:asciiTheme="majorHAnsi" w:hAnsiTheme="majorHAnsi" w:cs="Arial"/>
          <w:color w:val="000000"/>
        </w:rPr>
        <w:t xml:space="preserve"> at any point of the evaluation process</w:t>
      </w:r>
      <w:r w:rsidR="005C2928" w:rsidRPr="00434BE4">
        <w:rPr>
          <w:rFonts w:asciiTheme="majorHAnsi" w:hAnsiTheme="majorHAnsi" w:cs="Arial"/>
          <w:color w:val="000000"/>
        </w:rPr>
        <w:t xml:space="preserve">. The contracts of these </w:t>
      </w:r>
      <w:r w:rsidR="003A0191" w:rsidRPr="00434BE4">
        <w:rPr>
          <w:rFonts w:asciiTheme="majorHAnsi" w:hAnsiTheme="majorHAnsi" w:cs="Arial"/>
          <w:color w:val="000000"/>
        </w:rPr>
        <w:t xml:space="preserve">applicants </w:t>
      </w:r>
      <w:r w:rsidR="005C2928" w:rsidRPr="00434BE4">
        <w:rPr>
          <w:rFonts w:asciiTheme="majorHAnsi" w:hAnsiTheme="majorHAnsi" w:cs="Arial"/>
          <w:color w:val="000000"/>
        </w:rPr>
        <w:t xml:space="preserve">are cancelled even if they have started to benefit from the scholarship. These </w:t>
      </w:r>
      <w:r w:rsidR="003A0191" w:rsidRPr="00434BE4">
        <w:rPr>
          <w:rFonts w:asciiTheme="majorHAnsi" w:hAnsiTheme="majorHAnsi" w:cs="Arial"/>
          <w:color w:val="000000"/>
        </w:rPr>
        <w:t xml:space="preserve">applicants </w:t>
      </w:r>
      <w:r w:rsidR="005C2928" w:rsidRPr="00434BE4">
        <w:rPr>
          <w:rFonts w:asciiTheme="majorHAnsi" w:hAnsiTheme="majorHAnsi" w:cs="Arial"/>
          <w:color w:val="000000"/>
        </w:rPr>
        <w:t xml:space="preserve">cannot claim any rights and a criminal complaint </w:t>
      </w:r>
      <w:r w:rsidR="00655460">
        <w:rPr>
          <w:rFonts w:asciiTheme="majorHAnsi" w:hAnsiTheme="majorHAnsi" w:cs="Arial"/>
          <w:color w:val="000000"/>
        </w:rPr>
        <w:t>may be</w:t>
      </w:r>
      <w:r w:rsidR="00655460" w:rsidRPr="00434BE4">
        <w:rPr>
          <w:rFonts w:asciiTheme="majorHAnsi" w:hAnsiTheme="majorHAnsi" w:cs="Arial"/>
          <w:color w:val="000000"/>
        </w:rPr>
        <w:t xml:space="preserve"> </w:t>
      </w:r>
      <w:r w:rsidR="00F3679B" w:rsidRPr="00434BE4">
        <w:rPr>
          <w:rFonts w:asciiTheme="majorHAnsi" w:hAnsiTheme="majorHAnsi" w:cs="Arial"/>
          <w:color w:val="000000"/>
        </w:rPr>
        <w:t xml:space="preserve">filed </w:t>
      </w:r>
      <w:r w:rsidR="005C2928" w:rsidRPr="00434BE4">
        <w:rPr>
          <w:rFonts w:asciiTheme="majorHAnsi" w:hAnsiTheme="majorHAnsi" w:cs="Arial"/>
          <w:color w:val="000000"/>
        </w:rPr>
        <w:t xml:space="preserve">against them at the Chief Public Prosecutor according to the provisions of the Turkish Criminal Code Law </w:t>
      </w:r>
      <w:r w:rsidR="00184A0C" w:rsidRPr="00434BE4">
        <w:rPr>
          <w:rFonts w:asciiTheme="majorHAnsi" w:hAnsiTheme="majorHAnsi" w:cs="Arial"/>
          <w:color w:val="000000"/>
        </w:rPr>
        <w:t>N</w:t>
      </w:r>
      <w:r w:rsidR="00184A0C">
        <w:rPr>
          <w:rFonts w:asciiTheme="majorHAnsi" w:hAnsiTheme="majorHAnsi" w:cs="Arial"/>
          <w:color w:val="000000"/>
        </w:rPr>
        <w:t>o</w:t>
      </w:r>
      <w:r w:rsidR="005C2928" w:rsidRPr="00434BE4">
        <w:rPr>
          <w:rFonts w:asciiTheme="majorHAnsi" w:hAnsiTheme="majorHAnsi" w:cs="Arial"/>
          <w:color w:val="000000"/>
        </w:rPr>
        <w:t>. 5237.</w:t>
      </w:r>
    </w:p>
    <w:p w14:paraId="103E4CDC" w14:textId="77777777" w:rsidR="00D54E8B" w:rsidRPr="00F54DB9" w:rsidRDefault="00655460" w:rsidP="00E860DD">
      <w:pPr>
        <w:spacing w:after="120"/>
        <w:jc w:val="both"/>
        <w:rPr>
          <w:rFonts w:asciiTheme="majorHAnsi" w:hAnsiTheme="majorHAnsi" w:cs="Arial"/>
          <w:b/>
          <w:color w:val="000000"/>
        </w:rPr>
      </w:pPr>
      <w:r w:rsidRPr="00F54DB9">
        <w:rPr>
          <w:rFonts w:asciiTheme="majorHAnsi" w:hAnsiTheme="majorHAnsi" w:cs="Arial"/>
          <w:b/>
          <w:color w:val="FF0000"/>
          <w:u w:val="single"/>
        </w:rPr>
        <w:t>Application documents to be submitted by a</w:t>
      </w:r>
      <w:r w:rsidR="00D54E8B" w:rsidRPr="00F54DB9">
        <w:rPr>
          <w:rFonts w:asciiTheme="majorHAnsi" w:hAnsiTheme="majorHAnsi" w:cs="Arial"/>
          <w:b/>
          <w:color w:val="FF0000"/>
          <w:u w:val="single"/>
        </w:rPr>
        <w:t>ll applicants</w:t>
      </w:r>
      <w:r w:rsidR="00D54E8B" w:rsidRPr="00F54DB9">
        <w:rPr>
          <w:rFonts w:asciiTheme="majorHAnsi" w:hAnsiTheme="majorHAnsi" w:cs="Arial"/>
          <w:b/>
          <w:i/>
          <w:color w:val="FF0000"/>
        </w:rPr>
        <w:t xml:space="preserve"> </w:t>
      </w:r>
      <w:r w:rsidR="00F961DD" w:rsidRPr="00F54DB9">
        <w:rPr>
          <w:rFonts w:asciiTheme="majorHAnsi" w:hAnsiTheme="majorHAnsi" w:cs="Arial"/>
          <w:b/>
          <w:color w:val="000000"/>
        </w:rPr>
        <w:t>(Please also see Section 2.3.1.1, 2.3.</w:t>
      </w:r>
      <w:r w:rsidR="00E618D5">
        <w:rPr>
          <w:rFonts w:asciiTheme="majorHAnsi" w:hAnsiTheme="majorHAnsi" w:cs="Arial"/>
          <w:b/>
          <w:color w:val="000000"/>
        </w:rPr>
        <w:t>1</w:t>
      </w:r>
      <w:r w:rsidR="00F961DD" w:rsidRPr="00F54DB9">
        <w:rPr>
          <w:rFonts w:asciiTheme="majorHAnsi" w:hAnsiTheme="majorHAnsi" w:cs="Arial"/>
          <w:b/>
          <w:color w:val="000000"/>
        </w:rPr>
        <w:t>.2</w:t>
      </w:r>
      <w:r w:rsidR="0004487A">
        <w:rPr>
          <w:rFonts w:asciiTheme="majorHAnsi" w:hAnsiTheme="majorHAnsi" w:cs="Arial"/>
          <w:b/>
          <w:color w:val="000000"/>
        </w:rPr>
        <w:t xml:space="preserve"> and</w:t>
      </w:r>
      <w:r w:rsidR="00F961DD" w:rsidRPr="00F54DB9">
        <w:rPr>
          <w:rFonts w:asciiTheme="majorHAnsi" w:hAnsiTheme="majorHAnsi" w:cs="Arial"/>
          <w:b/>
          <w:color w:val="000000"/>
        </w:rPr>
        <w:t xml:space="preserve"> 2.3.1.3</w:t>
      </w:r>
      <w:r w:rsidR="00E618D5">
        <w:rPr>
          <w:rFonts w:asciiTheme="majorHAnsi" w:hAnsiTheme="majorHAnsi" w:cs="Arial"/>
          <w:b/>
          <w:color w:val="000000"/>
        </w:rPr>
        <w:t xml:space="preserve"> </w:t>
      </w:r>
      <w:r w:rsidR="00F961DD" w:rsidRPr="00F54DB9">
        <w:rPr>
          <w:rFonts w:asciiTheme="majorHAnsi" w:hAnsiTheme="majorHAnsi" w:cs="Arial"/>
          <w:b/>
          <w:color w:val="000000"/>
        </w:rPr>
        <w:t xml:space="preserve">for additional application documents that are </w:t>
      </w:r>
      <w:r w:rsidR="00E618D5">
        <w:rPr>
          <w:rFonts w:asciiTheme="majorHAnsi" w:hAnsiTheme="majorHAnsi" w:cs="Arial"/>
          <w:b/>
          <w:color w:val="000000"/>
        </w:rPr>
        <w:t>specifically</w:t>
      </w:r>
      <w:r w:rsidR="00E618D5" w:rsidRPr="00E618D5">
        <w:rPr>
          <w:rFonts w:asciiTheme="majorHAnsi" w:hAnsiTheme="majorHAnsi" w:cs="Arial"/>
          <w:b/>
          <w:color w:val="000000"/>
        </w:rPr>
        <w:t xml:space="preserve"> </w:t>
      </w:r>
      <w:r w:rsidR="00F961DD" w:rsidRPr="00F54DB9">
        <w:rPr>
          <w:rFonts w:asciiTheme="majorHAnsi" w:hAnsiTheme="majorHAnsi" w:cs="Arial"/>
          <w:b/>
          <w:color w:val="000000"/>
        </w:rPr>
        <w:t xml:space="preserve">required from </w:t>
      </w:r>
      <w:r w:rsidR="00035B5B">
        <w:rPr>
          <w:rFonts w:asciiTheme="majorHAnsi" w:hAnsiTheme="majorHAnsi" w:cs="Arial"/>
          <w:b/>
          <w:color w:val="000000"/>
        </w:rPr>
        <w:t xml:space="preserve">different sectors </w:t>
      </w:r>
      <w:r w:rsidR="00066BF0">
        <w:rPr>
          <w:rFonts w:asciiTheme="majorHAnsi" w:hAnsiTheme="majorHAnsi" w:cs="Arial"/>
          <w:b/>
          <w:color w:val="000000"/>
        </w:rPr>
        <w:t xml:space="preserve">and Section 5 for checklists provided separately for </w:t>
      </w:r>
      <w:r w:rsidR="00E618D5">
        <w:rPr>
          <w:rFonts w:asciiTheme="majorHAnsi" w:hAnsiTheme="majorHAnsi" w:cs="Arial"/>
          <w:b/>
          <w:color w:val="000000"/>
        </w:rPr>
        <w:t>each</w:t>
      </w:r>
      <w:r w:rsidR="00E618D5" w:rsidRPr="00F54DB9">
        <w:rPr>
          <w:rFonts w:asciiTheme="majorHAnsi" w:hAnsiTheme="majorHAnsi" w:cs="Arial"/>
          <w:b/>
          <w:color w:val="000000"/>
        </w:rPr>
        <w:t xml:space="preserve"> </w:t>
      </w:r>
      <w:r w:rsidR="00F961DD" w:rsidRPr="00F54DB9">
        <w:rPr>
          <w:rFonts w:asciiTheme="majorHAnsi" w:hAnsiTheme="majorHAnsi" w:cs="Arial"/>
          <w:b/>
          <w:color w:val="000000"/>
        </w:rPr>
        <w:t>sector)</w:t>
      </w:r>
      <w:r w:rsidR="00D54E8B" w:rsidRPr="00F54DB9">
        <w:rPr>
          <w:rFonts w:asciiTheme="majorHAnsi" w:hAnsiTheme="majorHAnsi" w:cs="Arial"/>
          <w:b/>
          <w:color w:val="000000"/>
        </w:rPr>
        <w:t>:</w:t>
      </w:r>
    </w:p>
    <w:p w14:paraId="4117594E" w14:textId="0ABA871F" w:rsidR="00D54E8B" w:rsidRPr="0055778F" w:rsidRDefault="00D54E8B" w:rsidP="00C13ACC">
      <w:pPr>
        <w:pStyle w:val="ListParagraph"/>
        <w:numPr>
          <w:ilvl w:val="0"/>
          <w:numId w:val="7"/>
        </w:numPr>
        <w:spacing w:after="120"/>
        <w:ind w:left="567" w:hanging="283"/>
        <w:jc w:val="both"/>
        <w:rPr>
          <w:rFonts w:asciiTheme="majorHAnsi" w:hAnsiTheme="majorHAnsi" w:cs="Arial"/>
          <w:color w:val="000000"/>
        </w:rPr>
      </w:pPr>
      <w:r w:rsidRPr="0055778F">
        <w:rPr>
          <w:rFonts w:asciiTheme="majorHAnsi" w:hAnsiTheme="majorHAnsi" w:cs="Arial"/>
          <w:b/>
          <w:color w:val="000000"/>
        </w:rPr>
        <w:t>English Application Form</w:t>
      </w:r>
      <w:r w:rsidRPr="0055778F">
        <w:rPr>
          <w:rFonts w:asciiTheme="majorHAnsi" w:hAnsiTheme="majorHAnsi" w:cs="Arial"/>
          <w:color w:val="000000"/>
        </w:rPr>
        <w:t xml:space="preserve"> </w:t>
      </w:r>
      <w:r w:rsidRPr="0055778F">
        <w:rPr>
          <w:rFonts w:asciiTheme="majorHAnsi" w:hAnsiTheme="majorHAnsi" w:cs="Arial"/>
          <w:b/>
          <w:color w:val="000000"/>
        </w:rPr>
        <w:t xml:space="preserve">for the </w:t>
      </w:r>
      <w:r w:rsidR="009764AB">
        <w:rPr>
          <w:rFonts w:asciiTheme="majorHAnsi" w:hAnsiTheme="majorHAnsi" w:cs="Arial"/>
          <w:b/>
          <w:color w:val="000000"/>
        </w:rPr>
        <w:t>2021</w:t>
      </w:r>
      <w:r w:rsidR="007C2FDC">
        <w:rPr>
          <w:rFonts w:asciiTheme="majorHAnsi" w:hAnsiTheme="majorHAnsi" w:cs="Arial"/>
          <w:b/>
          <w:color w:val="000000"/>
        </w:rPr>
        <w:t>-</w:t>
      </w:r>
      <w:r w:rsidR="009764AB">
        <w:rPr>
          <w:rFonts w:asciiTheme="majorHAnsi" w:hAnsiTheme="majorHAnsi" w:cs="Arial"/>
          <w:b/>
          <w:color w:val="000000"/>
        </w:rPr>
        <w:t xml:space="preserve">2022 </w:t>
      </w:r>
      <w:r w:rsidRPr="0055778F">
        <w:rPr>
          <w:rFonts w:asciiTheme="majorHAnsi" w:hAnsiTheme="majorHAnsi" w:cs="Arial"/>
          <w:b/>
          <w:color w:val="000000"/>
        </w:rPr>
        <w:t>academic year</w:t>
      </w:r>
      <w:r w:rsidR="007224BB" w:rsidRPr="0055778F">
        <w:rPr>
          <w:rFonts w:asciiTheme="majorHAnsi" w:hAnsiTheme="majorHAnsi" w:cs="Arial"/>
          <w:color w:val="000000"/>
        </w:rPr>
        <w:t xml:space="preserve"> </w:t>
      </w:r>
      <w:r w:rsidRPr="0055778F">
        <w:rPr>
          <w:rFonts w:asciiTheme="majorHAnsi" w:hAnsiTheme="majorHAnsi" w:cs="Arial"/>
          <w:color w:val="000000"/>
        </w:rPr>
        <w:t xml:space="preserve">(filled </w:t>
      </w:r>
      <w:r w:rsidR="00F14187" w:rsidRPr="0055778F">
        <w:rPr>
          <w:rFonts w:asciiTheme="majorHAnsi" w:hAnsiTheme="majorHAnsi" w:cs="Arial"/>
          <w:color w:val="000000"/>
        </w:rPr>
        <w:t xml:space="preserve">in </w:t>
      </w:r>
      <w:r w:rsidRPr="0055778F">
        <w:rPr>
          <w:rFonts w:asciiTheme="majorHAnsi" w:hAnsiTheme="majorHAnsi" w:cs="Arial"/>
          <w:color w:val="000000"/>
        </w:rPr>
        <w:t xml:space="preserve">electronically in one of the EU official languages, printed out in color or black&amp;white, </w:t>
      </w:r>
      <w:r w:rsidR="00655460" w:rsidRPr="0055778F">
        <w:rPr>
          <w:rFonts w:asciiTheme="majorHAnsi" w:hAnsiTheme="majorHAnsi" w:cs="Arial"/>
          <w:color w:val="000000"/>
        </w:rPr>
        <w:t xml:space="preserve">dated (electronically or in hand-writing) and </w:t>
      </w:r>
      <w:r w:rsidRPr="0055778F">
        <w:rPr>
          <w:rFonts w:asciiTheme="majorHAnsi" w:hAnsiTheme="majorHAnsi" w:cs="Arial"/>
          <w:color w:val="000000"/>
        </w:rPr>
        <w:t>signed in handw</w:t>
      </w:r>
      <w:r w:rsidR="00A870BF" w:rsidRPr="0055778F">
        <w:rPr>
          <w:rFonts w:asciiTheme="majorHAnsi" w:hAnsiTheme="majorHAnsi" w:cs="Arial"/>
          <w:color w:val="000000"/>
        </w:rPr>
        <w:t>riting preferably in blue ink)</w:t>
      </w:r>
      <w:r w:rsidR="00655460" w:rsidRPr="0055778F">
        <w:rPr>
          <w:rFonts w:asciiTheme="majorHAnsi" w:hAnsiTheme="majorHAnsi" w:cs="Arial"/>
          <w:color w:val="000000"/>
        </w:rPr>
        <w:t xml:space="preserve">, </w:t>
      </w:r>
      <w:r w:rsidR="00655460" w:rsidRPr="0055778F">
        <w:rPr>
          <w:rFonts w:asciiTheme="majorHAnsi" w:hAnsiTheme="majorHAnsi" w:cs="Arial"/>
          <w:b/>
          <w:color w:val="FF0000"/>
        </w:rPr>
        <w:t>and</w:t>
      </w:r>
    </w:p>
    <w:p w14:paraId="37C9E6D2" w14:textId="77777777" w:rsidR="00D54E8B" w:rsidRPr="00434BE4" w:rsidRDefault="00D54E8B" w:rsidP="00C13ACC">
      <w:pPr>
        <w:pStyle w:val="ListParagraph"/>
        <w:numPr>
          <w:ilvl w:val="0"/>
          <w:numId w:val="7"/>
        </w:numPr>
        <w:spacing w:after="120"/>
        <w:ind w:left="567" w:hanging="283"/>
        <w:jc w:val="both"/>
        <w:rPr>
          <w:rFonts w:asciiTheme="majorHAnsi" w:hAnsiTheme="majorHAnsi" w:cs="Arial"/>
          <w:color w:val="000000"/>
        </w:rPr>
      </w:pPr>
      <w:r w:rsidRPr="00655460">
        <w:rPr>
          <w:rFonts w:asciiTheme="majorHAnsi" w:hAnsiTheme="majorHAnsi" w:cs="Arial"/>
          <w:b/>
          <w:color w:val="000000"/>
        </w:rPr>
        <w:t>One</w:t>
      </w:r>
      <w:r w:rsidRPr="00F54DB9">
        <w:rPr>
          <w:rFonts w:asciiTheme="majorHAnsi" w:hAnsiTheme="majorHAnsi" w:cs="Arial"/>
          <w:b/>
          <w:color w:val="000000"/>
        </w:rPr>
        <w:t xml:space="preserve"> photo</w:t>
      </w:r>
      <w:r w:rsidR="00655460">
        <w:rPr>
          <w:rFonts w:asciiTheme="majorHAnsi" w:hAnsiTheme="majorHAnsi" w:cs="Arial"/>
          <w:b/>
          <w:color w:val="000000"/>
        </w:rPr>
        <w:t>graph</w:t>
      </w:r>
      <w:r w:rsidRPr="00434BE4">
        <w:rPr>
          <w:rFonts w:asciiTheme="majorHAnsi" w:hAnsiTheme="majorHAnsi" w:cs="Arial"/>
          <w:color w:val="000000"/>
        </w:rPr>
        <w:t xml:space="preserve"> </w:t>
      </w:r>
      <w:r w:rsidR="007C5585">
        <w:rPr>
          <w:rFonts w:asciiTheme="majorHAnsi" w:hAnsiTheme="majorHAnsi" w:cs="Arial"/>
          <w:color w:val="000000"/>
        </w:rPr>
        <w:t xml:space="preserve">preferably </w:t>
      </w:r>
      <w:r w:rsidRPr="00434BE4">
        <w:rPr>
          <w:rFonts w:asciiTheme="majorHAnsi" w:hAnsiTheme="majorHAnsi" w:cs="Arial"/>
          <w:color w:val="000000"/>
        </w:rPr>
        <w:t xml:space="preserve">taken in </w:t>
      </w:r>
      <w:r w:rsidR="00655460">
        <w:rPr>
          <w:rFonts w:asciiTheme="majorHAnsi" w:hAnsiTheme="majorHAnsi" w:cs="Arial"/>
          <w:color w:val="000000"/>
        </w:rPr>
        <w:t xml:space="preserve">the </w:t>
      </w:r>
      <w:r w:rsidRPr="00434BE4">
        <w:rPr>
          <w:rFonts w:asciiTheme="majorHAnsi" w:hAnsiTheme="majorHAnsi" w:cs="Arial"/>
          <w:color w:val="000000"/>
        </w:rPr>
        <w:t>last 6 months (</w:t>
      </w:r>
      <w:r w:rsidR="008B79F7" w:rsidRPr="009D36AE">
        <w:rPr>
          <w:rFonts w:asciiTheme="majorHAnsi" w:hAnsiTheme="majorHAnsi" w:cs="Arial"/>
          <w:color w:val="000000"/>
          <w:u w:val="single"/>
        </w:rPr>
        <w:t>the photo</w:t>
      </w:r>
      <w:r w:rsidR="007C5585" w:rsidRPr="009D36AE">
        <w:rPr>
          <w:rFonts w:asciiTheme="majorHAnsi" w:hAnsiTheme="majorHAnsi" w:cs="Arial"/>
          <w:color w:val="000000"/>
          <w:u w:val="single"/>
        </w:rPr>
        <w:t>graph</w:t>
      </w:r>
      <w:r w:rsidR="008B79F7" w:rsidRPr="00D219E3">
        <w:rPr>
          <w:rFonts w:asciiTheme="majorHAnsi" w:hAnsiTheme="majorHAnsi" w:cs="Arial"/>
          <w:color w:val="000000"/>
          <w:u w:val="single"/>
        </w:rPr>
        <w:t xml:space="preserve"> should be </w:t>
      </w:r>
      <w:r w:rsidR="00903209">
        <w:rPr>
          <w:rFonts w:asciiTheme="majorHAnsi" w:hAnsiTheme="majorHAnsi" w:cs="Arial"/>
          <w:color w:val="000000"/>
          <w:u w:val="single"/>
        </w:rPr>
        <w:t>enclosed/</w:t>
      </w:r>
      <w:r w:rsidR="008B79F7" w:rsidRPr="00D219E3">
        <w:rPr>
          <w:rFonts w:asciiTheme="majorHAnsi" w:hAnsiTheme="majorHAnsi" w:cs="Arial"/>
          <w:color w:val="000000"/>
          <w:u w:val="single"/>
        </w:rPr>
        <w:t>glued</w:t>
      </w:r>
      <w:r w:rsidR="008B79F7" w:rsidRPr="00357936">
        <w:rPr>
          <w:rFonts w:asciiTheme="majorHAnsi" w:hAnsiTheme="majorHAnsi" w:cs="Arial"/>
          <w:color w:val="000000"/>
          <w:u w:val="single"/>
        </w:rPr>
        <w:t xml:space="preserve"> to the Application Form</w:t>
      </w:r>
      <w:r w:rsidR="008B79F7" w:rsidRPr="00752B8D" w:rsidDel="006B7FAC">
        <w:rPr>
          <w:rFonts w:asciiTheme="majorHAnsi" w:hAnsiTheme="majorHAnsi" w:cs="Arial"/>
          <w:color w:val="000000"/>
        </w:rPr>
        <w:t xml:space="preserve"> </w:t>
      </w:r>
      <w:r w:rsidR="008B79F7" w:rsidRPr="00752B8D">
        <w:rPr>
          <w:rFonts w:asciiTheme="majorHAnsi" w:hAnsiTheme="majorHAnsi" w:cs="Arial"/>
          <w:color w:val="000000"/>
        </w:rPr>
        <w:t xml:space="preserve">after the </w:t>
      </w:r>
      <w:r w:rsidRPr="00434BE4">
        <w:rPr>
          <w:rFonts w:asciiTheme="majorHAnsi" w:hAnsiTheme="majorHAnsi" w:cs="Arial"/>
          <w:color w:val="000000"/>
        </w:rPr>
        <w:t>name</w:t>
      </w:r>
      <w:r w:rsidR="006B7FAC" w:rsidRPr="00434BE4">
        <w:rPr>
          <w:rFonts w:asciiTheme="majorHAnsi" w:hAnsiTheme="majorHAnsi" w:cs="Arial"/>
          <w:color w:val="000000"/>
        </w:rPr>
        <w:t>/</w:t>
      </w:r>
      <w:r w:rsidRPr="00434BE4">
        <w:rPr>
          <w:rFonts w:asciiTheme="majorHAnsi" w:hAnsiTheme="majorHAnsi" w:cs="Arial"/>
          <w:color w:val="000000"/>
        </w:rPr>
        <w:t xml:space="preserve">surname of the applicant </w:t>
      </w:r>
      <w:r w:rsidR="008B79F7" w:rsidRPr="00752B8D">
        <w:rPr>
          <w:rFonts w:asciiTheme="majorHAnsi" w:hAnsiTheme="majorHAnsi" w:cs="Arial"/>
          <w:color w:val="000000"/>
        </w:rPr>
        <w:t>is</w:t>
      </w:r>
      <w:r w:rsidRPr="00434BE4">
        <w:rPr>
          <w:rFonts w:asciiTheme="majorHAnsi" w:hAnsiTheme="majorHAnsi" w:cs="Arial"/>
          <w:color w:val="000000"/>
        </w:rPr>
        <w:t xml:space="preserve"> written </w:t>
      </w:r>
      <w:r w:rsidR="00655460">
        <w:rPr>
          <w:rFonts w:asciiTheme="majorHAnsi" w:hAnsiTheme="majorHAnsi" w:cs="Arial"/>
          <w:color w:val="000000"/>
        </w:rPr>
        <w:t>on its</w:t>
      </w:r>
      <w:r w:rsidRPr="00434BE4">
        <w:rPr>
          <w:rFonts w:asciiTheme="majorHAnsi" w:hAnsiTheme="majorHAnsi" w:cs="Arial"/>
          <w:color w:val="000000"/>
        </w:rPr>
        <w:t xml:space="preserve"> back)</w:t>
      </w:r>
      <w:r w:rsidR="00655460">
        <w:rPr>
          <w:rFonts w:asciiTheme="majorHAnsi" w:hAnsiTheme="majorHAnsi" w:cs="Arial"/>
          <w:color w:val="000000"/>
        </w:rPr>
        <w:t xml:space="preserve">, </w:t>
      </w:r>
      <w:r w:rsidR="00655460" w:rsidRPr="006C5691">
        <w:rPr>
          <w:rFonts w:asciiTheme="majorHAnsi" w:hAnsiTheme="majorHAnsi" w:cs="Arial"/>
          <w:b/>
          <w:color w:val="FF0000"/>
        </w:rPr>
        <w:t>and</w:t>
      </w:r>
    </w:p>
    <w:p w14:paraId="57A8C5D4" w14:textId="77777777" w:rsidR="00156A9D" w:rsidRPr="00434BE4" w:rsidRDefault="00156A9D" w:rsidP="00C13ACC">
      <w:pPr>
        <w:pStyle w:val="ListParagraph"/>
        <w:numPr>
          <w:ilvl w:val="0"/>
          <w:numId w:val="7"/>
        </w:numPr>
        <w:spacing w:after="120"/>
        <w:ind w:left="567" w:hanging="283"/>
        <w:jc w:val="both"/>
        <w:rPr>
          <w:rFonts w:asciiTheme="majorHAnsi" w:hAnsiTheme="majorHAnsi" w:cs="Arial"/>
          <w:color w:val="000000"/>
        </w:rPr>
      </w:pPr>
      <w:r w:rsidRPr="00F54DB9">
        <w:rPr>
          <w:rFonts w:asciiTheme="majorHAnsi" w:hAnsiTheme="majorHAnsi" w:cs="Arial"/>
          <w:b/>
          <w:color w:val="000000"/>
        </w:rPr>
        <w:t>Photocopy of identity card</w:t>
      </w:r>
      <w:r w:rsidR="006B7FAC" w:rsidRPr="00F54DB9">
        <w:rPr>
          <w:rFonts w:asciiTheme="majorHAnsi" w:hAnsiTheme="majorHAnsi" w:cs="Arial"/>
          <w:b/>
          <w:color w:val="000000"/>
        </w:rPr>
        <w:t>/</w:t>
      </w:r>
      <w:r w:rsidRPr="00F54DB9">
        <w:rPr>
          <w:rFonts w:asciiTheme="majorHAnsi" w:hAnsiTheme="majorHAnsi" w:cs="Arial"/>
          <w:b/>
          <w:color w:val="000000"/>
        </w:rPr>
        <w:t>passport</w:t>
      </w:r>
      <w:r w:rsidRPr="00434BE4">
        <w:rPr>
          <w:rFonts w:asciiTheme="majorHAnsi" w:hAnsiTheme="majorHAnsi" w:cs="Arial"/>
          <w:color w:val="000000"/>
        </w:rPr>
        <w:t xml:space="preserve"> (pages related to identity)</w:t>
      </w:r>
      <w:r w:rsidRPr="00434BE4">
        <w:rPr>
          <w:rStyle w:val="FootnoteReference"/>
          <w:rFonts w:asciiTheme="majorHAnsi" w:hAnsiTheme="majorHAnsi" w:cs="Arial"/>
          <w:color w:val="000000"/>
        </w:rPr>
        <w:footnoteReference w:id="12"/>
      </w:r>
      <w:r w:rsidR="00655460">
        <w:rPr>
          <w:rFonts w:asciiTheme="majorHAnsi" w:hAnsiTheme="majorHAnsi" w:cs="Arial"/>
          <w:color w:val="000000"/>
        </w:rPr>
        <w:t xml:space="preserve">, </w:t>
      </w:r>
      <w:r w:rsidR="00655460" w:rsidRPr="006C5691">
        <w:rPr>
          <w:rFonts w:asciiTheme="majorHAnsi" w:hAnsiTheme="majorHAnsi" w:cs="Arial"/>
          <w:b/>
          <w:color w:val="FF0000"/>
        </w:rPr>
        <w:t>and</w:t>
      </w:r>
    </w:p>
    <w:p w14:paraId="00BA310F" w14:textId="369AB997" w:rsidR="00156A9D" w:rsidRPr="00F76A67" w:rsidRDefault="00655460" w:rsidP="00C13ACC">
      <w:pPr>
        <w:pStyle w:val="ListParagraph"/>
        <w:numPr>
          <w:ilvl w:val="0"/>
          <w:numId w:val="7"/>
        </w:numPr>
        <w:spacing w:after="120"/>
        <w:ind w:left="567" w:hanging="283"/>
        <w:jc w:val="both"/>
        <w:rPr>
          <w:rFonts w:asciiTheme="majorHAnsi" w:hAnsiTheme="majorHAnsi" w:cs="Arial"/>
          <w:color w:val="000000"/>
        </w:rPr>
      </w:pPr>
      <w:r>
        <w:rPr>
          <w:rFonts w:asciiTheme="majorHAnsi" w:hAnsiTheme="majorHAnsi" w:cs="Arial"/>
          <w:b/>
          <w:color w:val="000000"/>
        </w:rPr>
        <w:t>F</w:t>
      </w:r>
      <w:r w:rsidR="00156A9D" w:rsidRPr="00F54DB9">
        <w:rPr>
          <w:rFonts w:asciiTheme="majorHAnsi" w:hAnsiTheme="majorHAnsi" w:cs="Arial"/>
          <w:b/>
          <w:color w:val="000000"/>
        </w:rPr>
        <w:t>oreign language proficiency certificate(s)</w:t>
      </w:r>
      <w:r>
        <w:rPr>
          <w:rFonts w:asciiTheme="majorHAnsi" w:hAnsiTheme="majorHAnsi" w:cs="Arial"/>
          <w:color w:val="000000"/>
        </w:rPr>
        <w:t xml:space="preserve"> (</w:t>
      </w:r>
      <w:r w:rsidRPr="00F54DB9">
        <w:rPr>
          <w:rFonts w:asciiTheme="majorHAnsi" w:hAnsiTheme="majorHAnsi" w:cs="Arial"/>
          <w:color w:val="000000"/>
        </w:rPr>
        <w:t xml:space="preserve">internet print outs </w:t>
      </w:r>
      <w:r>
        <w:rPr>
          <w:rFonts w:asciiTheme="majorHAnsi" w:hAnsiTheme="majorHAnsi" w:cs="Arial"/>
          <w:color w:val="000000"/>
        </w:rPr>
        <w:t xml:space="preserve">showing the </w:t>
      </w:r>
      <w:r w:rsidRPr="00F54DB9">
        <w:rPr>
          <w:rFonts w:asciiTheme="majorHAnsi" w:hAnsiTheme="majorHAnsi" w:cs="Arial"/>
          <w:color w:val="000000"/>
          <w:u w:val="single"/>
        </w:rPr>
        <w:t>final</w:t>
      </w:r>
      <w:r>
        <w:rPr>
          <w:rFonts w:asciiTheme="majorHAnsi" w:hAnsiTheme="majorHAnsi" w:cs="Arial"/>
          <w:color w:val="000000"/>
        </w:rPr>
        <w:t xml:space="preserve"> result of the exam </w:t>
      </w:r>
      <w:r w:rsidRPr="00F54DB9">
        <w:rPr>
          <w:rFonts w:asciiTheme="majorHAnsi" w:hAnsiTheme="majorHAnsi" w:cs="Arial"/>
          <w:color w:val="000000"/>
        </w:rPr>
        <w:t>are also accepted</w:t>
      </w:r>
      <w:r>
        <w:rPr>
          <w:rFonts w:asciiTheme="majorHAnsi" w:hAnsiTheme="majorHAnsi" w:cs="Arial"/>
          <w:color w:val="000000"/>
        </w:rPr>
        <w:t xml:space="preserve">) </w:t>
      </w:r>
      <w:r w:rsidR="00156A9D" w:rsidRPr="00434BE4">
        <w:rPr>
          <w:rFonts w:asciiTheme="majorHAnsi" w:hAnsiTheme="majorHAnsi" w:cs="Arial"/>
          <w:color w:val="000000"/>
        </w:rPr>
        <w:t>related to the EU official language(s)</w:t>
      </w:r>
      <w:r w:rsidR="00156A9D" w:rsidRPr="00434BE4">
        <w:rPr>
          <w:rStyle w:val="FootnoteReference"/>
          <w:rFonts w:asciiTheme="majorHAnsi" w:hAnsiTheme="majorHAnsi" w:cs="Arial"/>
          <w:color w:val="000000"/>
        </w:rPr>
        <w:footnoteReference w:id="13"/>
      </w:r>
      <w:r w:rsidR="00156A9D" w:rsidRPr="00434BE4">
        <w:rPr>
          <w:rFonts w:asciiTheme="majorHAnsi" w:hAnsiTheme="majorHAnsi" w:cs="Arial"/>
          <w:color w:val="000000"/>
        </w:rPr>
        <w:t xml:space="preserve"> indicated in the Application Form </w:t>
      </w:r>
      <w:r w:rsidR="00156A9D" w:rsidRPr="005E3A6A">
        <w:rPr>
          <w:rFonts w:asciiTheme="majorHAnsi" w:hAnsiTheme="majorHAnsi" w:cs="Arial"/>
          <w:b/>
          <w:color w:val="000000"/>
        </w:rPr>
        <w:t>(</w:t>
      </w:r>
      <w:r w:rsidR="00156A9D" w:rsidRPr="00434BE4">
        <w:rPr>
          <w:rFonts w:asciiTheme="majorHAnsi" w:hAnsiTheme="majorHAnsi" w:cs="Arial"/>
          <w:b/>
          <w:color w:val="000000"/>
        </w:rPr>
        <w:t xml:space="preserve">valid at least until </w:t>
      </w:r>
      <w:r>
        <w:rPr>
          <w:rFonts w:asciiTheme="majorHAnsi" w:hAnsiTheme="majorHAnsi" w:cs="Arial"/>
          <w:b/>
          <w:color w:val="000000"/>
        </w:rPr>
        <w:t>the application deadline</w:t>
      </w:r>
      <w:r w:rsidR="00A870BF" w:rsidRPr="005E3A6A">
        <w:rPr>
          <w:rFonts w:asciiTheme="majorHAnsi" w:hAnsiTheme="majorHAnsi" w:cs="Arial"/>
          <w:b/>
          <w:color w:val="000000"/>
        </w:rPr>
        <w:t>)</w:t>
      </w:r>
      <w:r w:rsidR="00A870BF" w:rsidRPr="00434BE4">
        <w:rPr>
          <w:rFonts w:asciiTheme="majorHAnsi" w:hAnsiTheme="majorHAnsi" w:cs="Arial"/>
          <w:color w:val="000000"/>
        </w:rPr>
        <w:t xml:space="preserve"> </w:t>
      </w:r>
      <w:r w:rsidR="00A870BF" w:rsidRPr="005451DF">
        <w:rPr>
          <w:rFonts w:asciiTheme="majorHAnsi" w:hAnsiTheme="majorHAnsi" w:cs="Arial"/>
          <w:color w:val="000000"/>
        </w:rPr>
        <w:t>(</w:t>
      </w:r>
      <w:r w:rsidR="00A870BF" w:rsidRPr="00CA211B">
        <w:rPr>
          <w:rFonts w:asciiTheme="majorHAnsi" w:hAnsiTheme="majorHAnsi" w:cs="Arial"/>
          <w:color w:val="000000"/>
          <w:u w:val="single"/>
        </w:rPr>
        <w:t>please refer to Section 3</w:t>
      </w:r>
      <w:r w:rsidR="005451DF" w:rsidRPr="00CA211B">
        <w:rPr>
          <w:rFonts w:asciiTheme="majorHAnsi" w:hAnsiTheme="majorHAnsi" w:cs="Arial"/>
          <w:color w:val="000000"/>
          <w:u w:val="single"/>
        </w:rPr>
        <w:t xml:space="preserve">. Table </w:t>
      </w:r>
      <w:r w:rsidR="005451DF" w:rsidRPr="00CA211B">
        <w:rPr>
          <w:rFonts w:asciiTheme="majorHAnsi" w:hAnsiTheme="majorHAnsi" w:cs="Arial"/>
          <w:u w:val="single"/>
        </w:rPr>
        <w:t>of Foreign Language Proficiency Certificates</w:t>
      </w:r>
      <w:r w:rsidR="00A870BF" w:rsidRPr="00434BE4">
        <w:rPr>
          <w:rFonts w:asciiTheme="majorHAnsi" w:hAnsiTheme="majorHAnsi" w:cs="Arial"/>
          <w:color w:val="000000"/>
        </w:rPr>
        <w:t>)</w:t>
      </w:r>
      <w:r>
        <w:rPr>
          <w:rFonts w:asciiTheme="majorHAnsi" w:hAnsiTheme="majorHAnsi" w:cs="Arial"/>
          <w:color w:val="000000"/>
        </w:rPr>
        <w:t xml:space="preserve">, </w:t>
      </w:r>
      <w:r w:rsidRPr="006C5691">
        <w:rPr>
          <w:rFonts w:asciiTheme="majorHAnsi" w:hAnsiTheme="majorHAnsi" w:cs="Arial"/>
          <w:b/>
          <w:color w:val="FF0000"/>
        </w:rPr>
        <w:t>and</w:t>
      </w:r>
    </w:p>
    <w:p w14:paraId="5328CC40" w14:textId="3531FF33" w:rsidR="0085218E" w:rsidRDefault="0085218E" w:rsidP="00F76A67">
      <w:pPr>
        <w:spacing w:after="120"/>
        <w:jc w:val="both"/>
        <w:rPr>
          <w:rFonts w:asciiTheme="majorHAnsi" w:hAnsiTheme="majorHAnsi" w:cs="Arial"/>
          <w:color w:val="000000"/>
        </w:rPr>
      </w:pPr>
    </w:p>
    <w:tbl>
      <w:tblPr>
        <w:tblStyle w:val="TableGrid"/>
        <w:tblW w:w="0" w:type="auto"/>
        <w:tblInd w:w="534" w:type="dxa"/>
        <w:tblLook w:val="04A0" w:firstRow="1" w:lastRow="0" w:firstColumn="1" w:lastColumn="0" w:noHBand="0" w:noVBand="1"/>
      </w:tblPr>
      <w:tblGrid>
        <w:gridCol w:w="8149"/>
      </w:tblGrid>
      <w:tr w:rsidR="0085218E" w14:paraId="14F05B09" w14:textId="77777777" w:rsidTr="00CA211B">
        <w:tc>
          <w:tcPr>
            <w:tcW w:w="8299" w:type="dxa"/>
            <w:shd w:val="clear" w:color="auto" w:fill="8DB3E2" w:themeFill="text2" w:themeFillTint="66"/>
          </w:tcPr>
          <w:p w14:paraId="37EBEB8A" w14:textId="3CBD2DA7" w:rsidR="00BE7A17" w:rsidRPr="00CA211B" w:rsidRDefault="00BE7A17" w:rsidP="00CA211B">
            <w:pPr>
              <w:spacing w:after="120"/>
              <w:jc w:val="center"/>
              <w:rPr>
                <w:rFonts w:asciiTheme="majorHAnsi" w:hAnsiTheme="majorHAnsi" w:cs="Tahoma"/>
                <w:b/>
                <w:bCs/>
                <w:color w:val="000000"/>
              </w:rPr>
            </w:pPr>
            <w:r w:rsidRPr="00CA211B">
              <w:rPr>
                <w:rFonts w:asciiTheme="majorHAnsi" w:hAnsiTheme="majorHAnsi" w:cs="Tahoma"/>
                <w:b/>
                <w:bCs/>
                <w:color w:val="000000"/>
              </w:rPr>
              <w:t>IMPORTANT NOTE 4</w:t>
            </w:r>
          </w:p>
          <w:p w14:paraId="294CB3A5" w14:textId="0FC9486B" w:rsidR="00D01EC7" w:rsidRDefault="0085218E" w:rsidP="0085218E">
            <w:pPr>
              <w:spacing w:after="120"/>
              <w:jc w:val="both"/>
              <w:rPr>
                <w:rFonts w:asciiTheme="majorHAnsi" w:hAnsiTheme="majorHAnsi" w:cs="Tahoma"/>
                <w:color w:val="000000"/>
              </w:rPr>
            </w:pPr>
            <w:r>
              <w:rPr>
                <w:rFonts w:asciiTheme="majorHAnsi" w:hAnsiTheme="majorHAnsi" w:cs="Tahoma"/>
                <w:color w:val="000000"/>
              </w:rPr>
              <w:t>It is</w:t>
            </w:r>
            <w:r w:rsidRPr="00D74D70">
              <w:rPr>
                <w:rFonts w:asciiTheme="majorHAnsi" w:hAnsiTheme="majorHAnsi" w:cs="Tahoma"/>
                <w:color w:val="000000"/>
              </w:rPr>
              <w:t xml:space="preserve"> compulsory to submit the foreign language proficiency certificate</w:t>
            </w:r>
            <w:r>
              <w:rPr>
                <w:rFonts w:asciiTheme="majorHAnsi" w:hAnsiTheme="majorHAnsi" w:cs="Tahoma"/>
                <w:color w:val="000000"/>
              </w:rPr>
              <w:t>(s) at the latest by the application deadline.</w:t>
            </w:r>
          </w:p>
          <w:p w14:paraId="7CBE329F" w14:textId="44AC83E5" w:rsidR="0085218E" w:rsidRDefault="0085218E" w:rsidP="0085218E">
            <w:pPr>
              <w:spacing w:after="120"/>
              <w:jc w:val="both"/>
              <w:rPr>
                <w:rFonts w:asciiTheme="majorHAnsi" w:hAnsiTheme="majorHAnsi" w:cs="Tahoma"/>
                <w:color w:val="000000"/>
              </w:rPr>
            </w:pPr>
            <w:r>
              <w:rPr>
                <w:rFonts w:asciiTheme="majorHAnsi" w:hAnsiTheme="majorHAnsi" w:cs="Tahoma"/>
                <w:color w:val="000000"/>
              </w:rPr>
              <w:t>V</w:t>
            </w:r>
            <w:r w:rsidRPr="0085218E">
              <w:rPr>
                <w:rFonts w:asciiTheme="majorHAnsi" w:hAnsiTheme="majorHAnsi" w:cs="Tahoma"/>
                <w:color w:val="000000"/>
              </w:rPr>
              <w:t>alidity period</w:t>
            </w:r>
            <w:r w:rsidR="00CC1B4F">
              <w:rPr>
                <w:rFonts w:asciiTheme="majorHAnsi" w:hAnsiTheme="majorHAnsi" w:cs="Tahoma"/>
                <w:color w:val="000000"/>
              </w:rPr>
              <w:t>(</w:t>
            </w:r>
            <w:r w:rsidRPr="0085218E">
              <w:rPr>
                <w:rFonts w:asciiTheme="majorHAnsi" w:hAnsiTheme="majorHAnsi" w:cs="Tahoma"/>
                <w:color w:val="000000"/>
              </w:rPr>
              <w:t>s</w:t>
            </w:r>
            <w:r w:rsidR="00CC1B4F">
              <w:rPr>
                <w:rFonts w:asciiTheme="majorHAnsi" w:hAnsiTheme="majorHAnsi" w:cs="Tahoma"/>
                <w:color w:val="000000"/>
              </w:rPr>
              <w:t>)</w:t>
            </w:r>
            <w:r w:rsidRPr="0085218E">
              <w:rPr>
                <w:rFonts w:asciiTheme="majorHAnsi" w:hAnsiTheme="majorHAnsi" w:cs="Tahoma"/>
                <w:color w:val="000000"/>
              </w:rPr>
              <w:t xml:space="preserve"> </w:t>
            </w:r>
            <w:r>
              <w:rPr>
                <w:rFonts w:asciiTheme="majorHAnsi" w:hAnsiTheme="majorHAnsi" w:cs="Tahoma"/>
                <w:color w:val="000000"/>
              </w:rPr>
              <w:t xml:space="preserve">of </w:t>
            </w:r>
            <w:r w:rsidR="00CC1B4F">
              <w:rPr>
                <w:rFonts w:asciiTheme="majorHAnsi" w:hAnsiTheme="majorHAnsi" w:cs="Tahoma"/>
                <w:color w:val="000000"/>
              </w:rPr>
              <w:t>f</w:t>
            </w:r>
            <w:r>
              <w:rPr>
                <w:rFonts w:asciiTheme="majorHAnsi" w:hAnsiTheme="majorHAnsi" w:cs="Tahoma"/>
                <w:color w:val="000000"/>
              </w:rPr>
              <w:t xml:space="preserve">oreign language proficiency certificate(s) </w:t>
            </w:r>
            <w:r w:rsidR="00CC1B4F">
              <w:rPr>
                <w:rFonts w:asciiTheme="majorHAnsi" w:hAnsiTheme="majorHAnsi" w:cs="Tahoma"/>
                <w:color w:val="000000"/>
              </w:rPr>
              <w:t xml:space="preserve">is/are </w:t>
            </w:r>
            <w:r w:rsidRPr="0085218E">
              <w:rPr>
                <w:rFonts w:asciiTheme="majorHAnsi" w:hAnsiTheme="majorHAnsi" w:cs="Tahoma"/>
                <w:color w:val="000000"/>
              </w:rPr>
              <w:t>defined by the institutions that organize these exams</w:t>
            </w:r>
            <w:r w:rsidR="00CC1B4F">
              <w:rPr>
                <w:rFonts w:asciiTheme="majorHAnsi" w:hAnsiTheme="majorHAnsi" w:cs="Tahoma"/>
                <w:color w:val="000000"/>
              </w:rPr>
              <w:t>.</w:t>
            </w:r>
          </w:p>
          <w:p w14:paraId="5FEFFE01" w14:textId="484ED8BC" w:rsidR="0085218E" w:rsidRDefault="00CC1B4F" w:rsidP="00F76A67">
            <w:pPr>
              <w:spacing w:before="60" w:after="60"/>
              <w:jc w:val="both"/>
              <w:rPr>
                <w:rFonts w:asciiTheme="majorHAnsi" w:hAnsiTheme="majorHAnsi" w:cs="Arial"/>
                <w:color w:val="000000"/>
              </w:rPr>
            </w:pPr>
            <w:r w:rsidRPr="00434BE4">
              <w:rPr>
                <w:rFonts w:asciiTheme="majorHAnsi" w:hAnsiTheme="majorHAnsi" w:cs="Arial"/>
                <w:color w:val="000000"/>
              </w:rPr>
              <w:t>Those who were born/grown abroad</w:t>
            </w:r>
            <w:r>
              <w:rPr>
                <w:rFonts w:asciiTheme="majorHAnsi" w:hAnsiTheme="majorHAnsi" w:cs="Arial"/>
                <w:color w:val="000000"/>
              </w:rPr>
              <w:t xml:space="preserve"> </w:t>
            </w:r>
            <w:r w:rsidRPr="00F54DB9">
              <w:rPr>
                <w:rFonts w:asciiTheme="majorHAnsi" w:hAnsiTheme="majorHAnsi" w:cs="Arial"/>
                <w:color w:val="000000"/>
                <w:u w:val="single"/>
              </w:rPr>
              <w:t>or</w:t>
            </w:r>
            <w:r w:rsidRPr="00434BE4">
              <w:rPr>
                <w:rFonts w:asciiTheme="majorHAnsi" w:hAnsiTheme="majorHAnsi" w:cs="Arial"/>
                <w:color w:val="000000"/>
              </w:rPr>
              <w:t xml:space="preserve"> whose mother tongue is the EU official language that they applied from</w:t>
            </w:r>
            <w:r>
              <w:rPr>
                <w:rFonts w:asciiTheme="majorHAnsi" w:hAnsiTheme="majorHAnsi" w:cs="Arial"/>
                <w:color w:val="000000"/>
              </w:rPr>
              <w:t xml:space="preserve"> </w:t>
            </w:r>
            <w:r w:rsidRPr="00F54DB9">
              <w:rPr>
                <w:rFonts w:asciiTheme="majorHAnsi" w:hAnsiTheme="majorHAnsi" w:cs="Arial"/>
                <w:color w:val="000000"/>
                <w:u w:val="single"/>
              </w:rPr>
              <w:t>or</w:t>
            </w:r>
            <w:r w:rsidRPr="00434BE4">
              <w:rPr>
                <w:rFonts w:asciiTheme="majorHAnsi" w:hAnsiTheme="majorHAnsi" w:cs="Arial"/>
                <w:color w:val="000000"/>
              </w:rPr>
              <w:t xml:space="preserve"> who formerly worked and/or studied abroad</w:t>
            </w:r>
            <w:r>
              <w:rPr>
                <w:rFonts w:asciiTheme="majorHAnsi" w:hAnsiTheme="majorHAnsi" w:cs="Arial"/>
                <w:color w:val="000000"/>
              </w:rPr>
              <w:t xml:space="preserve"> </w:t>
            </w:r>
            <w:r w:rsidRPr="00F54DB9">
              <w:rPr>
                <w:rFonts w:asciiTheme="majorHAnsi" w:hAnsiTheme="majorHAnsi" w:cs="Arial"/>
                <w:color w:val="000000"/>
                <w:u w:val="single"/>
              </w:rPr>
              <w:t>or</w:t>
            </w:r>
            <w:r w:rsidRPr="00434BE4">
              <w:rPr>
                <w:rFonts w:asciiTheme="majorHAnsi" w:hAnsiTheme="majorHAnsi" w:cs="Arial"/>
                <w:color w:val="000000"/>
              </w:rPr>
              <w:t xml:space="preserve"> who are graduates of the universities that conduct teaching in foreign languages </w:t>
            </w:r>
            <w:r w:rsidRPr="00F54DB9">
              <w:rPr>
                <w:rFonts w:asciiTheme="majorHAnsi" w:hAnsiTheme="majorHAnsi" w:cs="Arial"/>
                <w:color w:val="000000"/>
                <w:u w:val="single"/>
              </w:rPr>
              <w:t>or</w:t>
            </w:r>
            <w:r w:rsidRPr="00434BE4">
              <w:rPr>
                <w:rFonts w:asciiTheme="majorHAnsi" w:hAnsiTheme="majorHAnsi" w:cs="Arial"/>
                <w:color w:val="000000"/>
              </w:rPr>
              <w:t xml:space="preserve"> who were Erasmus Exhange Students </w:t>
            </w:r>
            <w:r w:rsidRPr="00434BE4">
              <w:rPr>
                <w:rFonts w:asciiTheme="majorHAnsi" w:hAnsiTheme="majorHAnsi" w:cs="Arial"/>
                <w:b/>
                <w:color w:val="000000"/>
                <w:u w:val="single"/>
              </w:rPr>
              <w:t>are not exempted from</w:t>
            </w:r>
            <w:r w:rsidRPr="00434BE4">
              <w:rPr>
                <w:rFonts w:asciiTheme="majorHAnsi" w:hAnsiTheme="majorHAnsi" w:cs="Arial"/>
                <w:color w:val="000000"/>
              </w:rPr>
              <w:t xml:space="preserve"> certifying their foreign language proficiency. </w:t>
            </w:r>
          </w:p>
        </w:tc>
      </w:tr>
    </w:tbl>
    <w:p w14:paraId="5A180BB6" w14:textId="77777777" w:rsidR="0085218E" w:rsidRPr="00F76A67" w:rsidRDefault="0085218E" w:rsidP="00F76A67">
      <w:pPr>
        <w:spacing w:after="120"/>
        <w:jc w:val="both"/>
        <w:rPr>
          <w:rFonts w:asciiTheme="majorHAnsi" w:hAnsiTheme="majorHAnsi" w:cs="Arial"/>
          <w:color w:val="000000"/>
        </w:rPr>
      </w:pPr>
    </w:p>
    <w:p w14:paraId="01F8B42A" w14:textId="77777777" w:rsidR="00303608" w:rsidRPr="0055778F" w:rsidRDefault="0022165D" w:rsidP="00C13ACC">
      <w:pPr>
        <w:pStyle w:val="ListParagraph"/>
        <w:numPr>
          <w:ilvl w:val="0"/>
          <w:numId w:val="7"/>
        </w:numPr>
        <w:spacing w:after="120"/>
        <w:ind w:left="567" w:hanging="283"/>
        <w:jc w:val="both"/>
        <w:rPr>
          <w:rFonts w:asciiTheme="majorHAnsi" w:hAnsiTheme="majorHAnsi" w:cs="Arial"/>
          <w:color w:val="000000"/>
        </w:rPr>
      </w:pPr>
      <w:r w:rsidRPr="00E618D5">
        <w:rPr>
          <w:rFonts w:asciiTheme="majorHAnsi" w:hAnsiTheme="majorHAnsi" w:cs="Arial"/>
          <w:b/>
          <w:color w:val="000000"/>
        </w:rPr>
        <w:t>Undergraduate</w:t>
      </w:r>
      <w:r w:rsidRPr="00434BE4">
        <w:rPr>
          <w:rFonts w:asciiTheme="majorHAnsi" w:hAnsiTheme="majorHAnsi" w:cs="Arial"/>
          <w:color w:val="000000"/>
        </w:rPr>
        <w:t xml:space="preserve"> </w:t>
      </w:r>
      <w:r w:rsidRPr="00A62B96">
        <w:rPr>
          <w:rFonts w:asciiTheme="majorHAnsi" w:hAnsiTheme="majorHAnsi" w:cs="Arial"/>
          <w:b/>
          <w:color w:val="000000"/>
        </w:rPr>
        <w:t>Diploma/Graduation Certificate</w:t>
      </w:r>
      <w:r w:rsidRPr="00434BE4">
        <w:rPr>
          <w:rFonts w:asciiTheme="majorHAnsi" w:hAnsiTheme="majorHAnsi" w:cs="Arial"/>
          <w:color w:val="000000"/>
        </w:rPr>
        <w:t xml:space="preserve"> in the language provided by the university</w:t>
      </w:r>
      <w:r>
        <w:rPr>
          <w:rFonts w:asciiTheme="majorHAnsi" w:hAnsiTheme="majorHAnsi" w:cs="Arial"/>
          <w:color w:val="000000"/>
        </w:rPr>
        <w:t xml:space="preserve"> (</w:t>
      </w:r>
      <w:r w:rsidR="004239BA">
        <w:rPr>
          <w:rFonts w:asciiTheme="majorHAnsi" w:hAnsiTheme="majorHAnsi" w:cs="Arial"/>
          <w:color w:val="000000"/>
          <w:u w:val="single"/>
        </w:rPr>
        <w:t>not applicable</w:t>
      </w:r>
      <w:r w:rsidRPr="00F54DB9">
        <w:rPr>
          <w:rFonts w:asciiTheme="majorHAnsi" w:hAnsiTheme="majorHAnsi" w:cs="Arial"/>
          <w:color w:val="000000"/>
          <w:u w:val="single"/>
        </w:rPr>
        <w:t xml:space="preserve"> for Senior Undergraduate Students</w:t>
      </w:r>
      <w:r>
        <w:rPr>
          <w:rFonts w:asciiTheme="majorHAnsi" w:hAnsiTheme="majorHAnsi" w:cs="Arial"/>
          <w:color w:val="000000"/>
        </w:rPr>
        <w:t xml:space="preserve">), </w:t>
      </w:r>
      <w:r w:rsidRPr="006C5691">
        <w:rPr>
          <w:rFonts w:asciiTheme="majorHAnsi" w:hAnsiTheme="majorHAnsi" w:cs="Arial"/>
          <w:b/>
          <w:color w:val="FF0000"/>
        </w:rPr>
        <w:t>and</w:t>
      </w:r>
    </w:p>
    <w:p w14:paraId="04E97BB5" w14:textId="0416635C" w:rsidR="00B0730A" w:rsidRPr="00A14707" w:rsidRDefault="00282C9F" w:rsidP="00C13ACC">
      <w:pPr>
        <w:pStyle w:val="ListParagraph"/>
        <w:numPr>
          <w:ilvl w:val="0"/>
          <w:numId w:val="7"/>
        </w:numPr>
        <w:spacing w:after="120"/>
        <w:ind w:left="567" w:hanging="283"/>
        <w:jc w:val="both"/>
        <w:rPr>
          <w:rFonts w:asciiTheme="majorHAnsi" w:hAnsiTheme="majorHAnsi" w:cs="Arial"/>
          <w:color w:val="000000"/>
        </w:rPr>
      </w:pPr>
      <w:r>
        <w:rPr>
          <w:rFonts w:asciiTheme="majorHAnsi" w:hAnsiTheme="majorHAnsi" w:cs="Arial"/>
          <w:b/>
          <w:color w:val="000000"/>
        </w:rPr>
        <w:t>Undergra</w:t>
      </w:r>
      <w:r w:rsidR="00B0730A">
        <w:rPr>
          <w:rFonts w:asciiTheme="majorHAnsi" w:hAnsiTheme="majorHAnsi" w:cs="Arial"/>
          <w:b/>
          <w:color w:val="000000"/>
        </w:rPr>
        <w:t>duate Transcript</w:t>
      </w:r>
    </w:p>
    <w:p w14:paraId="645B87F2" w14:textId="3E7ED54A" w:rsidR="00B0730A" w:rsidRPr="00796287" w:rsidRDefault="00796287" w:rsidP="00C13ACC">
      <w:pPr>
        <w:pStyle w:val="ListParagraph"/>
        <w:numPr>
          <w:ilvl w:val="1"/>
          <w:numId w:val="7"/>
        </w:numPr>
        <w:spacing w:after="120"/>
        <w:jc w:val="both"/>
        <w:rPr>
          <w:rFonts w:asciiTheme="majorHAnsi" w:hAnsiTheme="majorHAnsi" w:cs="Arial"/>
          <w:color w:val="000000"/>
        </w:rPr>
      </w:pPr>
      <w:r>
        <w:rPr>
          <w:rFonts w:asciiTheme="majorHAnsi" w:hAnsiTheme="majorHAnsi" w:cs="Arial"/>
          <w:color w:val="000000"/>
        </w:rPr>
        <w:t>Officially signed,</w:t>
      </w:r>
      <w:r w:rsidR="0022165D" w:rsidRPr="00796287">
        <w:rPr>
          <w:rFonts w:asciiTheme="majorHAnsi" w:hAnsiTheme="majorHAnsi" w:cs="Arial"/>
          <w:color w:val="000000"/>
        </w:rPr>
        <w:t xml:space="preserve"> </w:t>
      </w:r>
    </w:p>
    <w:p w14:paraId="33628B81" w14:textId="2F7C8E15" w:rsidR="00B0730A" w:rsidRPr="00796287" w:rsidRDefault="0022165D" w:rsidP="00C13ACC">
      <w:pPr>
        <w:pStyle w:val="ListParagraph"/>
        <w:numPr>
          <w:ilvl w:val="1"/>
          <w:numId w:val="7"/>
        </w:numPr>
        <w:spacing w:after="120"/>
        <w:jc w:val="both"/>
        <w:rPr>
          <w:rFonts w:asciiTheme="majorHAnsi" w:hAnsiTheme="majorHAnsi" w:cs="Arial"/>
          <w:color w:val="000000"/>
        </w:rPr>
      </w:pPr>
      <w:r w:rsidRPr="00796287">
        <w:rPr>
          <w:rFonts w:asciiTheme="majorHAnsi" w:hAnsiTheme="majorHAnsi" w:cs="Arial"/>
          <w:color w:val="000000"/>
        </w:rPr>
        <w:t>sealed</w:t>
      </w:r>
      <w:r w:rsidR="005F1CF7" w:rsidRPr="00796287">
        <w:rPr>
          <w:rFonts w:asciiTheme="majorHAnsi" w:hAnsiTheme="majorHAnsi" w:cs="Arial"/>
          <w:color w:val="000000"/>
        </w:rPr>
        <w:t>/QR coded/barcoded or equivalent</w:t>
      </w:r>
      <w:r w:rsidR="00796287">
        <w:rPr>
          <w:rFonts w:asciiTheme="majorHAnsi" w:hAnsiTheme="majorHAnsi" w:cs="Arial"/>
          <w:color w:val="000000"/>
        </w:rPr>
        <w:t>,</w:t>
      </w:r>
    </w:p>
    <w:p w14:paraId="3D246D13" w14:textId="05D0B954" w:rsidR="007C5585" w:rsidRPr="0022165D" w:rsidRDefault="0022165D" w:rsidP="00C13ACC">
      <w:pPr>
        <w:pStyle w:val="ListParagraph"/>
        <w:numPr>
          <w:ilvl w:val="1"/>
          <w:numId w:val="7"/>
        </w:numPr>
        <w:spacing w:after="120"/>
        <w:jc w:val="both"/>
        <w:rPr>
          <w:rFonts w:asciiTheme="majorHAnsi" w:hAnsiTheme="majorHAnsi" w:cs="Arial"/>
          <w:color w:val="000000"/>
        </w:rPr>
      </w:pPr>
      <w:r w:rsidRPr="00796287">
        <w:rPr>
          <w:rFonts w:asciiTheme="majorHAnsi" w:hAnsiTheme="majorHAnsi" w:cs="Arial"/>
          <w:bCs/>
          <w:color w:val="000000"/>
        </w:rPr>
        <w:t xml:space="preserve">taken from the </w:t>
      </w:r>
      <w:r w:rsidR="00E95317" w:rsidRPr="00796287">
        <w:rPr>
          <w:rFonts w:asciiTheme="majorHAnsi" w:hAnsiTheme="majorHAnsi" w:cs="Arial"/>
          <w:bCs/>
          <w:color w:val="000000"/>
        </w:rPr>
        <w:t>university</w:t>
      </w:r>
      <w:r w:rsidRPr="00796287">
        <w:rPr>
          <w:rFonts w:asciiTheme="majorHAnsi" w:hAnsiTheme="majorHAnsi" w:cs="Arial"/>
          <w:bCs/>
          <w:color w:val="000000"/>
        </w:rPr>
        <w:t xml:space="preserve"> and in the language provided by the university</w:t>
      </w:r>
      <w:r>
        <w:rPr>
          <w:rFonts w:asciiTheme="majorHAnsi" w:hAnsiTheme="majorHAnsi" w:cs="Arial"/>
          <w:color w:val="000000"/>
        </w:rPr>
        <w:t xml:space="preserve"> (</w:t>
      </w:r>
      <w:r w:rsidRPr="00F54DB9">
        <w:rPr>
          <w:rFonts w:asciiTheme="majorHAnsi" w:hAnsiTheme="majorHAnsi" w:cs="Arial"/>
          <w:color w:val="000000"/>
          <w:u w:val="single"/>
        </w:rPr>
        <w:t>Senior Undergraduate Students</w:t>
      </w:r>
      <w:r w:rsidR="00221D3F">
        <w:rPr>
          <w:rFonts w:asciiTheme="majorHAnsi" w:hAnsiTheme="majorHAnsi" w:cs="Arial"/>
          <w:color w:val="000000"/>
          <w:u w:val="single"/>
        </w:rPr>
        <w:t xml:space="preserve"> should see Section 2.3.1.</w:t>
      </w:r>
      <w:r w:rsidR="00C67ACF">
        <w:rPr>
          <w:rFonts w:asciiTheme="majorHAnsi" w:hAnsiTheme="majorHAnsi" w:cs="Arial"/>
          <w:color w:val="000000"/>
          <w:u w:val="single"/>
        </w:rPr>
        <w:t>3.2</w:t>
      </w:r>
      <w:r w:rsidR="00221D3F">
        <w:rPr>
          <w:rFonts w:asciiTheme="majorHAnsi" w:hAnsiTheme="majorHAnsi" w:cs="Arial"/>
          <w:color w:val="000000"/>
          <w:u w:val="single"/>
        </w:rPr>
        <w:t xml:space="preserve"> for further requirements related to the undergraduate transcript</w:t>
      </w:r>
      <w:r>
        <w:rPr>
          <w:rFonts w:asciiTheme="majorHAnsi" w:hAnsiTheme="majorHAnsi" w:cs="Arial"/>
          <w:color w:val="000000"/>
        </w:rPr>
        <w:t>),</w:t>
      </w:r>
      <w:r w:rsidRPr="0022165D">
        <w:rPr>
          <w:rFonts w:asciiTheme="majorHAnsi" w:hAnsiTheme="majorHAnsi" w:cs="Arial"/>
          <w:b/>
          <w:color w:val="FF0000"/>
        </w:rPr>
        <w:t xml:space="preserve"> </w:t>
      </w:r>
      <w:r w:rsidRPr="006C5691">
        <w:rPr>
          <w:rFonts w:asciiTheme="majorHAnsi" w:hAnsiTheme="majorHAnsi" w:cs="Arial"/>
          <w:b/>
          <w:color w:val="FF0000"/>
        </w:rPr>
        <w:t>and</w:t>
      </w:r>
    </w:p>
    <w:p w14:paraId="2D6D99A9" w14:textId="35850D9E" w:rsidR="006F3E22" w:rsidRDefault="006F3E22" w:rsidP="006F3E22">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Pr="0055778F">
        <w:rPr>
          <w:rFonts w:asciiTheme="majorHAnsi" w:hAnsiTheme="majorHAnsi" w:cs="Arial"/>
          <w:i/>
          <w:color w:val="000000"/>
        </w:rPr>
        <w:t xml:space="preserve"> The applicants, who </w:t>
      </w:r>
      <w:r>
        <w:rPr>
          <w:rFonts w:asciiTheme="majorHAnsi" w:hAnsiTheme="majorHAnsi" w:cs="Arial"/>
          <w:i/>
          <w:color w:val="000000"/>
        </w:rPr>
        <w:t xml:space="preserve">will </w:t>
      </w:r>
      <w:r w:rsidRPr="0055778F">
        <w:rPr>
          <w:rFonts w:asciiTheme="majorHAnsi" w:hAnsiTheme="majorHAnsi" w:cs="Arial"/>
          <w:i/>
          <w:color w:val="000000"/>
        </w:rPr>
        <w:t xml:space="preserve">submit a </w:t>
      </w:r>
      <w:r>
        <w:rPr>
          <w:rFonts w:asciiTheme="majorHAnsi" w:hAnsiTheme="majorHAnsi" w:cs="Arial"/>
          <w:i/>
          <w:color w:val="000000"/>
        </w:rPr>
        <w:t>conversion</w:t>
      </w:r>
      <w:r w:rsidRPr="0055778F">
        <w:rPr>
          <w:rFonts w:asciiTheme="majorHAnsi" w:hAnsiTheme="majorHAnsi" w:cs="Arial"/>
          <w:i/>
          <w:color w:val="000000"/>
        </w:rPr>
        <w:t xml:space="preserve"> letter</w:t>
      </w:r>
      <w:r>
        <w:rPr>
          <w:rFonts w:asciiTheme="majorHAnsi" w:hAnsiTheme="majorHAnsi" w:cs="Arial"/>
          <w:i/>
          <w:color w:val="000000"/>
        </w:rPr>
        <w:t xml:space="preserve"> to 4.00-based or 100-based grading system</w:t>
      </w:r>
      <w:r w:rsidRPr="0055778F">
        <w:rPr>
          <w:rFonts w:asciiTheme="majorHAnsi" w:hAnsiTheme="majorHAnsi" w:cs="Arial"/>
          <w:i/>
          <w:color w:val="000000"/>
        </w:rPr>
        <w:t>,</w:t>
      </w:r>
      <w:r>
        <w:rPr>
          <w:rFonts w:asciiTheme="majorHAnsi" w:hAnsiTheme="majorHAnsi" w:cs="Arial"/>
          <w:i/>
          <w:color w:val="000000"/>
        </w:rPr>
        <w:t xml:space="preserve"> </w:t>
      </w:r>
      <w:r w:rsidRPr="0055778F">
        <w:rPr>
          <w:rFonts w:asciiTheme="majorHAnsi" w:hAnsiTheme="majorHAnsi" w:cs="Arial"/>
          <w:i/>
          <w:color w:val="000000"/>
        </w:rPr>
        <w:t xml:space="preserve"> should also submit their undergraduate transcripts. </w:t>
      </w:r>
      <w:r w:rsidR="00616E46" w:rsidRPr="00616E46">
        <w:rPr>
          <w:rFonts w:asciiTheme="majorHAnsi" w:hAnsiTheme="majorHAnsi" w:cs="Arial"/>
          <w:i/>
          <w:color w:val="000000"/>
        </w:rPr>
        <w:t>Plea</w:t>
      </w:r>
      <w:r w:rsidR="00250672">
        <w:rPr>
          <w:rFonts w:asciiTheme="majorHAnsi" w:hAnsiTheme="majorHAnsi" w:cs="Arial"/>
          <w:i/>
          <w:color w:val="000000"/>
        </w:rPr>
        <w:t>se see Section 2.3.3. Article 22</w:t>
      </w:r>
      <w:r w:rsidR="00616E46" w:rsidRPr="00616E46">
        <w:rPr>
          <w:rFonts w:asciiTheme="majorHAnsi" w:hAnsiTheme="majorHAnsi" w:cs="Arial"/>
          <w:i/>
          <w:color w:val="000000"/>
        </w:rPr>
        <w:t xml:space="preserve"> regarding the diploma supplements.</w:t>
      </w:r>
    </w:p>
    <w:p w14:paraId="60ACB98A" w14:textId="47277BEB" w:rsidR="006F3E22" w:rsidRPr="00BD2FEE" w:rsidRDefault="006F3E22" w:rsidP="00C13ACC">
      <w:pPr>
        <w:numPr>
          <w:ilvl w:val="0"/>
          <w:numId w:val="7"/>
        </w:numPr>
        <w:spacing w:after="120"/>
        <w:ind w:left="567" w:hanging="283"/>
        <w:jc w:val="both"/>
        <w:rPr>
          <w:rFonts w:asciiTheme="majorHAnsi" w:hAnsiTheme="majorHAnsi" w:cs="Arial"/>
          <w:color w:val="000000"/>
        </w:rPr>
      </w:pPr>
      <w:r w:rsidRPr="0055778F">
        <w:rPr>
          <w:rFonts w:asciiTheme="majorHAnsi" w:hAnsiTheme="majorHAnsi" w:cs="Arial"/>
          <w:b/>
          <w:color w:val="000000"/>
        </w:rPr>
        <w:t>Only for the applicants who have an undergraduate CGPA less than 2.50 out of 4.00 or less than 65 out of 100 points</w:t>
      </w:r>
      <w:r w:rsidRPr="0055778F">
        <w:rPr>
          <w:rFonts w:asciiTheme="majorHAnsi" w:hAnsiTheme="majorHAnsi" w:cs="Arial"/>
          <w:color w:val="000000"/>
        </w:rPr>
        <w:t xml:space="preserve">: Graduate (master’s or PhD) diploma </w:t>
      </w:r>
      <w:r w:rsidRPr="0055778F">
        <w:rPr>
          <w:rFonts w:asciiTheme="majorHAnsi" w:hAnsiTheme="majorHAnsi" w:cs="Arial"/>
          <w:color w:val="000000"/>
          <w:u w:val="single"/>
        </w:rPr>
        <w:t>or</w:t>
      </w:r>
      <w:r w:rsidRPr="0055778F">
        <w:rPr>
          <w:rFonts w:asciiTheme="majorHAnsi" w:hAnsiTheme="majorHAnsi" w:cs="Arial"/>
          <w:color w:val="000000"/>
        </w:rPr>
        <w:t xml:space="preserve"> official document(s) certifying min. 36-month work experience done under a social security network in return for a wage</w:t>
      </w:r>
      <w:r>
        <w:rPr>
          <w:rFonts w:asciiTheme="majorHAnsi" w:hAnsiTheme="majorHAnsi" w:cs="Arial"/>
          <w:color w:val="000000"/>
        </w:rPr>
        <w:t xml:space="preserve">, </w:t>
      </w:r>
      <w:r w:rsidRPr="006C5691">
        <w:rPr>
          <w:rFonts w:asciiTheme="majorHAnsi" w:hAnsiTheme="majorHAnsi" w:cs="Arial"/>
          <w:b/>
          <w:color w:val="FF0000"/>
        </w:rPr>
        <w:t>and</w:t>
      </w:r>
    </w:p>
    <w:p w14:paraId="5D56D878" w14:textId="77777777" w:rsidR="006F3E22" w:rsidRPr="00BD2FEE" w:rsidRDefault="006F3E22" w:rsidP="00C13ACC">
      <w:pPr>
        <w:numPr>
          <w:ilvl w:val="0"/>
          <w:numId w:val="7"/>
        </w:numPr>
        <w:spacing w:after="120"/>
        <w:ind w:left="567" w:hanging="283"/>
        <w:jc w:val="both"/>
        <w:rPr>
          <w:rFonts w:asciiTheme="majorHAnsi" w:hAnsiTheme="majorHAnsi" w:cs="Arial"/>
          <w:color w:val="000000"/>
        </w:rPr>
      </w:pPr>
      <w:r>
        <w:rPr>
          <w:rFonts w:asciiTheme="majorHAnsi" w:hAnsiTheme="majorHAnsi" w:cs="Arial"/>
          <w:color w:val="000000"/>
        </w:rPr>
        <w:t>Additional application documents to be submitted specifically for each sector (please see below).</w:t>
      </w:r>
      <w:bookmarkStart w:id="1513" w:name="_Toc451958924"/>
      <w:bookmarkStart w:id="1514" w:name="_Toc452019816"/>
      <w:bookmarkStart w:id="1515" w:name="_Toc452019943"/>
      <w:bookmarkStart w:id="1516" w:name="_Toc452020492"/>
      <w:bookmarkStart w:id="1517" w:name="_Toc452020617"/>
      <w:bookmarkStart w:id="1518" w:name="_Toc452026439"/>
      <w:bookmarkStart w:id="1519" w:name="_Toc452026578"/>
      <w:bookmarkStart w:id="1520" w:name="_Toc452026717"/>
      <w:bookmarkStart w:id="1521" w:name="_Toc452026857"/>
      <w:bookmarkStart w:id="1522" w:name="_Toc452027054"/>
      <w:bookmarkStart w:id="1523" w:name="_Toc452043821"/>
      <w:bookmarkStart w:id="1524" w:name="_Toc452047506"/>
      <w:bookmarkStart w:id="1525" w:name="_Toc452048008"/>
      <w:bookmarkStart w:id="1526" w:name="_Toc452048181"/>
      <w:bookmarkStart w:id="1527" w:name="_Toc452048528"/>
      <w:bookmarkStart w:id="1528" w:name="_Toc452453760"/>
      <w:bookmarkStart w:id="1529" w:name="_Toc452454990"/>
      <w:bookmarkStart w:id="1530" w:name="_Toc452455250"/>
      <w:bookmarkStart w:id="1531" w:name="_Toc452455423"/>
      <w:bookmarkStart w:id="1532" w:name="_Toc452455659"/>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49EAF6D1" w14:textId="77777777" w:rsidR="005C2928" w:rsidRPr="00434BE4" w:rsidRDefault="005C2928" w:rsidP="00C13ACC">
      <w:pPr>
        <w:pStyle w:val="Heading1"/>
        <w:numPr>
          <w:ilvl w:val="3"/>
          <w:numId w:val="8"/>
        </w:numPr>
        <w:spacing w:before="240" w:after="240"/>
        <w:ind w:left="1134" w:hanging="777"/>
        <w:rPr>
          <w:rFonts w:asciiTheme="majorHAnsi" w:hAnsiTheme="majorHAnsi" w:cs="Arial"/>
          <w:i/>
          <w:sz w:val="20"/>
          <w:szCs w:val="20"/>
        </w:rPr>
      </w:pPr>
      <w:bookmarkStart w:id="1533" w:name="_Toc519773800"/>
      <w:r w:rsidRPr="00434BE4">
        <w:rPr>
          <w:rFonts w:asciiTheme="majorHAnsi" w:hAnsiTheme="majorHAnsi" w:cs="Arial"/>
          <w:i/>
          <w:sz w:val="20"/>
          <w:szCs w:val="20"/>
        </w:rPr>
        <w:t>A</w:t>
      </w:r>
      <w:r w:rsidR="00177EEE" w:rsidRPr="00434BE4">
        <w:rPr>
          <w:rFonts w:asciiTheme="majorHAnsi" w:hAnsiTheme="majorHAnsi" w:cs="Arial"/>
          <w:i/>
          <w:sz w:val="20"/>
          <w:szCs w:val="20"/>
        </w:rPr>
        <w:t>dditional A</w:t>
      </w:r>
      <w:r w:rsidRPr="00434BE4">
        <w:rPr>
          <w:rFonts w:asciiTheme="majorHAnsi" w:hAnsiTheme="majorHAnsi" w:cs="Arial"/>
          <w:i/>
          <w:sz w:val="20"/>
          <w:szCs w:val="20"/>
        </w:rPr>
        <w:t>pplication Documents for Public Sector</w:t>
      </w:r>
      <w:bookmarkEnd w:id="1533"/>
    </w:p>
    <w:p w14:paraId="560B7B01" w14:textId="77777777" w:rsidR="00340F70" w:rsidRPr="0055778F" w:rsidRDefault="00E621AC" w:rsidP="00C13ACC">
      <w:pPr>
        <w:pStyle w:val="ListParagraph"/>
        <w:numPr>
          <w:ilvl w:val="0"/>
          <w:numId w:val="23"/>
        </w:numPr>
        <w:spacing w:after="120"/>
        <w:ind w:left="567" w:hanging="283"/>
        <w:jc w:val="both"/>
        <w:rPr>
          <w:rFonts w:asciiTheme="majorHAnsi" w:hAnsiTheme="majorHAnsi" w:cs="Arial"/>
          <w:b/>
          <w:color w:val="000000"/>
        </w:rPr>
      </w:pPr>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 </w:t>
      </w:r>
      <w:r w:rsidR="00EE0457" w:rsidRPr="0055778F">
        <w:rPr>
          <w:rFonts w:asciiTheme="majorHAnsi" w:hAnsiTheme="majorHAnsi" w:cs="Arial"/>
          <w:color w:val="000000"/>
        </w:rPr>
        <w:t xml:space="preserve">(please see </w:t>
      </w:r>
      <w:r w:rsidR="00EE0457" w:rsidRPr="0055778F">
        <w:rPr>
          <w:rFonts w:asciiTheme="majorHAnsi" w:hAnsiTheme="majorHAnsi" w:cs="Arial"/>
          <w:b/>
          <w:color w:val="000000"/>
        </w:rPr>
        <w:t>Annex-</w:t>
      </w:r>
      <w:r w:rsidR="004C4E04">
        <w:rPr>
          <w:rFonts w:asciiTheme="majorHAnsi" w:hAnsiTheme="majorHAnsi" w:cs="Arial"/>
          <w:b/>
          <w:color w:val="000000"/>
        </w:rPr>
        <w:t>19</w:t>
      </w:r>
      <w:r w:rsidR="004F4423" w:rsidRPr="0055778F">
        <w:rPr>
          <w:rFonts w:asciiTheme="majorHAnsi" w:hAnsiTheme="majorHAnsi" w:cs="Arial"/>
          <w:b/>
          <w:color w:val="000000"/>
        </w:rPr>
        <w:t xml:space="preserve"> </w:t>
      </w:r>
      <w:r w:rsidR="00020145">
        <w:rPr>
          <w:rFonts w:asciiTheme="majorHAnsi" w:hAnsiTheme="majorHAnsi" w:cs="Arial"/>
          <w:b/>
          <w:color w:val="000000"/>
        </w:rPr>
        <w:t>Recommended Format</w:t>
      </w:r>
      <w:r w:rsidR="00EE0457" w:rsidRPr="0055778F">
        <w:rPr>
          <w:rFonts w:asciiTheme="majorHAnsi" w:hAnsiTheme="majorHAnsi" w:cs="Arial"/>
          <w:b/>
          <w:color w:val="000000"/>
        </w:rPr>
        <w:t xml:space="preserve"> 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117AAF5B" w14:textId="77777777" w:rsidR="005578FD" w:rsidRPr="004A3DEE" w:rsidRDefault="005578FD" w:rsidP="00C13ACC">
      <w:pPr>
        <w:pStyle w:val="ListParagraph"/>
        <w:numPr>
          <w:ilvl w:val="1"/>
          <w:numId w:val="18"/>
        </w:numPr>
        <w:spacing w:after="120"/>
        <w:ind w:left="993" w:hanging="426"/>
        <w:jc w:val="both"/>
        <w:rPr>
          <w:rFonts w:asciiTheme="majorHAnsi" w:hAnsiTheme="majorHAnsi" w:cs="Arial"/>
          <w:b/>
          <w:color w:val="000000"/>
        </w:rPr>
      </w:pPr>
      <w:r w:rsidRPr="004A3DEE">
        <w:rPr>
          <w:rFonts w:asciiTheme="majorHAnsi" w:hAnsiTheme="majorHAnsi" w:cs="Arial"/>
        </w:rPr>
        <w:t>Written on institutional letterhead</w:t>
      </w:r>
      <w:r w:rsidR="00894F4C" w:rsidRPr="004A3DEE">
        <w:rPr>
          <w:rFonts w:asciiTheme="majorHAnsi" w:hAnsiTheme="majorHAnsi" w:cs="Arial"/>
        </w:rPr>
        <w:t>,</w:t>
      </w:r>
    </w:p>
    <w:p w14:paraId="2AA5EF4E" w14:textId="77777777" w:rsidR="00340F70" w:rsidRPr="00434BE4" w:rsidRDefault="00340F70" w:rsidP="00C13ACC">
      <w:pPr>
        <w:pStyle w:val="ListParagraph"/>
        <w:numPr>
          <w:ilvl w:val="1"/>
          <w:numId w:val="18"/>
        </w:numPr>
        <w:spacing w:after="120"/>
        <w:ind w:left="993" w:hanging="426"/>
        <w:jc w:val="both"/>
        <w:rPr>
          <w:rFonts w:asciiTheme="majorHAnsi" w:hAnsiTheme="majorHAnsi" w:cs="Arial"/>
          <w:b/>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whi</w:t>
      </w:r>
      <w:r w:rsidR="00715DD6">
        <w:rPr>
          <w:rFonts w:asciiTheme="majorHAnsi" w:hAnsiTheme="majorHAnsi" w:cs="Arial"/>
          <w:color w:val="000000"/>
        </w:rPr>
        <w:t xml:space="preserve">ch is in dd/mm/yyyy format and </w:t>
      </w:r>
      <w:r w:rsidRPr="00F54DB9">
        <w:rPr>
          <w:rFonts w:asciiTheme="majorHAnsi" w:hAnsiTheme="majorHAnsi" w:cs="Arial"/>
          <w:color w:val="000000"/>
        </w:rPr>
        <w:t xml:space="preserve">later than the publishing date of the </w:t>
      </w:r>
      <w:r w:rsidR="00C117C5">
        <w:rPr>
          <w:rFonts w:asciiTheme="majorHAnsi" w:hAnsiTheme="majorHAnsi" w:cs="Arial"/>
          <w:color w:val="000000"/>
        </w:rPr>
        <w:t>Announcement</w:t>
      </w:r>
      <w:r w:rsidR="00184A0C" w:rsidRPr="00987CC2">
        <w:rPr>
          <w:rFonts w:asciiTheme="majorHAnsi" w:hAnsiTheme="majorHAnsi" w:cs="Arial"/>
        </w:rPr>
        <w:t>,</w:t>
      </w:r>
      <w:r w:rsidR="00184A0C" w:rsidRPr="00F54DB9" w:rsidDel="00184A0C">
        <w:rPr>
          <w:rFonts w:asciiTheme="majorHAnsi" w:hAnsiTheme="majorHAnsi" w:cs="Arial"/>
          <w:b/>
          <w:color w:val="FF0000"/>
        </w:rPr>
        <w:t xml:space="preserve"> </w:t>
      </w:r>
    </w:p>
    <w:p w14:paraId="3ADA547C" w14:textId="77777777" w:rsidR="00EA5B11" w:rsidRPr="004A3DEE" w:rsidRDefault="00EA012A" w:rsidP="00C13ACC">
      <w:pPr>
        <w:pStyle w:val="ListParagraph"/>
        <w:numPr>
          <w:ilvl w:val="1"/>
          <w:numId w:val="18"/>
        </w:numPr>
        <w:spacing w:after="120"/>
        <w:ind w:left="993" w:hanging="426"/>
        <w:jc w:val="both"/>
        <w:rPr>
          <w:rFonts w:asciiTheme="majorHAnsi" w:hAnsiTheme="majorHAnsi" w:cs="Arial"/>
          <w:b/>
          <w:color w:val="000000"/>
        </w:rPr>
      </w:pPr>
      <w:r w:rsidRPr="004A3DEE">
        <w:rPr>
          <w:rFonts w:asciiTheme="majorHAnsi" w:hAnsiTheme="majorHAnsi" w:cs="Arial"/>
        </w:rPr>
        <w:t>Bearing an official reference number</w:t>
      </w:r>
      <w:r w:rsidR="00184A0C" w:rsidRPr="004A3DEE">
        <w:rPr>
          <w:rFonts w:asciiTheme="majorHAnsi" w:hAnsiTheme="majorHAnsi" w:cs="Arial"/>
        </w:rPr>
        <w:t xml:space="preserve">, </w:t>
      </w:r>
    </w:p>
    <w:p w14:paraId="64E7E805" w14:textId="4A0FB0A8" w:rsidR="00EA012A" w:rsidRPr="00434BE4" w:rsidRDefault="005578FD" w:rsidP="00C13ACC">
      <w:pPr>
        <w:pStyle w:val="ListParagraph"/>
        <w:numPr>
          <w:ilvl w:val="1"/>
          <w:numId w:val="18"/>
        </w:numPr>
        <w:spacing w:after="120"/>
        <w:ind w:left="993" w:hanging="426"/>
        <w:jc w:val="both"/>
        <w:rPr>
          <w:rFonts w:asciiTheme="majorHAnsi" w:hAnsiTheme="majorHAnsi" w:cs="Arial"/>
          <w:b/>
          <w:color w:val="000000"/>
        </w:rPr>
      </w:pPr>
      <w:r w:rsidRPr="00434BE4">
        <w:rPr>
          <w:rFonts w:asciiTheme="majorHAnsi" w:hAnsiTheme="majorHAnsi" w:cs="Arial"/>
          <w:color w:val="000000"/>
        </w:rPr>
        <w:t>Signed with electronic or hand</w:t>
      </w:r>
      <w:r w:rsidR="00EA5B11" w:rsidRPr="00434BE4">
        <w:rPr>
          <w:rFonts w:asciiTheme="majorHAnsi" w:hAnsiTheme="majorHAnsi" w:cs="Arial"/>
          <w:color w:val="000000"/>
        </w:rPr>
        <w:t>written signature</w:t>
      </w:r>
      <w:r w:rsidR="00D639F9">
        <w:rPr>
          <w:rFonts w:asciiTheme="majorHAnsi" w:hAnsiTheme="majorHAnsi" w:cs="Arial"/>
          <w:color w:val="000000"/>
        </w:rPr>
        <w:t xml:space="preserve"> (Ple</w:t>
      </w:r>
      <w:r w:rsidR="00250672">
        <w:rPr>
          <w:rFonts w:asciiTheme="majorHAnsi" w:hAnsiTheme="majorHAnsi" w:cs="Arial"/>
          <w:color w:val="000000"/>
        </w:rPr>
        <w:t>ase see Section 2.3.3 Article 24</w:t>
      </w:r>
      <w:r w:rsidR="00D639F9">
        <w:rPr>
          <w:rFonts w:asciiTheme="majorHAnsi" w:hAnsiTheme="majorHAnsi" w:cs="Arial"/>
          <w:color w:val="000000"/>
        </w:rPr>
        <w:t>)</w:t>
      </w:r>
      <w:r w:rsidR="00184A0C">
        <w:rPr>
          <w:rFonts w:asciiTheme="majorHAnsi" w:hAnsiTheme="majorHAnsi" w:cs="Arial"/>
        </w:rPr>
        <w:t xml:space="preserve">, </w:t>
      </w:r>
    </w:p>
    <w:p w14:paraId="7EBEDDF4" w14:textId="523290D6" w:rsidR="005C2928" w:rsidRPr="00434BE4" w:rsidRDefault="007937C7" w:rsidP="00C13ACC">
      <w:pPr>
        <w:pStyle w:val="ListParagraph"/>
        <w:numPr>
          <w:ilvl w:val="1"/>
          <w:numId w:val="18"/>
        </w:numPr>
        <w:spacing w:after="120"/>
        <w:ind w:left="993" w:hanging="426"/>
        <w:jc w:val="both"/>
        <w:rPr>
          <w:rFonts w:asciiTheme="majorHAnsi" w:hAnsiTheme="majorHAnsi" w:cs="Arial"/>
          <w:b/>
          <w:color w:val="000000"/>
        </w:rPr>
      </w:pPr>
      <w:r w:rsidRPr="00434BE4">
        <w:rPr>
          <w:rFonts w:asciiTheme="majorHAnsi" w:hAnsiTheme="majorHAnsi" w:cs="Arial"/>
          <w:color w:val="000000"/>
        </w:rPr>
        <w:t>I</w:t>
      </w:r>
      <w:r w:rsidR="005C2928" w:rsidRPr="00434BE4">
        <w:rPr>
          <w:rFonts w:asciiTheme="majorHAnsi" w:hAnsiTheme="majorHAnsi" w:cs="Arial"/>
          <w:color w:val="000000"/>
        </w:rPr>
        <w:t>ndicating that the applicant is making his/her application</w:t>
      </w:r>
      <w:r w:rsidR="00184A0C">
        <w:rPr>
          <w:rFonts w:asciiTheme="majorHAnsi" w:hAnsiTheme="majorHAnsi" w:cs="Arial"/>
          <w:color w:val="000000"/>
        </w:rPr>
        <w:t xml:space="preserve"> to the Jean Monnet Scholarship Programme </w:t>
      </w:r>
      <w:r w:rsidR="009764AB" w:rsidRPr="00CA211B">
        <w:rPr>
          <w:rFonts w:asciiTheme="majorHAnsi" w:hAnsiTheme="majorHAnsi" w:cs="Arial"/>
          <w:color w:val="000000"/>
        </w:rPr>
        <w:t>2021</w:t>
      </w:r>
      <w:r w:rsidR="007C2FDC" w:rsidRPr="00CA211B">
        <w:rPr>
          <w:rFonts w:asciiTheme="majorHAnsi" w:hAnsiTheme="majorHAnsi" w:cs="Arial"/>
          <w:color w:val="000000"/>
        </w:rPr>
        <w:t>-</w:t>
      </w:r>
      <w:r w:rsidR="009764AB" w:rsidRPr="00CA211B">
        <w:rPr>
          <w:rFonts w:asciiTheme="majorHAnsi" w:hAnsiTheme="majorHAnsi" w:cs="Arial"/>
          <w:color w:val="000000"/>
        </w:rPr>
        <w:t xml:space="preserve">2022 </w:t>
      </w:r>
      <w:r w:rsidR="00184A0C" w:rsidRPr="00CA211B">
        <w:rPr>
          <w:rFonts w:asciiTheme="majorHAnsi" w:hAnsiTheme="majorHAnsi" w:cs="Arial"/>
          <w:color w:val="000000"/>
        </w:rPr>
        <w:t>academic year</w:t>
      </w:r>
      <w:r w:rsidR="005C2928" w:rsidRPr="00CA211B">
        <w:rPr>
          <w:rFonts w:asciiTheme="majorHAnsi" w:hAnsiTheme="majorHAnsi" w:cs="Arial"/>
          <w:color w:val="000000"/>
        </w:rPr>
        <w:t xml:space="preserve"> with the consent</w:t>
      </w:r>
      <w:r w:rsidR="005C2928" w:rsidRPr="00434BE4">
        <w:rPr>
          <w:rFonts w:asciiTheme="majorHAnsi" w:hAnsiTheme="majorHAnsi" w:cs="Arial"/>
          <w:color w:val="000000"/>
        </w:rPr>
        <w:t xml:space="preserve"> of his/her cur</w:t>
      </w:r>
      <w:r w:rsidR="003A0191" w:rsidRPr="00434BE4">
        <w:rPr>
          <w:rFonts w:asciiTheme="majorHAnsi" w:hAnsiTheme="majorHAnsi" w:cs="Arial"/>
          <w:color w:val="000000"/>
        </w:rPr>
        <w:t>r</w:t>
      </w:r>
      <w:r w:rsidR="005C2928" w:rsidRPr="00434BE4">
        <w:rPr>
          <w:rFonts w:asciiTheme="majorHAnsi" w:hAnsiTheme="majorHAnsi" w:cs="Arial"/>
          <w:color w:val="000000"/>
        </w:rPr>
        <w:t>ent institution</w:t>
      </w:r>
      <w:r w:rsidR="00184A0C">
        <w:rPr>
          <w:rFonts w:asciiTheme="majorHAnsi" w:hAnsiTheme="majorHAnsi" w:cs="Arial"/>
          <w:color w:val="000000"/>
        </w:rPr>
        <w:t>.</w:t>
      </w:r>
    </w:p>
    <w:p w14:paraId="7B55E4A1" w14:textId="2388B622" w:rsidR="00E618D5" w:rsidRPr="00003052" w:rsidRDefault="002E4F81" w:rsidP="00F54DB9">
      <w:pPr>
        <w:spacing w:after="120"/>
        <w:ind w:left="426"/>
        <w:jc w:val="both"/>
        <w:rPr>
          <w:rFonts w:asciiTheme="majorHAnsi" w:hAnsiTheme="majorHAnsi" w:cs="Arial"/>
          <w:color w:val="000000"/>
        </w:rPr>
      </w:pPr>
      <w:r>
        <w:rPr>
          <w:rFonts w:asciiTheme="majorHAnsi" w:hAnsiTheme="majorHAnsi" w:cs="Arial"/>
          <w:color w:val="000000"/>
        </w:rPr>
        <w:t>T</w:t>
      </w:r>
      <w:r w:rsidR="00A870BF" w:rsidRPr="00066BF0">
        <w:rPr>
          <w:rFonts w:asciiTheme="majorHAnsi" w:hAnsiTheme="majorHAnsi" w:cs="Arial"/>
          <w:color w:val="000000"/>
        </w:rPr>
        <w:t>he</w:t>
      </w:r>
      <w:r w:rsidR="006B7FAC" w:rsidRPr="00003052">
        <w:rPr>
          <w:rFonts w:asciiTheme="majorHAnsi" w:hAnsiTheme="majorHAnsi" w:cs="Arial"/>
          <w:color w:val="000000"/>
        </w:rPr>
        <w:t xml:space="preserve"> consent</w:t>
      </w:r>
      <w:r w:rsidR="00A870BF" w:rsidRPr="00003052">
        <w:rPr>
          <w:rFonts w:asciiTheme="majorHAnsi" w:hAnsiTheme="majorHAnsi" w:cs="Arial"/>
          <w:color w:val="000000"/>
        </w:rPr>
        <w:t xml:space="preserve"> letter </w:t>
      </w:r>
      <w:r>
        <w:rPr>
          <w:rFonts w:asciiTheme="majorHAnsi" w:hAnsiTheme="majorHAnsi" w:cs="Arial"/>
          <w:color w:val="000000"/>
        </w:rPr>
        <w:t>shall be</w:t>
      </w:r>
      <w:r w:rsidR="00A870BF" w:rsidRPr="00003052">
        <w:rPr>
          <w:rFonts w:asciiTheme="majorHAnsi" w:hAnsiTheme="majorHAnsi" w:cs="Arial"/>
          <w:color w:val="000000"/>
        </w:rPr>
        <w:t xml:space="preserve"> signed by a superior who has the authorization to approve the applicant’s academic study </w:t>
      </w:r>
      <w:r w:rsidR="00987CC2" w:rsidRPr="00F54DB9">
        <w:rPr>
          <w:rFonts w:asciiTheme="majorHAnsi" w:hAnsiTheme="majorHAnsi" w:cs="Arial"/>
          <w:color w:val="000000"/>
        </w:rPr>
        <w:t>via</w:t>
      </w:r>
      <w:r w:rsidR="00987CC2" w:rsidRPr="00066BF0">
        <w:rPr>
          <w:rFonts w:asciiTheme="majorHAnsi" w:hAnsiTheme="majorHAnsi" w:cs="Arial"/>
          <w:color w:val="000000"/>
        </w:rPr>
        <w:t xml:space="preserve"> the Jean Monnet Scholarship Programme </w:t>
      </w:r>
      <w:r w:rsidR="00A870BF" w:rsidRPr="00066BF0">
        <w:rPr>
          <w:rFonts w:asciiTheme="majorHAnsi" w:hAnsiTheme="majorHAnsi" w:cs="Arial"/>
          <w:color w:val="000000"/>
        </w:rPr>
        <w:t xml:space="preserve">in the relevant </w:t>
      </w:r>
      <w:r w:rsidR="00796287">
        <w:rPr>
          <w:rFonts w:asciiTheme="majorHAnsi" w:hAnsiTheme="majorHAnsi" w:cs="Arial"/>
          <w:color w:val="000000"/>
        </w:rPr>
        <w:t>eligible host country</w:t>
      </w:r>
      <w:r w:rsidR="000F748F">
        <w:rPr>
          <w:rFonts w:asciiTheme="majorHAnsi" w:hAnsiTheme="majorHAnsi" w:cs="Arial"/>
          <w:color w:val="000000"/>
        </w:rPr>
        <w:t xml:space="preserve"> when he/she is awarded the scholarship</w:t>
      </w:r>
      <w:r w:rsidR="00A870BF" w:rsidRPr="00066BF0">
        <w:rPr>
          <w:rFonts w:asciiTheme="majorHAnsi" w:hAnsiTheme="majorHAnsi" w:cs="Arial"/>
          <w:color w:val="000000"/>
        </w:rPr>
        <w:t>.</w:t>
      </w:r>
    </w:p>
    <w:p w14:paraId="2930F298" w14:textId="77777777" w:rsidR="005C2928" w:rsidRDefault="000D2298" w:rsidP="00C13ACC">
      <w:pPr>
        <w:pStyle w:val="Heading1"/>
        <w:numPr>
          <w:ilvl w:val="3"/>
          <w:numId w:val="8"/>
        </w:numPr>
        <w:spacing w:before="240" w:after="240"/>
        <w:ind w:left="1134" w:hanging="777"/>
        <w:rPr>
          <w:rFonts w:asciiTheme="majorHAnsi" w:hAnsiTheme="majorHAnsi" w:cs="Arial"/>
          <w:i/>
          <w:sz w:val="20"/>
          <w:szCs w:val="20"/>
        </w:rPr>
      </w:pPr>
      <w:bookmarkStart w:id="1534" w:name="_Toc519773801"/>
      <w:r w:rsidRPr="00434BE4">
        <w:rPr>
          <w:rFonts w:asciiTheme="majorHAnsi" w:hAnsiTheme="majorHAnsi" w:cs="Arial"/>
          <w:i/>
          <w:sz w:val="20"/>
          <w:szCs w:val="20"/>
        </w:rPr>
        <w:t xml:space="preserve">Additional </w:t>
      </w:r>
      <w:r w:rsidR="005C2928" w:rsidRPr="00434BE4">
        <w:rPr>
          <w:rFonts w:asciiTheme="majorHAnsi" w:hAnsiTheme="majorHAnsi" w:cs="Arial"/>
          <w:i/>
          <w:sz w:val="20"/>
          <w:szCs w:val="20"/>
        </w:rPr>
        <w:t>Application Documents for Private Sector</w:t>
      </w:r>
      <w:bookmarkEnd w:id="1534"/>
      <w:r w:rsidR="005C2928" w:rsidRPr="00434BE4">
        <w:rPr>
          <w:rFonts w:asciiTheme="majorHAnsi" w:hAnsiTheme="majorHAnsi" w:cs="Arial"/>
          <w:i/>
          <w:sz w:val="20"/>
          <w:szCs w:val="20"/>
        </w:rPr>
        <w:t xml:space="preserve"> </w:t>
      </w:r>
    </w:p>
    <w:p w14:paraId="55D77FAB" w14:textId="77777777" w:rsidR="00E621AC" w:rsidRPr="0055778F" w:rsidRDefault="008935F0" w:rsidP="00C13ACC">
      <w:pPr>
        <w:pStyle w:val="ListParagraph"/>
        <w:numPr>
          <w:ilvl w:val="0"/>
          <w:numId w:val="24"/>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Employment </w:t>
      </w:r>
      <w:r w:rsidR="00D42E28">
        <w:rPr>
          <w:rFonts w:asciiTheme="majorHAnsi" w:hAnsiTheme="majorHAnsi" w:cs="Arial"/>
          <w:b/>
          <w:color w:val="000000"/>
        </w:rPr>
        <w:t>Document</w:t>
      </w:r>
      <w:r w:rsidR="00F27C81">
        <w:rPr>
          <w:rFonts w:asciiTheme="majorHAnsi" w:hAnsiTheme="majorHAnsi" w:cs="Arial"/>
          <w:b/>
          <w:color w:val="000000"/>
        </w:rPr>
        <w:t xml:space="preserve"> </w:t>
      </w:r>
      <w:r w:rsidR="00F27C81" w:rsidRPr="00F849CA">
        <w:rPr>
          <w:rFonts w:asciiTheme="majorHAnsi" w:hAnsiTheme="majorHAnsi" w:cs="Arial"/>
          <w:color w:val="000000"/>
        </w:rPr>
        <w:t>(</w:t>
      </w:r>
      <w:r w:rsidR="00F27C81" w:rsidRPr="0020725C">
        <w:rPr>
          <w:rFonts w:asciiTheme="majorHAnsi" w:hAnsiTheme="majorHAnsi" w:cs="Arial"/>
          <w:color w:val="000000"/>
        </w:rPr>
        <w:t>An official document showing that the applicant is currently employed</w:t>
      </w:r>
      <w:r w:rsidR="00F27C81">
        <w:rPr>
          <w:rFonts w:asciiTheme="majorHAnsi" w:hAnsiTheme="majorHAnsi" w:cs="Arial"/>
          <w:color w:val="000000"/>
        </w:rPr>
        <w:t>)</w:t>
      </w:r>
      <w:r w:rsidR="00E621AC" w:rsidRPr="0055778F">
        <w:rPr>
          <w:rFonts w:asciiTheme="majorHAnsi" w:hAnsiTheme="majorHAnsi" w:cs="Arial"/>
          <w:color w:val="000000"/>
        </w:rPr>
        <w:t>:</w:t>
      </w:r>
    </w:p>
    <w:p w14:paraId="4749A3C7" w14:textId="59C5E5B2" w:rsidR="00E621AC" w:rsidRPr="00EF5D4F" w:rsidRDefault="00E621AC" w:rsidP="00C13ACC">
      <w:pPr>
        <w:pStyle w:val="ListParagraph"/>
        <w:numPr>
          <w:ilvl w:val="1"/>
          <w:numId w:val="20"/>
        </w:numPr>
        <w:spacing w:after="120"/>
        <w:ind w:left="993" w:hanging="426"/>
        <w:jc w:val="both"/>
        <w:rPr>
          <w:rFonts w:asciiTheme="majorHAnsi" w:hAnsiTheme="majorHAnsi" w:cs="Arial"/>
          <w:color w:val="000000"/>
        </w:rPr>
      </w:pPr>
      <w:r w:rsidRPr="002A5251">
        <w:rPr>
          <w:rFonts w:asciiTheme="majorHAnsi" w:hAnsiTheme="majorHAnsi" w:cs="Arial"/>
          <w:color w:val="000000"/>
        </w:rPr>
        <w:t xml:space="preserve">Signed </w:t>
      </w:r>
      <w:r w:rsidRPr="00EF5D4F">
        <w:rPr>
          <w:rFonts w:asciiTheme="majorHAnsi" w:hAnsiTheme="majorHAnsi" w:cs="Arial"/>
          <w:color w:val="000000"/>
        </w:rPr>
        <w:t>and sealed/stamped</w:t>
      </w:r>
      <w:r w:rsidR="00A300B4">
        <w:rPr>
          <w:rFonts w:asciiTheme="majorHAnsi" w:hAnsiTheme="majorHAnsi" w:cs="Arial"/>
          <w:color w:val="000000"/>
        </w:rPr>
        <w:t>/QR coded/barcoded</w:t>
      </w:r>
      <w:r w:rsidR="00446F59">
        <w:rPr>
          <w:rFonts w:asciiTheme="majorHAnsi" w:hAnsiTheme="majorHAnsi" w:cs="Arial"/>
          <w:color w:val="000000"/>
        </w:rPr>
        <w:t xml:space="preserve"> or equivalent</w:t>
      </w:r>
      <w:r w:rsidRPr="00EF5D4F">
        <w:rPr>
          <w:rFonts w:asciiTheme="majorHAnsi" w:hAnsiTheme="majorHAnsi" w:cs="Arial"/>
          <w:i/>
          <w:color w:val="000000"/>
        </w:rPr>
        <w:t xml:space="preserve"> </w:t>
      </w:r>
      <w:r w:rsidRPr="0055778F">
        <w:rPr>
          <w:rFonts w:asciiTheme="majorHAnsi" w:hAnsiTheme="majorHAnsi" w:cs="Arial"/>
          <w:b/>
          <w:color w:val="000000"/>
        </w:rPr>
        <w:t>payroll sheet</w:t>
      </w:r>
      <w:r w:rsidRPr="00EF5D4F">
        <w:rPr>
          <w:rFonts w:asciiTheme="majorHAnsi" w:hAnsiTheme="majorHAnsi" w:cs="Arial"/>
          <w:color w:val="000000"/>
        </w:rPr>
        <w:t xml:space="preserve"> (bearing a date </w:t>
      </w:r>
      <w:r w:rsidR="00F00E87">
        <w:rPr>
          <w:rFonts w:asciiTheme="majorHAnsi" w:hAnsiTheme="majorHAnsi" w:cs="Arial"/>
          <w:color w:val="000000"/>
        </w:rPr>
        <w:t xml:space="preserve">which is in </w:t>
      </w:r>
      <w:r w:rsidR="004D1C0C">
        <w:rPr>
          <w:rFonts w:asciiTheme="majorHAnsi" w:hAnsiTheme="majorHAnsi" w:cs="Arial"/>
          <w:color w:val="000000"/>
        </w:rPr>
        <w:t xml:space="preserve">dd/mm/yyyy </w:t>
      </w:r>
      <w:r w:rsidR="00B5141C">
        <w:rPr>
          <w:rFonts w:asciiTheme="majorHAnsi" w:hAnsiTheme="majorHAnsi" w:cs="Arial"/>
          <w:color w:val="000000"/>
        </w:rPr>
        <w:t xml:space="preserve">or mm/yyyy </w:t>
      </w:r>
      <w:r w:rsidR="000C68C6">
        <w:rPr>
          <w:rFonts w:asciiTheme="majorHAnsi" w:hAnsiTheme="majorHAnsi" w:cs="Arial"/>
          <w:color w:val="000000"/>
        </w:rPr>
        <w:t>format and</w:t>
      </w:r>
      <w:r w:rsidR="00F00E87">
        <w:rPr>
          <w:rFonts w:asciiTheme="majorHAnsi" w:hAnsiTheme="majorHAnsi" w:cs="Arial"/>
          <w:color w:val="000000"/>
        </w:rPr>
        <w:t xml:space="preserve"> </w:t>
      </w:r>
      <w:r w:rsidR="00F92EF4" w:rsidRPr="00980445">
        <w:rPr>
          <w:rFonts w:asciiTheme="majorHAnsi" w:hAnsiTheme="majorHAnsi" w:cs="Arial"/>
          <w:color w:val="000000"/>
        </w:rPr>
        <w:t xml:space="preserve">belonging </w:t>
      </w:r>
      <w:r w:rsidR="00F92EF4" w:rsidRPr="00285612">
        <w:rPr>
          <w:rFonts w:asciiTheme="majorHAnsi" w:hAnsiTheme="majorHAnsi" w:cs="Arial"/>
          <w:color w:val="000000"/>
        </w:rPr>
        <w:t xml:space="preserve">to </w:t>
      </w:r>
      <w:r w:rsidR="004E7938" w:rsidRPr="00CA211B">
        <w:rPr>
          <w:rFonts w:asciiTheme="majorHAnsi" w:hAnsiTheme="majorHAnsi" w:cs="Arial"/>
          <w:color w:val="000000"/>
        </w:rPr>
        <w:t xml:space="preserve">August </w:t>
      </w:r>
      <w:r w:rsidR="00B0730A" w:rsidRPr="00CA211B">
        <w:rPr>
          <w:rFonts w:asciiTheme="majorHAnsi" w:hAnsiTheme="majorHAnsi" w:cs="Arial"/>
          <w:color w:val="000000"/>
        </w:rPr>
        <w:t>2020</w:t>
      </w:r>
      <w:r w:rsidR="00B0730A" w:rsidRPr="00285612">
        <w:rPr>
          <w:rFonts w:asciiTheme="majorHAnsi" w:hAnsiTheme="majorHAnsi" w:cs="Arial"/>
          <w:color w:val="000000"/>
        </w:rPr>
        <w:t xml:space="preserve"> </w:t>
      </w:r>
      <w:r w:rsidR="00F92EF4" w:rsidRPr="00285612">
        <w:rPr>
          <w:rFonts w:asciiTheme="majorHAnsi" w:hAnsiTheme="majorHAnsi" w:cs="Arial"/>
          <w:color w:val="000000"/>
        </w:rPr>
        <w:t>or later</w:t>
      </w:r>
      <w:r w:rsidR="00EF5D4F" w:rsidRPr="00EF5D4F">
        <w:rPr>
          <w:rFonts w:asciiTheme="majorHAnsi" w:hAnsiTheme="majorHAnsi" w:cs="Arial"/>
          <w:color w:val="000000"/>
        </w:rPr>
        <w:t>),</w:t>
      </w:r>
    </w:p>
    <w:p w14:paraId="6F1CEF45" w14:textId="77777777" w:rsidR="00E621AC" w:rsidRPr="00EF5D4F" w:rsidRDefault="00E621AC" w:rsidP="00EF5D4F">
      <w:pPr>
        <w:spacing w:after="120"/>
        <w:ind w:left="840" w:firstLine="153"/>
        <w:jc w:val="both"/>
        <w:rPr>
          <w:rFonts w:asciiTheme="majorHAnsi" w:hAnsiTheme="majorHAnsi" w:cs="Arial"/>
          <w:color w:val="FF0000"/>
          <w:u w:val="single"/>
        </w:rPr>
      </w:pPr>
      <w:r w:rsidRPr="00EF5D4F">
        <w:rPr>
          <w:rFonts w:asciiTheme="majorHAnsi" w:hAnsiTheme="majorHAnsi" w:cs="Arial"/>
          <w:b/>
          <w:color w:val="FF0000"/>
          <w:u w:val="single"/>
        </w:rPr>
        <w:t>OR</w:t>
      </w:r>
    </w:p>
    <w:p w14:paraId="44140C13" w14:textId="77777777" w:rsidR="00E621AC" w:rsidRPr="00EF5D4F" w:rsidRDefault="00E621AC" w:rsidP="00C13ACC">
      <w:pPr>
        <w:pStyle w:val="ListParagraph"/>
        <w:numPr>
          <w:ilvl w:val="1"/>
          <w:numId w:val="20"/>
        </w:numPr>
        <w:spacing w:after="120"/>
        <w:ind w:left="993" w:hanging="426"/>
        <w:jc w:val="both"/>
        <w:rPr>
          <w:rFonts w:asciiTheme="majorHAnsi" w:hAnsiTheme="majorHAnsi" w:cs="Arial"/>
          <w:color w:val="000000"/>
        </w:rPr>
      </w:pPr>
      <w:r w:rsidRPr="00EF5D4F">
        <w:rPr>
          <w:rFonts w:asciiTheme="majorHAnsi" w:hAnsiTheme="majorHAnsi" w:cs="Arial"/>
          <w:color w:val="000000"/>
        </w:rPr>
        <w:t xml:space="preserve">An </w:t>
      </w:r>
      <w:r w:rsidRPr="0055778F">
        <w:rPr>
          <w:rFonts w:asciiTheme="majorHAnsi" w:hAnsiTheme="majorHAnsi" w:cs="Arial"/>
          <w:b/>
          <w:color w:val="000000"/>
        </w:rPr>
        <w:t>official letter</w:t>
      </w:r>
      <w:r w:rsidRPr="00EF5D4F">
        <w:rPr>
          <w:rFonts w:asciiTheme="majorHAnsi" w:hAnsiTheme="majorHAnsi" w:cs="Arial"/>
          <w:color w:val="000000"/>
        </w:rPr>
        <w:t xml:space="preserve"> from the current employer institution of the applicant</w:t>
      </w:r>
      <w:r w:rsidR="00496D9A">
        <w:rPr>
          <w:rFonts w:asciiTheme="majorHAnsi" w:hAnsiTheme="majorHAnsi" w:cs="Arial"/>
          <w:color w:val="000000"/>
        </w:rPr>
        <w:t xml:space="preserve"> </w:t>
      </w:r>
      <w:r w:rsidR="00496D9A" w:rsidRPr="0055778F">
        <w:rPr>
          <w:rFonts w:asciiTheme="majorHAnsi" w:hAnsiTheme="majorHAnsi" w:cs="Arial"/>
          <w:color w:val="000000"/>
        </w:rPr>
        <w:t xml:space="preserve">(please see </w:t>
      </w:r>
      <w:r w:rsidR="00496D9A" w:rsidRPr="0055778F">
        <w:rPr>
          <w:rFonts w:asciiTheme="majorHAnsi" w:hAnsiTheme="majorHAnsi" w:cs="Arial"/>
          <w:b/>
          <w:color w:val="000000"/>
        </w:rPr>
        <w:t>Annex-</w:t>
      </w:r>
      <w:r w:rsidR="00496D9A">
        <w:rPr>
          <w:rFonts w:asciiTheme="majorHAnsi" w:hAnsiTheme="majorHAnsi" w:cs="Arial"/>
          <w:b/>
          <w:color w:val="000000"/>
        </w:rPr>
        <w:t>20</w:t>
      </w:r>
      <w:r w:rsidR="00496D9A" w:rsidRPr="0055778F">
        <w:rPr>
          <w:rFonts w:asciiTheme="majorHAnsi" w:hAnsiTheme="majorHAnsi" w:cs="Arial"/>
          <w:b/>
          <w:color w:val="000000"/>
        </w:rPr>
        <w:t xml:space="preserve"> </w:t>
      </w:r>
      <w:r w:rsidR="00496D9A">
        <w:rPr>
          <w:rFonts w:asciiTheme="majorHAnsi" w:hAnsiTheme="majorHAnsi" w:cs="Arial"/>
          <w:b/>
          <w:color w:val="000000"/>
        </w:rPr>
        <w:t>Recommended Format</w:t>
      </w:r>
      <w:r w:rsidR="00496D9A" w:rsidRPr="0055778F">
        <w:rPr>
          <w:rFonts w:asciiTheme="majorHAnsi" w:hAnsiTheme="majorHAnsi" w:cs="Arial"/>
          <w:b/>
          <w:color w:val="000000"/>
        </w:rPr>
        <w:t xml:space="preserve"> for </w:t>
      </w:r>
      <w:r w:rsidR="00496D9A">
        <w:rPr>
          <w:rFonts w:asciiTheme="majorHAnsi" w:hAnsiTheme="majorHAnsi" w:cs="Arial"/>
          <w:b/>
          <w:color w:val="000000"/>
        </w:rPr>
        <w:t>Employment</w:t>
      </w:r>
      <w:r w:rsidR="00496D9A" w:rsidRPr="0055778F">
        <w:rPr>
          <w:rFonts w:asciiTheme="majorHAnsi" w:hAnsiTheme="majorHAnsi" w:cs="Arial"/>
          <w:b/>
          <w:color w:val="000000"/>
        </w:rPr>
        <w:t xml:space="preserve"> Letter</w:t>
      </w:r>
      <w:r w:rsidR="00496D9A" w:rsidRPr="0055778F">
        <w:rPr>
          <w:rFonts w:asciiTheme="majorHAnsi" w:hAnsiTheme="majorHAnsi" w:cs="Arial"/>
          <w:color w:val="000000"/>
        </w:rPr>
        <w:t>)</w:t>
      </w:r>
      <w:r w:rsidRPr="00EF5D4F">
        <w:rPr>
          <w:rFonts w:asciiTheme="majorHAnsi" w:hAnsiTheme="majorHAnsi" w:cs="Arial"/>
          <w:color w:val="000000"/>
        </w:rPr>
        <w:t>;</w:t>
      </w:r>
    </w:p>
    <w:p w14:paraId="501FFEDB" w14:textId="65D6ABB8" w:rsidR="009343C2" w:rsidRPr="00EF5D4F" w:rsidRDefault="00E621AC" w:rsidP="00C13ACC">
      <w:pPr>
        <w:pStyle w:val="ListParagraph"/>
        <w:numPr>
          <w:ilvl w:val="0"/>
          <w:numId w:val="21"/>
        </w:numPr>
        <w:spacing w:after="120"/>
        <w:ind w:left="1276" w:hanging="283"/>
        <w:rPr>
          <w:rFonts w:asciiTheme="majorHAnsi" w:hAnsiTheme="majorHAnsi" w:cs="Arial"/>
          <w:color w:val="000000"/>
        </w:rPr>
      </w:pPr>
      <w:r w:rsidRPr="00EF5D4F">
        <w:rPr>
          <w:rFonts w:asciiTheme="majorHAnsi" w:hAnsiTheme="majorHAnsi" w:cs="Arial"/>
          <w:color w:val="000000"/>
        </w:rPr>
        <w:t xml:space="preserve">Signed with electronic or handwritten signature </w:t>
      </w:r>
      <w:r w:rsidRPr="00A14707">
        <w:rPr>
          <w:rFonts w:asciiTheme="majorHAnsi" w:hAnsiTheme="majorHAnsi" w:cs="Arial"/>
          <w:b/>
          <w:bCs/>
          <w:color w:val="000000"/>
          <w:u w:val="single"/>
        </w:rPr>
        <w:t xml:space="preserve">and </w:t>
      </w:r>
      <w:r w:rsidRPr="00EF5D4F">
        <w:rPr>
          <w:rFonts w:asciiTheme="majorHAnsi" w:hAnsiTheme="majorHAnsi" w:cs="Arial"/>
          <w:color w:val="000000"/>
        </w:rPr>
        <w:t>stamped/sealed</w:t>
      </w:r>
      <w:r w:rsidR="00C3478F">
        <w:rPr>
          <w:rFonts w:asciiTheme="majorHAnsi" w:hAnsiTheme="majorHAnsi" w:cs="Arial"/>
          <w:color w:val="000000"/>
        </w:rPr>
        <w:t>/QR coded/barcoded or equivalent</w:t>
      </w:r>
      <w:r w:rsidR="004079F3">
        <w:rPr>
          <w:rFonts w:asciiTheme="majorHAnsi" w:hAnsiTheme="majorHAnsi" w:cs="Arial"/>
          <w:color w:val="000000"/>
        </w:rPr>
        <w:t xml:space="preserve"> </w:t>
      </w:r>
      <w:r w:rsidR="002119BF">
        <w:rPr>
          <w:rFonts w:asciiTheme="majorHAnsi" w:hAnsiTheme="majorHAnsi" w:cs="Arial"/>
          <w:color w:val="000000"/>
        </w:rPr>
        <w:t>(Ple</w:t>
      </w:r>
      <w:r w:rsidR="000729C5">
        <w:rPr>
          <w:rFonts w:asciiTheme="majorHAnsi" w:hAnsiTheme="majorHAnsi" w:cs="Arial"/>
          <w:color w:val="000000"/>
        </w:rPr>
        <w:t>ase see Section 2.3.3 Article 24</w:t>
      </w:r>
      <w:r w:rsidR="002119BF">
        <w:rPr>
          <w:rFonts w:asciiTheme="majorHAnsi" w:hAnsiTheme="majorHAnsi" w:cs="Arial"/>
          <w:color w:val="000000"/>
        </w:rPr>
        <w:t>)</w:t>
      </w:r>
      <w:r w:rsidR="009343C2" w:rsidRPr="00EF5D4F">
        <w:rPr>
          <w:rFonts w:asciiTheme="majorHAnsi" w:hAnsiTheme="majorHAnsi" w:cs="Arial"/>
          <w:color w:val="000000"/>
        </w:rPr>
        <w:t>,</w:t>
      </w:r>
    </w:p>
    <w:p w14:paraId="7680FC1C" w14:textId="77777777" w:rsidR="009343C2" w:rsidRPr="00EF5D4F" w:rsidRDefault="009343C2" w:rsidP="00C13ACC">
      <w:pPr>
        <w:pStyle w:val="ListParagraph"/>
        <w:numPr>
          <w:ilvl w:val="0"/>
          <w:numId w:val="21"/>
        </w:numPr>
        <w:spacing w:after="120"/>
        <w:ind w:left="1276" w:hanging="283"/>
        <w:rPr>
          <w:rFonts w:asciiTheme="majorHAnsi" w:hAnsiTheme="majorHAnsi" w:cs="Arial"/>
          <w:color w:val="000000"/>
        </w:rPr>
      </w:pPr>
      <w:r w:rsidRPr="00EF5D4F">
        <w:rPr>
          <w:rFonts w:asciiTheme="majorHAnsi" w:hAnsiTheme="majorHAnsi" w:cs="Arial"/>
          <w:color w:val="000000"/>
        </w:rPr>
        <w:t xml:space="preserve">Bearing a date </w:t>
      </w:r>
      <w:r w:rsidR="00F00E87">
        <w:rPr>
          <w:rFonts w:asciiTheme="majorHAnsi" w:hAnsiTheme="majorHAnsi" w:cs="Arial"/>
          <w:color w:val="000000"/>
        </w:rPr>
        <w:t xml:space="preserve">which is in dd/mm/yyyy format and </w:t>
      </w:r>
      <w:r w:rsidRPr="00EF5D4F">
        <w:rPr>
          <w:rFonts w:asciiTheme="majorHAnsi" w:hAnsiTheme="majorHAnsi" w:cs="Arial"/>
          <w:color w:val="000000"/>
        </w:rPr>
        <w:t>later than the publishing date of the Announcement,</w:t>
      </w:r>
    </w:p>
    <w:p w14:paraId="4D54B53C" w14:textId="77777777" w:rsidR="00EF5D4F" w:rsidRDefault="009343C2" w:rsidP="00C13ACC">
      <w:pPr>
        <w:pStyle w:val="ListParagraph"/>
        <w:numPr>
          <w:ilvl w:val="0"/>
          <w:numId w:val="21"/>
        </w:numPr>
        <w:spacing w:after="120"/>
        <w:ind w:left="1276" w:hanging="283"/>
        <w:jc w:val="both"/>
        <w:rPr>
          <w:rFonts w:asciiTheme="majorHAnsi" w:hAnsiTheme="majorHAnsi" w:cs="Arial"/>
          <w:color w:val="000000"/>
        </w:rPr>
      </w:pPr>
      <w:r w:rsidRPr="0055778F">
        <w:rPr>
          <w:rFonts w:asciiTheme="majorHAnsi" w:hAnsiTheme="majorHAnsi" w:cs="Arial"/>
          <w:color w:val="000000"/>
        </w:rPr>
        <w:t>I</w:t>
      </w:r>
      <w:r w:rsidR="005C2928" w:rsidRPr="0055778F">
        <w:rPr>
          <w:rFonts w:asciiTheme="majorHAnsi" w:hAnsiTheme="majorHAnsi" w:cs="Arial"/>
          <w:color w:val="000000"/>
        </w:rPr>
        <w:t xml:space="preserve">ndicating that the applicant is </w:t>
      </w:r>
      <w:r w:rsidR="004B28BF" w:rsidRPr="0055778F">
        <w:rPr>
          <w:rFonts w:asciiTheme="majorHAnsi" w:hAnsiTheme="majorHAnsi" w:cs="Arial"/>
          <w:color w:val="000000"/>
        </w:rPr>
        <w:t>currently working</w:t>
      </w:r>
      <w:r w:rsidR="005C2928" w:rsidRPr="0055778F">
        <w:rPr>
          <w:rFonts w:asciiTheme="majorHAnsi" w:hAnsiTheme="majorHAnsi" w:cs="Arial"/>
          <w:color w:val="000000"/>
        </w:rPr>
        <w:t xml:space="preserve"> in </w:t>
      </w:r>
      <w:r w:rsidR="00000D49" w:rsidRPr="0055778F">
        <w:rPr>
          <w:rFonts w:asciiTheme="majorHAnsi" w:hAnsiTheme="majorHAnsi" w:cs="Arial"/>
          <w:color w:val="000000"/>
        </w:rPr>
        <w:t xml:space="preserve">that </w:t>
      </w:r>
      <w:r w:rsidR="005C2928" w:rsidRPr="0055778F">
        <w:rPr>
          <w:rFonts w:asciiTheme="majorHAnsi" w:hAnsiTheme="majorHAnsi" w:cs="Arial"/>
          <w:color w:val="000000"/>
        </w:rPr>
        <w:t xml:space="preserve">private </w:t>
      </w:r>
      <w:r w:rsidR="007937C7" w:rsidRPr="0055778F">
        <w:rPr>
          <w:rFonts w:asciiTheme="majorHAnsi" w:hAnsiTheme="majorHAnsi" w:cs="Arial"/>
          <w:color w:val="000000"/>
        </w:rPr>
        <w:t xml:space="preserve">sector </w:t>
      </w:r>
      <w:r w:rsidR="00000D49" w:rsidRPr="0055778F">
        <w:rPr>
          <w:rFonts w:asciiTheme="majorHAnsi" w:hAnsiTheme="majorHAnsi" w:cs="Arial"/>
          <w:color w:val="000000"/>
        </w:rPr>
        <w:t>institution</w:t>
      </w:r>
      <w:r w:rsidRPr="0055778F">
        <w:rPr>
          <w:rFonts w:asciiTheme="majorHAnsi" w:hAnsiTheme="majorHAnsi" w:cs="Arial"/>
          <w:color w:val="000000"/>
        </w:rPr>
        <w:t>.</w:t>
      </w:r>
    </w:p>
    <w:p w14:paraId="2F5F6876" w14:textId="537076E8" w:rsidR="00616E46" w:rsidRDefault="00500E72" w:rsidP="00C13ACC">
      <w:pPr>
        <w:pStyle w:val="ListParagraph"/>
        <w:numPr>
          <w:ilvl w:val="0"/>
          <w:numId w:val="29"/>
        </w:numPr>
        <w:spacing w:after="120"/>
        <w:ind w:left="567" w:hanging="283"/>
        <w:jc w:val="both"/>
        <w:rPr>
          <w:rFonts w:asciiTheme="majorHAnsi" w:hAnsiTheme="majorHAnsi" w:cs="Arial"/>
          <w:color w:val="000000"/>
        </w:rPr>
      </w:pPr>
      <w:r w:rsidRPr="00B772E4">
        <w:rPr>
          <w:rFonts w:asciiTheme="majorHAnsi" w:hAnsiTheme="majorHAnsi" w:cs="Arial"/>
          <w:b/>
          <w:color w:val="000000"/>
        </w:rPr>
        <w:t>Service Scheme</w:t>
      </w:r>
      <w:r w:rsidRPr="00B772E4">
        <w:rPr>
          <w:rFonts w:asciiTheme="majorHAnsi" w:hAnsiTheme="majorHAnsi" w:cs="Arial"/>
          <w:color w:val="000000"/>
        </w:rPr>
        <w:t xml:space="preserve"> (</w:t>
      </w:r>
      <w:r w:rsidR="00622C67">
        <w:rPr>
          <w:rFonts w:asciiTheme="majorHAnsi" w:hAnsiTheme="majorHAnsi" w:cs="Arial"/>
          <w:color w:val="000000"/>
        </w:rPr>
        <w:t>An official document showing that the applicant is working officially</w:t>
      </w:r>
      <w:r w:rsidR="00622C67" w:rsidRPr="004C103F">
        <w:rPr>
          <w:rFonts w:asciiTheme="majorHAnsi" w:hAnsiTheme="majorHAnsi" w:cs="Arial"/>
          <w:color w:val="000000"/>
        </w:rPr>
        <w:t xml:space="preserve"> as registered to a social security system</w:t>
      </w:r>
      <w:r w:rsidR="005F3BA2">
        <w:rPr>
          <w:rFonts w:asciiTheme="majorHAnsi" w:hAnsiTheme="majorHAnsi" w:cs="Arial"/>
          <w:color w:val="000000"/>
        </w:rPr>
        <w:t xml:space="preserve"> of Republic of Turkey</w:t>
      </w:r>
      <w:r w:rsidR="00473ADF">
        <w:rPr>
          <w:rFonts w:asciiTheme="majorHAnsi" w:hAnsiTheme="majorHAnsi" w:cs="Arial"/>
          <w:color w:val="000000"/>
        </w:rPr>
        <w:t>)</w:t>
      </w:r>
      <w:r w:rsidR="00E47377">
        <w:rPr>
          <w:rFonts w:asciiTheme="majorHAnsi" w:hAnsiTheme="majorHAnsi" w:cs="Arial"/>
          <w:color w:val="000000"/>
        </w:rPr>
        <w:t xml:space="preserve">: </w:t>
      </w:r>
    </w:p>
    <w:p w14:paraId="62620BC0" w14:textId="77777777" w:rsidR="00CA211B" w:rsidRPr="000729C5" w:rsidRDefault="004C103F" w:rsidP="00F76A67">
      <w:pPr>
        <w:pStyle w:val="ListParagraph"/>
        <w:spacing w:after="120"/>
        <w:ind w:left="720"/>
        <w:jc w:val="both"/>
        <w:rPr>
          <w:rFonts w:asciiTheme="majorHAnsi" w:hAnsiTheme="majorHAnsi"/>
        </w:rPr>
      </w:pPr>
      <w:r w:rsidRPr="000729C5">
        <w:rPr>
          <w:rStyle w:val="FootnoteReference"/>
          <w:rFonts w:asciiTheme="majorHAnsi" w:hAnsiTheme="majorHAnsi"/>
          <w:vertAlign w:val="baseline"/>
        </w:rPr>
        <w:t>Those who have started to work</w:t>
      </w:r>
      <w:r w:rsidR="00157941" w:rsidRPr="000729C5">
        <w:rPr>
          <w:rFonts w:asciiTheme="majorHAnsi" w:hAnsiTheme="majorHAnsi"/>
        </w:rPr>
        <w:t xml:space="preserve"> after</w:t>
      </w:r>
      <w:r w:rsidRPr="000729C5">
        <w:rPr>
          <w:rStyle w:val="FootnoteReference"/>
          <w:rFonts w:asciiTheme="majorHAnsi" w:hAnsiTheme="majorHAnsi"/>
          <w:vertAlign w:val="baseline"/>
        </w:rPr>
        <w:t xml:space="preserve"> </w:t>
      </w:r>
      <w:r w:rsidR="00446F59" w:rsidRPr="00014919">
        <w:rPr>
          <w:rFonts w:asciiTheme="majorHAnsi" w:hAnsiTheme="majorHAnsi"/>
          <w:b/>
        </w:rPr>
        <w:t>1</w:t>
      </w:r>
      <w:r w:rsidR="00157941" w:rsidRPr="00014919">
        <w:rPr>
          <w:rFonts w:asciiTheme="majorHAnsi" w:hAnsiTheme="majorHAnsi"/>
          <w:b/>
        </w:rPr>
        <w:t xml:space="preserve"> </w:t>
      </w:r>
      <w:r w:rsidR="004E7938" w:rsidRPr="00014919">
        <w:rPr>
          <w:rFonts w:asciiTheme="majorHAnsi" w:hAnsiTheme="majorHAnsi"/>
          <w:b/>
        </w:rPr>
        <w:t xml:space="preserve">August </w:t>
      </w:r>
      <w:r w:rsidR="006B1538" w:rsidRPr="00014919">
        <w:rPr>
          <w:rFonts w:asciiTheme="majorHAnsi" w:hAnsiTheme="majorHAnsi"/>
          <w:b/>
        </w:rPr>
        <w:t>2020</w:t>
      </w:r>
      <w:r w:rsidR="006B1538" w:rsidRPr="000729C5">
        <w:rPr>
          <w:rFonts w:asciiTheme="majorHAnsi" w:hAnsiTheme="majorHAnsi"/>
        </w:rPr>
        <w:t xml:space="preserve"> </w:t>
      </w:r>
      <w:r w:rsidRPr="000729C5">
        <w:rPr>
          <w:rStyle w:val="FootnoteReference"/>
          <w:rFonts w:asciiTheme="majorHAnsi" w:hAnsiTheme="majorHAnsi"/>
          <w:vertAlign w:val="baseline"/>
        </w:rPr>
        <w:t xml:space="preserve">and </w:t>
      </w:r>
      <w:r w:rsidRPr="000729C5">
        <w:rPr>
          <w:rFonts w:asciiTheme="majorHAnsi" w:hAnsiTheme="majorHAnsi"/>
        </w:rPr>
        <w:t xml:space="preserve">whose </w:t>
      </w:r>
      <w:r w:rsidRPr="000729C5">
        <w:rPr>
          <w:rStyle w:val="FootnoteReference"/>
          <w:rFonts w:asciiTheme="majorHAnsi" w:hAnsiTheme="majorHAnsi"/>
          <w:vertAlign w:val="baseline"/>
        </w:rPr>
        <w:t xml:space="preserve">registered employment cannot be seen from the </w:t>
      </w:r>
      <w:r w:rsidR="00473ADF" w:rsidRPr="000729C5">
        <w:rPr>
          <w:rFonts w:asciiTheme="majorHAnsi" w:hAnsiTheme="majorHAnsi"/>
        </w:rPr>
        <w:t>S</w:t>
      </w:r>
      <w:r w:rsidRPr="000729C5">
        <w:rPr>
          <w:rStyle w:val="FootnoteReference"/>
          <w:rFonts w:asciiTheme="majorHAnsi" w:hAnsiTheme="majorHAnsi"/>
          <w:vertAlign w:val="baseline"/>
        </w:rPr>
        <w:t xml:space="preserve">ervice </w:t>
      </w:r>
      <w:r w:rsidR="00473ADF" w:rsidRPr="000729C5">
        <w:rPr>
          <w:rFonts w:asciiTheme="majorHAnsi" w:hAnsiTheme="majorHAnsi"/>
        </w:rPr>
        <w:t>S</w:t>
      </w:r>
      <w:r w:rsidRPr="000729C5">
        <w:rPr>
          <w:rStyle w:val="FootnoteReference"/>
          <w:rFonts w:asciiTheme="majorHAnsi" w:hAnsiTheme="majorHAnsi"/>
          <w:vertAlign w:val="baseline"/>
        </w:rPr>
        <w:t xml:space="preserve">cheme should submit </w:t>
      </w:r>
      <w:r w:rsidR="009171EF" w:rsidRPr="000729C5">
        <w:rPr>
          <w:rFonts w:asciiTheme="majorHAnsi" w:hAnsiTheme="majorHAnsi"/>
        </w:rPr>
        <w:t xml:space="preserve">two documents: </w:t>
      </w:r>
    </w:p>
    <w:p w14:paraId="6935A2CF" w14:textId="5D26B4EF" w:rsidR="00CA211B" w:rsidRDefault="009171EF" w:rsidP="00CA211B">
      <w:pPr>
        <w:pStyle w:val="ListParagraph"/>
        <w:spacing w:after="120"/>
        <w:ind w:left="1440"/>
        <w:jc w:val="both"/>
        <w:rPr>
          <w:rFonts w:asciiTheme="majorHAnsi" w:hAnsiTheme="majorHAnsi"/>
        </w:rPr>
      </w:pPr>
      <w:r>
        <w:rPr>
          <w:rFonts w:asciiTheme="majorHAnsi" w:hAnsiTheme="majorHAnsi"/>
        </w:rPr>
        <w:t>1)</w:t>
      </w:r>
      <w:r w:rsidR="00CA211B">
        <w:rPr>
          <w:rFonts w:asciiTheme="majorHAnsi" w:hAnsiTheme="majorHAnsi"/>
        </w:rPr>
        <w:t xml:space="preserve"> </w:t>
      </w:r>
      <w:r>
        <w:rPr>
          <w:rFonts w:asciiTheme="majorHAnsi" w:hAnsiTheme="majorHAnsi"/>
        </w:rPr>
        <w:t xml:space="preserve">Service Scheme and </w:t>
      </w:r>
    </w:p>
    <w:p w14:paraId="33590462" w14:textId="77777777" w:rsidR="00CA211B" w:rsidRDefault="009171EF" w:rsidP="00CA211B">
      <w:pPr>
        <w:pStyle w:val="ListParagraph"/>
        <w:spacing w:after="120"/>
        <w:ind w:left="1440"/>
        <w:jc w:val="both"/>
        <w:rPr>
          <w:rFonts w:asciiTheme="majorHAnsi" w:hAnsiTheme="majorHAnsi"/>
        </w:rPr>
      </w:pPr>
      <w:r>
        <w:rPr>
          <w:rFonts w:asciiTheme="majorHAnsi" w:hAnsiTheme="majorHAnsi"/>
        </w:rPr>
        <w:t xml:space="preserve">2) </w:t>
      </w:r>
      <w:r w:rsidR="004C103F" w:rsidRPr="00F76A67">
        <w:rPr>
          <w:rStyle w:val="FootnoteReference"/>
          <w:rFonts w:asciiTheme="majorHAnsi" w:hAnsiTheme="majorHAnsi"/>
          <w:vertAlign w:val="baseline"/>
        </w:rPr>
        <w:t>Statement of Insured Employment.</w:t>
      </w:r>
      <w:r w:rsidR="00FE5CB3">
        <w:rPr>
          <w:rFonts w:asciiTheme="majorHAnsi" w:hAnsiTheme="majorHAnsi"/>
        </w:rPr>
        <w:t xml:space="preserve"> </w:t>
      </w:r>
    </w:p>
    <w:p w14:paraId="13B6F138" w14:textId="48BA490E" w:rsidR="00443B44" w:rsidRDefault="004C103F" w:rsidP="00F76A67">
      <w:pPr>
        <w:pStyle w:val="ListParagraph"/>
        <w:spacing w:after="120"/>
        <w:ind w:left="720"/>
        <w:jc w:val="both"/>
        <w:rPr>
          <w:rFonts w:asciiTheme="majorHAnsi" w:hAnsiTheme="majorHAnsi" w:cs="Arial"/>
          <w:b/>
          <w:color w:val="000000"/>
        </w:rPr>
      </w:pPr>
      <w:r w:rsidRPr="00E47377">
        <w:rPr>
          <w:rFonts w:asciiTheme="majorHAnsi" w:hAnsiTheme="majorHAnsi" w:cs="Arial"/>
          <w:color w:val="000000"/>
        </w:rPr>
        <w:t>The mentioned documents could be</w:t>
      </w:r>
      <w:r w:rsidR="00622C67" w:rsidRPr="00E47377">
        <w:rPr>
          <w:rFonts w:asciiTheme="majorHAnsi" w:hAnsiTheme="majorHAnsi" w:cs="Arial"/>
          <w:color w:val="000000"/>
        </w:rPr>
        <w:t xml:space="preserve"> </w:t>
      </w:r>
      <w:r w:rsidR="004D6D11" w:rsidRPr="00E47377">
        <w:rPr>
          <w:rFonts w:asciiTheme="majorHAnsi" w:hAnsiTheme="majorHAnsi" w:cs="Arial"/>
          <w:color w:val="000000"/>
        </w:rPr>
        <w:t xml:space="preserve">obtained </w:t>
      </w:r>
      <w:r w:rsidRPr="00E47377">
        <w:rPr>
          <w:rFonts w:asciiTheme="majorHAnsi" w:hAnsiTheme="majorHAnsi" w:cs="Arial"/>
          <w:color w:val="000000"/>
        </w:rPr>
        <w:t xml:space="preserve">either </w:t>
      </w:r>
      <w:r w:rsidR="004D6D11" w:rsidRPr="00E47377">
        <w:rPr>
          <w:rFonts w:asciiTheme="majorHAnsi" w:hAnsiTheme="majorHAnsi" w:cs="Arial"/>
          <w:color w:val="000000"/>
        </w:rPr>
        <w:t xml:space="preserve">from the Social Security Institution </w:t>
      </w:r>
      <w:r w:rsidR="00796287">
        <w:rPr>
          <w:rFonts w:asciiTheme="majorHAnsi" w:hAnsiTheme="majorHAnsi" w:cs="Arial"/>
          <w:color w:val="000000"/>
        </w:rPr>
        <w:t xml:space="preserve">of Republic of Turkey </w:t>
      </w:r>
      <w:r w:rsidR="004D6D11" w:rsidRPr="00E47377">
        <w:rPr>
          <w:rFonts w:asciiTheme="majorHAnsi" w:hAnsiTheme="majorHAnsi" w:cs="Arial"/>
          <w:color w:val="000000"/>
        </w:rPr>
        <w:t xml:space="preserve">or the </w:t>
      </w:r>
      <w:r w:rsidRPr="00E47377">
        <w:rPr>
          <w:rFonts w:asciiTheme="majorHAnsi" w:hAnsiTheme="majorHAnsi" w:cs="Arial"/>
          <w:color w:val="000000"/>
        </w:rPr>
        <w:t>applicant’s current employer institution</w:t>
      </w:r>
      <w:r w:rsidR="004D6D11" w:rsidRPr="00E47377">
        <w:rPr>
          <w:rFonts w:asciiTheme="majorHAnsi" w:hAnsiTheme="majorHAnsi" w:cs="Arial"/>
          <w:color w:val="000000"/>
        </w:rPr>
        <w:t xml:space="preserve"> or the e-state system</w:t>
      </w:r>
      <w:r w:rsidR="006034A9" w:rsidRPr="00E47377">
        <w:rPr>
          <w:rFonts w:asciiTheme="majorHAnsi" w:hAnsiTheme="majorHAnsi" w:cs="Arial"/>
          <w:color w:val="000000"/>
        </w:rPr>
        <w:t>.</w:t>
      </w:r>
      <w:r w:rsidR="004D6D11" w:rsidRPr="00E47377">
        <w:rPr>
          <w:rFonts w:asciiTheme="majorHAnsi" w:hAnsiTheme="majorHAnsi" w:cs="Arial"/>
          <w:color w:val="000000"/>
        </w:rPr>
        <w:t xml:space="preserve"> </w:t>
      </w:r>
      <w:r w:rsidR="006034A9" w:rsidRPr="00E47377">
        <w:rPr>
          <w:rFonts w:asciiTheme="majorHAnsi" w:hAnsiTheme="majorHAnsi" w:cs="Arial"/>
          <w:color w:val="000000"/>
        </w:rPr>
        <w:t>These documents</w:t>
      </w:r>
      <w:r w:rsidR="004D6D11" w:rsidRPr="00E47377">
        <w:rPr>
          <w:rFonts w:asciiTheme="majorHAnsi" w:hAnsiTheme="majorHAnsi" w:cs="Arial"/>
          <w:color w:val="000000"/>
        </w:rPr>
        <w:t xml:space="preserve"> </w:t>
      </w:r>
      <w:r w:rsidRPr="00E47377">
        <w:rPr>
          <w:rFonts w:asciiTheme="majorHAnsi" w:hAnsiTheme="majorHAnsi" w:cs="Arial"/>
          <w:color w:val="000000"/>
        </w:rPr>
        <w:t xml:space="preserve">should </w:t>
      </w:r>
      <w:r w:rsidR="00500E72" w:rsidRPr="00E47377">
        <w:rPr>
          <w:rFonts w:asciiTheme="majorHAnsi" w:hAnsiTheme="majorHAnsi" w:cs="Arial"/>
          <w:color w:val="000000"/>
        </w:rPr>
        <w:t xml:space="preserve">bear a date which is in dd/mm/yyyy or mm/yyyy format and </w:t>
      </w:r>
      <w:r w:rsidR="006034A9" w:rsidRPr="00E47377">
        <w:rPr>
          <w:rFonts w:asciiTheme="majorHAnsi" w:hAnsiTheme="majorHAnsi" w:cs="Arial"/>
          <w:color w:val="000000"/>
        </w:rPr>
        <w:t xml:space="preserve">the date should be </w:t>
      </w:r>
      <w:r w:rsidR="00500E72" w:rsidRPr="00E47377">
        <w:rPr>
          <w:rFonts w:asciiTheme="majorHAnsi" w:hAnsiTheme="majorHAnsi" w:cs="Arial"/>
          <w:color w:val="000000"/>
        </w:rPr>
        <w:t>later than the publishing date of the Scholarship Announcement.</w:t>
      </w:r>
      <w:r w:rsidR="007F6928" w:rsidRPr="007F6928">
        <w:rPr>
          <w:rFonts w:asciiTheme="majorHAnsi" w:hAnsiTheme="majorHAnsi" w:cs="Arial"/>
          <w:b/>
          <w:color w:val="000000"/>
        </w:rPr>
        <w:t xml:space="preserve"> </w:t>
      </w:r>
    </w:p>
    <w:p w14:paraId="2934546A" w14:textId="6A93C6ED" w:rsidR="00157941" w:rsidRDefault="007F6928" w:rsidP="008876E6">
      <w:pPr>
        <w:spacing w:after="120"/>
        <w:ind w:left="357"/>
        <w:jc w:val="both"/>
        <w:rPr>
          <w:rFonts w:asciiTheme="majorHAnsi" w:hAnsiTheme="majorHAnsi" w:cs="Arial"/>
          <w:color w:val="000000"/>
        </w:rPr>
      </w:pPr>
      <w:r w:rsidRPr="0055778F">
        <w:rPr>
          <w:rFonts w:asciiTheme="majorHAnsi" w:hAnsiTheme="majorHAnsi" w:cs="Arial"/>
          <w:b/>
          <w:color w:val="000000"/>
        </w:rPr>
        <w:t>NOTE:</w:t>
      </w:r>
      <w:r>
        <w:rPr>
          <w:rFonts w:asciiTheme="majorHAnsi" w:hAnsiTheme="majorHAnsi" w:cs="Arial"/>
          <w:color w:val="000000"/>
        </w:rPr>
        <w:t xml:space="preserve"> </w:t>
      </w:r>
      <w:r w:rsidRPr="00B34B1A">
        <w:rPr>
          <w:rFonts w:asciiTheme="majorHAnsi" w:hAnsiTheme="majorHAnsi" w:cs="Arial"/>
          <w:color w:val="000000"/>
        </w:rPr>
        <w:t>The applicants who issue an invoice and takes his/her salary within the structure of his/her own firm/company</w:t>
      </w:r>
      <w:r w:rsidR="00B6680C">
        <w:rPr>
          <w:rFonts w:asciiTheme="majorHAnsi" w:hAnsiTheme="majorHAnsi" w:cs="Arial"/>
          <w:color w:val="000000"/>
        </w:rPr>
        <w:t xml:space="preserve"> </w:t>
      </w:r>
      <w:r w:rsidRPr="00B34B1A">
        <w:rPr>
          <w:rFonts w:asciiTheme="majorHAnsi" w:hAnsiTheme="majorHAnsi" w:cs="Arial"/>
          <w:color w:val="000000"/>
        </w:rPr>
        <w:t xml:space="preserve">should submit </w:t>
      </w:r>
    </w:p>
    <w:p w14:paraId="3330F966" w14:textId="3B21D5AD" w:rsidR="00157941" w:rsidRPr="004A3DEE" w:rsidRDefault="007F6928" w:rsidP="00C13ACC">
      <w:pPr>
        <w:pStyle w:val="ListParagraph"/>
        <w:numPr>
          <w:ilvl w:val="0"/>
          <w:numId w:val="24"/>
        </w:numPr>
        <w:spacing w:after="120"/>
        <w:jc w:val="both"/>
        <w:rPr>
          <w:rFonts w:asciiTheme="majorHAnsi" w:hAnsiTheme="majorHAnsi" w:cs="Arial"/>
          <w:color w:val="000000"/>
        </w:rPr>
      </w:pPr>
      <w:r w:rsidRPr="008F723C">
        <w:rPr>
          <w:rFonts w:asciiTheme="majorHAnsi" w:hAnsiTheme="majorHAnsi" w:cs="Arial"/>
          <w:color w:val="000000"/>
        </w:rPr>
        <w:t xml:space="preserve"> </w:t>
      </w:r>
      <w:r w:rsidRPr="004A3DEE">
        <w:rPr>
          <w:rFonts w:asciiTheme="majorHAnsi" w:hAnsiTheme="majorHAnsi" w:cs="Arial"/>
          <w:color w:val="000000"/>
        </w:rPr>
        <w:t>‘</w:t>
      </w:r>
      <w:r w:rsidRPr="004A3DEE">
        <w:rPr>
          <w:rFonts w:asciiTheme="majorHAnsi" w:hAnsiTheme="majorHAnsi" w:cs="Arial"/>
          <w:b/>
          <w:color w:val="000000"/>
        </w:rPr>
        <w:t xml:space="preserve">the registration certificate to the professional organizations’ </w:t>
      </w:r>
      <w:r w:rsidRPr="004A3DEE">
        <w:rPr>
          <w:rFonts w:asciiTheme="majorHAnsi" w:hAnsiTheme="majorHAnsi" w:cs="Arial"/>
          <w:b/>
          <w:color w:val="000000"/>
          <w:u w:val="single"/>
        </w:rPr>
        <w:t>or</w:t>
      </w:r>
      <w:r w:rsidRPr="004A3DEE">
        <w:rPr>
          <w:rFonts w:asciiTheme="majorHAnsi" w:hAnsiTheme="majorHAnsi" w:cs="Arial"/>
          <w:b/>
          <w:color w:val="000000"/>
        </w:rPr>
        <w:t xml:space="preserve"> ‘tax registration certificate’</w:t>
      </w:r>
      <w:r w:rsidR="00157941" w:rsidRPr="004A3DEE">
        <w:rPr>
          <w:rFonts w:asciiTheme="majorHAnsi" w:hAnsiTheme="majorHAnsi" w:cs="Arial"/>
          <w:b/>
          <w:color w:val="000000"/>
        </w:rPr>
        <w:t xml:space="preserve"> </w:t>
      </w:r>
      <w:r w:rsidR="00157941" w:rsidRPr="004A3DEE">
        <w:rPr>
          <w:rFonts w:asciiTheme="majorHAnsi" w:hAnsiTheme="majorHAnsi" w:cs="Arial"/>
          <w:color w:val="000000"/>
        </w:rPr>
        <w:t>as an employment document,</w:t>
      </w:r>
      <w:r w:rsidR="00157941" w:rsidRPr="004A3DEE">
        <w:rPr>
          <w:rFonts w:asciiTheme="majorHAnsi" w:hAnsiTheme="majorHAnsi" w:cs="Arial"/>
          <w:b/>
          <w:color w:val="000000"/>
        </w:rPr>
        <w:t xml:space="preserve"> </w:t>
      </w:r>
      <w:r w:rsidR="00157941" w:rsidRPr="004A3DEE">
        <w:rPr>
          <w:rFonts w:asciiTheme="majorHAnsi" w:hAnsiTheme="majorHAnsi" w:cs="Arial"/>
          <w:b/>
          <w:color w:val="FF0000"/>
          <w:u w:val="single"/>
        </w:rPr>
        <w:t>and</w:t>
      </w:r>
    </w:p>
    <w:p w14:paraId="4096592A" w14:textId="39ACA25D" w:rsidR="008876E6" w:rsidRPr="004A3DEE" w:rsidRDefault="008876E6" w:rsidP="00C13ACC">
      <w:pPr>
        <w:pStyle w:val="ListParagraph"/>
        <w:numPr>
          <w:ilvl w:val="0"/>
          <w:numId w:val="24"/>
        </w:numPr>
        <w:spacing w:after="120"/>
        <w:jc w:val="both"/>
        <w:rPr>
          <w:rFonts w:asciiTheme="majorHAnsi" w:hAnsiTheme="majorHAnsi" w:cs="Arial"/>
          <w:color w:val="000000"/>
        </w:rPr>
      </w:pPr>
      <w:r w:rsidRPr="004A3DEE">
        <w:rPr>
          <w:rFonts w:asciiTheme="majorHAnsi" w:hAnsiTheme="majorHAnsi" w:cs="Arial"/>
          <w:b/>
          <w:color w:val="000000"/>
        </w:rPr>
        <w:t>‘the Social Security Institution registration of the relevant firm/company’</w:t>
      </w:r>
      <w:r w:rsidR="00446F59" w:rsidRPr="004A3DEE">
        <w:rPr>
          <w:rFonts w:asciiTheme="majorHAnsi" w:hAnsiTheme="majorHAnsi" w:cs="Arial"/>
          <w:b/>
          <w:color w:val="000000"/>
        </w:rPr>
        <w:t xml:space="preserve"> </w:t>
      </w:r>
      <w:r w:rsidR="00446F59" w:rsidRPr="007D539D">
        <w:rPr>
          <w:rFonts w:asciiTheme="majorHAnsi" w:hAnsiTheme="majorHAnsi" w:cs="Arial"/>
          <w:b/>
          <w:color w:val="000000"/>
          <w:u w:val="single"/>
        </w:rPr>
        <w:t>or</w:t>
      </w:r>
      <w:r w:rsidR="00446F59" w:rsidRPr="004A3DEE">
        <w:rPr>
          <w:rFonts w:asciiTheme="majorHAnsi" w:hAnsiTheme="majorHAnsi" w:cs="Arial"/>
          <w:b/>
          <w:color w:val="000000"/>
        </w:rPr>
        <w:t xml:space="preserve"> </w:t>
      </w:r>
      <w:r w:rsidR="00157941" w:rsidRPr="004A3DEE">
        <w:rPr>
          <w:rFonts w:asciiTheme="majorHAnsi" w:hAnsiTheme="majorHAnsi" w:cs="Arial"/>
          <w:b/>
          <w:color w:val="000000"/>
        </w:rPr>
        <w:t>‘</w:t>
      </w:r>
      <w:r w:rsidR="00446F59" w:rsidRPr="004A3DEE">
        <w:rPr>
          <w:rFonts w:asciiTheme="majorHAnsi" w:hAnsiTheme="majorHAnsi" w:cs="Arial"/>
          <w:b/>
          <w:color w:val="000000"/>
        </w:rPr>
        <w:t>service scheme</w:t>
      </w:r>
      <w:r w:rsidR="00157941" w:rsidRPr="004A3DEE">
        <w:rPr>
          <w:rFonts w:asciiTheme="majorHAnsi" w:hAnsiTheme="majorHAnsi" w:cs="Arial"/>
          <w:b/>
          <w:color w:val="000000"/>
        </w:rPr>
        <w:t xml:space="preserve">’ </w:t>
      </w:r>
      <w:r w:rsidR="00157941" w:rsidRPr="004A3DEE">
        <w:rPr>
          <w:rFonts w:asciiTheme="majorHAnsi" w:hAnsiTheme="majorHAnsi" w:cs="Arial"/>
          <w:color w:val="000000"/>
        </w:rPr>
        <w:t>as an insured employment certificate</w:t>
      </w:r>
      <w:r w:rsidRPr="004A3DEE">
        <w:rPr>
          <w:rFonts w:asciiTheme="majorHAnsi" w:hAnsiTheme="majorHAnsi" w:cs="Arial"/>
          <w:b/>
          <w:color w:val="000000"/>
        </w:rPr>
        <w:t>.</w:t>
      </w:r>
    </w:p>
    <w:p w14:paraId="15C55FA1" w14:textId="3F8BE26A" w:rsidR="00003052" w:rsidRPr="007F6928" w:rsidRDefault="000D2298" w:rsidP="00C13ACC">
      <w:pPr>
        <w:pStyle w:val="Heading1"/>
        <w:numPr>
          <w:ilvl w:val="3"/>
          <w:numId w:val="8"/>
        </w:numPr>
        <w:spacing w:before="240" w:after="240"/>
        <w:ind w:left="1134" w:hanging="777"/>
        <w:rPr>
          <w:rFonts w:asciiTheme="majorHAnsi" w:hAnsiTheme="majorHAnsi" w:cs="Arial"/>
          <w:i/>
          <w:sz w:val="20"/>
          <w:szCs w:val="20"/>
        </w:rPr>
      </w:pPr>
      <w:bookmarkStart w:id="1535" w:name="_Toc519773802"/>
      <w:r w:rsidRPr="007F6928">
        <w:rPr>
          <w:rFonts w:asciiTheme="majorHAnsi" w:hAnsiTheme="majorHAnsi" w:cs="Arial"/>
          <w:i/>
          <w:sz w:val="20"/>
          <w:szCs w:val="20"/>
        </w:rPr>
        <w:t xml:space="preserve">Additional Application Documents for University </w:t>
      </w:r>
      <w:r w:rsidR="00003052" w:rsidRPr="007F6928">
        <w:rPr>
          <w:rFonts w:asciiTheme="majorHAnsi" w:hAnsiTheme="majorHAnsi" w:cs="Arial"/>
          <w:i/>
          <w:sz w:val="20"/>
          <w:szCs w:val="20"/>
        </w:rPr>
        <w:t>Sector</w:t>
      </w:r>
      <w:bookmarkEnd w:id="1535"/>
    </w:p>
    <w:p w14:paraId="4FF26A25" w14:textId="77777777" w:rsidR="000D2298" w:rsidRPr="00434BE4" w:rsidRDefault="000D2298" w:rsidP="00C13ACC">
      <w:pPr>
        <w:pStyle w:val="Heading1"/>
        <w:numPr>
          <w:ilvl w:val="4"/>
          <w:numId w:val="8"/>
        </w:numPr>
        <w:spacing w:before="240" w:after="240"/>
        <w:ind w:left="1843" w:hanging="992"/>
        <w:rPr>
          <w:rFonts w:asciiTheme="majorHAnsi" w:hAnsiTheme="majorHAnsi" w:cs="Arial"/>
          <w:i/>
          <w:sz w:val="20"/>
          <w:szCs w:val="20"/>
        </w:rPr>
      </w:pPr>
      <w:bookmarkStart w:id="1536" w:name="_Toc519773803"/>
      <w:r w:rsidRPr="00434BE4">
        <w:rPr>
          <w:rFonts w:asciiTheme="majorHAnsi" w:hAnsiTheme="majorHAnsi" w:cs="Arial"/>
          <w:i/>
          <w:sz w:val="20"/>
          <w:szCs w:val="20"/>
        </w:rPr>
        <w:t>Academic/Adm</w:t>
      </w:r>
      <w:r w:rsidR="00FE653B" w:rsidRPr="00434BE4">
        <w:rPr>
          <w:rFonts w:asciiTheme="majorHAnsi" w:hAnsiTheme="majorHAnsi" w:cs="Arial"/>
          <w:i/>
          <w:sz w:val="20"/>
          <w:szCs w:val="20"/>
        </w:rPr>
        <w:t>i</w:t>
      </w:r>
      <w:r w:rsidRPr="00434BE4">
        <w:rPr>
          <w:rFonts w:asciiTheme="majorHAnsi" w:hAnsiTheme="majorHAnsi" w:cs="Arial"/>
          <w:i/>
          <w:sz w:val="20"/>
          <w:szCs w:val="20"/>
        </w:rPr>
        <w:t>nistrative Staff</w:t>
      </w:r>
      <w:bookmarkEnd w:id="1536"/>
    </w:p>
    <w:p w14:paraId="21DEF24C" w14:textId="77777777" w:rsidR="00427B6F" w:rsidRPr="0055778F" w:rsidRDefault="00894F4C" w:rsidP="00C13ACC">
      <w:pPr>
        <w:pStyle w:val="ListParagraph"/>
        <w:numPr>
          <w:ilvl w:val="0"/>
          <w:numId w:val="25"/>
        </w:numPr>
        <w:spacing w:after="120"/>
        <w:ind w:left="567" w:hanging="283"/>
        <w:jc w:val="both"/>
        <w:rPr>
          <w:rFonts w:asciiTheme="majorHAnsi" w:hAnsiTheme="majorHAnsi" w:cs="Arial"/>
          <w:b/>
          <w:color w:val="000000"/>
        </w:rPr>
      </w:pPr>
      <w:bookmarkStart w:id="1537" w:name="_Toc452019820"/>
      <w:bookmarkStart w:id="1538" w:name="_Toc452019947"/>
      <w:bookmarkEnd w:id="1537"/>
      <w:bookmarkEnd w:id="1538"/>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w:t>
      </w:r>
      <w:r w:rsidR="00EE0457" w:rsidRPr="0055778F">
        <w:rPr>
          <w:rFonts w:asciiTheme="majorHAnsi" w:hAnsiTheme="majorHAnsi" w:cs="Arial"/>
          <w:color w:val="000000"/>
        </w:rPr>
        <w:t xml:space="preserve"> (please see </w:t>
      </w:r>
      <w:r w:rsidR="00EE0457" w:rsidRPr="0055778F">
        <w:rPr>
          <w:rFonts w:asciiTheme="majorHAnsi" w:hAnsiTheme="majorHAnsi" w:cs="Arial"/>
          <w:b/>
          <w:color w:val="000000"/>
        </w:rPr>
        <w:t>Annex-</w:t>
      </w:r>
      <w:r w:rsidR="004C4E04">
        <w:rPr>
          <w:rFonts w:asciiTheme="majorHAnsi" w:hAnsiTheme="majorHAnsi" w:cs="Arial"/>
          <w:b/>
          <w:color w:val="000000"/>
        </w:rPr>
        <w:t>19</w:t>
      </w:r>
      <w:r w:rsidR="00EE0457" w:rsidRPr="0055778F">
        <w:rPr>
          <w:rFonts w:asciiTheme="majorHAnsi" w:hAnsiTheme="majorHAnsi" w:cs="Arial"/>
          <w:b/>
          <w:color w:val="000000"/>
        </w:rPr>
        <w:t xml:space="preserve"> </w:t>
      </w:r>
      <w:r w:rsidR="00020145">
        <w:rPr>
          <w:rFonts w:asciiTheme="majorHAnsi" w:hAnsiTheme="majorHAnsi" w:cs="Arial"/>
          <w:b/>
          <w:color w:val="000000"/>
        </w:rPr>
        <w:t>Recommended F</w:t>
      </w:r>
      <w:r w:rsidR="00D42E28">
        <w:rPr>
          <w:rFonts w:asciiTheme="majorHAnsi" w:hAnsiTheme="majorHAnsi" w:cs="Arial"/>
          <w:b/>
          <w:color w:val="000000"/>
        </w:rPr>
        <w:t>ormat</w:t>
      </w:r>
      <w:r w:rsidR="00D42E28" w:rsidRPr="0055778F">
        <w:rPr>
          <w:rFonts w:asciiTheme="majorHAnsi" w:hAnsiTheme="majorHAnsi" w:cs="Arial"/>
          <w:b/>
          <w:color w:val="000000"/>
        </w:rPr>
        <w:t xml:space="preserve"> </w:t>
      </w:r>
      <w:r w:rsidR="00EE0457" w:rsidRPr="0055778F">
        <w:rPr>
          <w:rFonts w:asciiTheme="majorHAnsi" w:hAnsiTheme="majorHAnsi" w:cs="Arial"/>
          <w:b/>
          <w:color w:val="000000"/>
        </w:rPr>
        <w:t>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010213D2" w14:textId="77777777" w:rsidR="001F6CC7" w:rsidRPr="00434BE4" w:rsidRDefault="001F6CC7" w:rsidP="00C13ACC">
      <w:pPr>
        <w:pStyle w:val="ListParagraph"/>
        <w:numPr>
          <w:ilvl w:val="0"/>
          <w:numId w:val="19"/>
        </w:numPr>
        <w:spacing w:after="120"/>
        <w:ind w:left="993" w:hanging="426"/>
        <w:jc w:val="both"/>
        <w:rPr>
          <w:rFonts w:asciiTheme="majorHAnsi" w:hAnsiTheme="majorHAnsi" w:cs="Arial"/>
          <w:b/>
          <w:color w:val="000000"/>
        </w:rPr>
      </w:pPr>
      <w:r w:rsidRPr="00434BE4">
        <w:rPr>
          <w:rFonts w:asciiTheme="majorHAnsi" w:hAnsiTheme="majorHAnsi" w:cs="Arial"/>
          <w:color w:val="000000"/>
        </w:rPr>
        <w:t>Written on institutional letterhead</w:t>
      </w:r>
      <w:r w:rsidR="00894F4C">
        <w:rPr>
          <w:rFonts w:asciiTheme="majorHAnsi" w:hAnsiTheme="majorHAnsi" w:cs="Arial"/>
          <w:color w:val="000000"/>
        </w:rPr>
        <w:t>,</w:t>
      </w:r>
    </w:p>
    <w:p w14:paraId="47BF1A55" w14:textId="77777777" w:rsidR="00427B6F" w:rsidRPr="00F54DB9" w:rsidRDefault="00427B6F" w:rsidP="00C13ACC">
      <w:pPr>
        <w:pStyle w:val="ListParagraph"/>
        <w:numPr>
          <w:ilvl w:val="0"/>
          <w:numId w:val="19"/>
        </w:numPr>
        <w:spacing w:after="120"/>
        <w:ind w:left="993" w:hanging="426"/>
        <w:jc w:val="both"/>
        <w:rPr>
          <w:rFonts w:asciiTheme="majorHAnsi" w:hAnsiTheme="majorHAnsi" w:cs="Arial"/>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 xml:space="preserve">which is in dd/mm/yyyy format and </w:t>
      </w:r>
      <w:r w:rsidRPr="00F54DB9">
        <w:rPr>
          <w:rFonts w:asciiTheme="majorHAnsi" w:hAnsiTheme="majorHAnsi" w:cs="Arial"/>
          <w:color w:val="000000"/>
        </w:rPr>
        <w:t xml:space="preserve">later than the publishing date of the </w:t>
      </w:r>
      <w:r w:rsidR="001A17DC" w:rsidRPr="00F54DB9">
        <w:rPr>
          <w:rFonts w:asciiTheme="majorHAnsi" w:hAnsiTheme="majorHAnsi" w:cs="Arial"/>
          <w:color w:val="000000"/>
        </w:rPr>
        <w:t>Announcement</w:t>
      </w:r>
      <w:r w:rsidR="00894F4C">
        <w:rPr>
          <w:rFonts w:asciiTheme="majorHAnsi" w:hAnsiTheme="majorHAnsi" w:cs="Arial"/>
          <w:color w:val="000000"/>
        </w:rPr>
        <w:t>,</w:t>
      </w:r>
    </w:p>
    <w:p w14:paraId="09620DD1" w14:textId="77777777" w:rsidR="00000D49" w:rsidRPr="004A3DEE" w:rsidRDefault="001F6CC7" w:rsidP="00C13ACC">
      <w:pPr>
        <w:pStyle w:val="ListParagraph"/>
        <w:numPr>
          <w:ilvl w:val="0"/>
          <w:numId w:val="19"/>
        </w:numPr>
        <w:spacing w:after="120"/>
        <w:ind w:left="993" w:hanging="426"/>
        <w:jc w:val="both"/>
        <w:rPr>
          <w:rFonts w:asciiTheme="majorHAnsi" w:hAnsiTheme="majorHAnsi" w:cs="Arial"/>
          <w:color w:val="000000"/>
        </w:rPr>
      </w:pPr>
      <w:r w:rsidRPr="004A3DEE">
        <w:rPr>
          <w:rFonts w:asciiTheme="majorHAnsi" w:hAnsiTheme="majorHAnsi" w:cs="Arial"/>
        </w:rPr>
        <w:t>Bearing an official reference number</w:t>
      </w:r>
      <w:r w:rsidR="00894F4C" w:rsidRPr="004A3DEE">
        <w:rPr>
          <w:rFonts w:asciiTheme="majorHAnsi" w:hAnsiTheme="majorHAnsi" w:cs="Arial"/>
        </w:rPr>
        <w:t>,</w:t>
      </w:r>
    </w:p>
    <w:p w14:paraId="11B8CF30" w14:textId="702FABC7" w:rsidR="00427B6F" w:rsidRPr="000729C5" w:rsidRDefault="001F6CC7" w:rsidP="00C13ACC">
      <w:pPr>
        <w:pStyle w:val="ListParagraph"/>
        <w:numPr>
          <w:ilvl w:val="0"/>
          <w:numId w:val="19"/>
        </w:numPr>
        <w:spacing w:after="120"/>
        <w:ind w:left="993" w:hanging="426"/>
        <w:jc w:val="both"/>
        <w:rPr>
          <w:rFonts w:asciiTheme="majorHAnsi" w:hAnsiTheme="majorHAnsi" w:cs="Arial"/>
          <w:b/>
          <w:color w:val="000000"/>
        </w:rPr>
      </w:pPr>
      <w:r w:rsidRPr="004A3DEE">
        <w:rPr>
          <w:rFonts w:asciiTheme="majorHAnsi" w:hAnsiTheme="majorHAnsi" w:cs="Arial"/>
          <w:color w:val="000000"/>
        </w:rPr>
        <w:t>Signed with electronic or hand</w:t>
      </w:r>
      <w:r w:rsidR="00000D49" w:rsidRPr="004A3DEE">
        <w:rPr>
          <w:rFonts w:asciiTheme="majorHAnsi" w:hAnsiTheme="majorHAnsi" w:cs="Arial"/>
          <w:color w:val="000000"/>
        </w:rPr>
        <w:t>written signature</w:t>
      </w:r>
      <w:r w:rsidR="00D639F9">
        <w:rPr>
          <w:rFonts w:asciiTheme="majorHAnsi" w:hAnsiTheme="majorHAnsi" w:cs="Arial"/>
          <w:color w:val="000000"/>
        </w:rPr>
        <w:t xml:space="preserve"> (Ple</w:t>
      </w:r>
      <w:r w:rsidR="000729C5">
        <w:rPr>
          <w:rFonts w:asciiTheme="majorHAnsi" w:hAnsiTheme="majorHAnsi" w:cs="Arial"/>
          <w:color w:val="000000"/>
        </w:rPr>
        <w:t>ase see Section 2.3.3 Article 24</w:t>
      </w:r>
      <w:r w:rsidR="00D639F9" w:rsidRPr="000729C5">
        <w:rPr>
          <w:rFonts w:asciiTheme="majorHAnsi" w:hAnsiTheme="majorHAnsi" w:cs="Arial"/>
          <w:color w:val="000000"/>
        </w:rPr>
        <w:t>)</w:t>
      </w:r>
      <w:r w:rsidR="00894F4C" w:rsidRPr="000729C5">
        <w:rPr>
          <w:rFonts w:asciiTheme="majorHAnsi" w:hAnsiTheme="majorHAnsi" w:cs="Arial"/>
          <w:color w:val="000000"/>
        </w:rPr>
        <w:t>,</w:t>
      </w:r>
    </w:p>
    <w:p w14:paraId="33E9BE41" w14:textId="648EF62D" w:rsidR="00427B6F" w:rsidRPr="00E351AE" w:rsidRDefault="00427B6F" w:rsidP="00C13ACC">
      <w:pPr>
        <w:pStyle w:val="ListParagraph"/>
        <w:numPr>
          <w:ilvl w:val="0"/>
          <w:numId w:val="19"/>
        </w:numPr>
        <w:spacing w:after="120"/>
        <w:ind w:left="993" w:hanging="426"/>
        <w:jc w:val="both"/>
        <w:rPr>
          <w:rFonts w:asciiTheme="majorHAnsi" w:hAnsiTheme="majorHAnsi" w:cs="Arial"/>
          <w:b/>
          <w:color w:val="000000"/>
        </w:rPr>
      </w:pPr>
      <w:r w:rsidRPr="00434BE4">
        <w:rPr>
          <w:rFonts w:asciiTheme="majorHAnsi" w:hAnsiTheme="majorHAnsi" w:cs="Arial"/>
          <w:color w:val="000000"/>
        </w:rPr>
        <w:t xml:space="preserve">Indicating that the applicant is making his/her application </w:t>
      </w:r>
      <w:r w:rsidR="00894F4C">
        <w:rPr>
          <w:rFonts w:asciiTheme="majorHAnsi" w:hAnsiTheme="majorHAnsi" w:cs="Arial"/>
          <w:color w:val="000000"/>
        </w:rPr>
        <w:t xml:space="preserve">to the Jean Monnet Scholarship Programme </w:t>
      </w:r>
      <w:r w:rsidR="009171EF" w:rsidRPr="00CA211B">
        <w:rPr>
          <w:rFonts w:asciiTheme="majorHAnsi" w:hAnsiTheme="majorHAnsi" w:cs="Arial"/>
          <w:color w:val="000000"/>
        </w:rPr>
        <w:t>2021</w:t>
      </w:r>
      <w:r w:rsidR="007C2FDC" w:rsidRPr="00CA211B">
        <w:rPr>
          <w:rFonts w:asciiTheme="majorHAnsi" w:hAnsiTheme="majorHAnsi" w:cs="Arial"/>
          <w:color w:val="000000"/>
        </w:rPr>
        <w:t>-</w:t>
      </w:r>
      <w:r w:rsidR="009171EF" w:rsidRPr="00CA211B">
        <w:rPr>
          <w:rFonts w:asciiTheme="majorHAnsi" w:hAnsiTheme="majorHAnsi" w:cs="Arial"/>
          <w:color w:val="000000"/>
        </w:rPr>
        <w:t xml:space="preserve">2022 </w:t>
      </w:r>
      <w:r w:rsidR="00894F4C" w:rsidRPr="00CA211B">
        <w:rPr>
          <w:rFonts w:asciiTheme="majorHAnsi" w:hAnsiTheme="majorHAnsi" w:cs="Arial"/>
          <w:color w:val="000000"/>
        </w:rPr>
        <w:t xml:space="preserve">academic year </w:t>
      </w:r>
      <w:r w:rsidRPr="00CA211B">
        <w:rPr>
          <w:rFonts w:asciiTheme="majorHAnsi" w:hAnsiTheme="majorHAnsi" w:cs="Arial"/>
          <w:color w:val="000000"/>
        </w:rPr>
        <w:t>with the consent</w:t>
      </w:r>
      <w:r w:rsidRPr="00434BE4">
        <w:rPr>
          <w:rFonts w:asciiTheme="majorHAnsi" w:hAnsiTheme="majorHAnsi" w:cs="Arial"/>
          <w:color w:val="000000"/>
        </w:rPr>
        <w:t xml:space="preserve"> of his/her current institution</w:t>
      </w:r>
      <w:r w:rsidR="00894F4C">
        <w:rPr>
          <w:rFonts w:asciiTheme="majorHAnsi" w:hAnsiTheme="majorHAnsi" w:cs="Arial"/>
          <w:color w:val="000000"/>
        </w:rPr>
        <w:t>.</w:t>
      </w:r>
    </w:p>
    <w:p w14:paraId="2934991C" w14:textId="77777777" w:rsidR="004239BA" w:rsidRDefault="00847D29" w:rsidP="00C13ACC">
      <w:pPr>
        <w:pStyle w:val="Heading1"/>
        <w:numPr>
          <w:ilvl w:val="4"/>
          <w:numId w:val="8"/>
        </w:numPr>
        <w:spacing w:before="240" w:after="240"/>
        <w:ind w:left="1843" w:hanging="992"/>
        <w:rPr>
          <w:rFonts w:asciiTheme="majorHAnsi" w:hAnsiTheme="majorHAnsi" w:cs="Arial"/>
          <w:i/>
          <w:sz w:val="20"/>
          <w:szCs w:val="20"/>
        </w:rPr>
      </w:pPr>
      <w:bookmarkStart w:id="1539" w:name="_Toc519773804"/>
      <w:r>
        <w:rPr>
          <w:rFonts w:asciiTheme="majorHAnsi" w:hAnsiTheme="majorHAnsi" w:cs="Arial"/>
          <w:i/>
          <w:sz w:val="20"/>
          <w:szCs w:val="20"/>
        </w:rPr>
        <w:t>Senior Undergraduate</w:t>
      </w:r>
      <w:r w:rsidR="004239BA">
        <w:rPr>
          <w:rFonts w:asciiTheme="majorHAnsi" w:hAnsiTheme="majorHAnsi" w:cs="Arial"/>
          <w:i/>
          <w:sz w:val="20"/>
          <w:szCs w:val="20"/>
        </w:rPr>
        <w:t xml:space="preserve"> Students</w:t>
      </w:r>
      <w:bookmarkEnd w:id="1539"/>
    </w:p>
    <w:p w14:paraId="61E28450" w14:textId="0F902E3A" w:rsidR="00B46803" w:rsidRDefault="004239BA" w:rsidP="00C13ACC">
      <w:pPr>
        <w:pStyle w:val="ListParagraph"/>
        <w:numPr>
          <w:ilvl w:val="0"/>
          <w:numId w:val="25"/>
        </w:numPr>
        <w:spacing w:after="120"/>
        <w:ind w:left="567" w:hanging="283"/>
        <w:jc w:val="both"/>
      </w:pPr>
      <w:r w:rsidRPr="00B2336E">
        <w:rPr>
          <w:rFonts w:asciiTheme="majorHAnsi" w:hAnsiTheme="majorHAnsi" w:cs="Arial"/>
          <w:b/>
          <w:color w:val="000000"/>
        </w:rPr>
        <w:t>Officially signed</w:t>
      </w:r>
      <w:r w:rsidR="00DF3058" w:rsidRPr="00DF3058">
        <w:rPr>
          <w:rFonts w:asciiTheme="majorHAnsi" w:hAnsiTheme="majorHAnsi" w:cs="Arial"/>
          <w:color w:val="000000"/>
        </w:rPr>
        <w:t xml:space="preserve"> </w:t>
      </w:r>
      <w:r w:rsidR="00E063B6">
        <w:rPr>
          <w:rFonts w:asciiTheme="majorHAnsi" w:hAnsiTheme="majorHAnsi" w:cs="Arial"/>
          <w:color w:val="000000"/>
        </w:rPr>
        <w:t>(</w:t>
      </w:r>
      <w:r w:rsidR="00DF3058" w:rsidRPr="00434BE4">
        <w:rPr>
          <w:rFonts w:asciiTheme="majorHAnsi" w:hAnsiTheme="majorHAnsi" w:cs="Arial"/>
          <w:color w:val="000000"/>
        </w:rPr>
        <w:t>with electronic or handwritten signature</w:t>
      </w:r>
      <w:r w:rsidR="00E063B6">
        <w:rPr>
          <w:rFonts w:asciiTheme="majorHAnsi" w:hAnsiTheme="majorHAnsi" w:cs="Arial"/>
          <w:color w:val="000000"/>
        </w:rPr>
        <w:t>)</w:t>
      </w:r>
      <w:r w:rsidRPr="00B2336E">
        <w:rPr>
          <w:rFonts w:asciiTheme="majorHAnsi" w:hAnsiTheme="majorHAnsi" w:cs="Arial"/>
          <w:b/>
          <w:color w:val="000000"/>
        </w:rPr>
        <w:t xml:space="preserve"> and sealed</w:t>
      </w:r>
      <w:r w:rsidR="00446F59">
        <w:rPr>
          <w:rFonts w:asciiTheme="majorHAnsi" w:hAnsiTheme="majorHAnsi" w:cs="Arial"/>
          <w:color w:val="000000"/>
        </w:rPr>
        <w:t>/QR coded/barcoded or equivalent</w:t>
      </w:r>
      <w:r w:rsidRPr="00B2336E">
        <w:rPr>
          <w:rFonts w:asciiTheme="majorHAnsi" w:hAnsiTheme="majorHAnsi" w:cs="Arial"/>
          <w:b/>
          <w:color w:val="000000"/>
        </w:rPr>
        <w:t xml:space="preserve"> undergraduate transcript</w:t>
      </w:r>
      <w:r w:rsidRPr="00B2336E">
        <w:rPr>
          <w:rFonts w:asciiTheme="majorHAnsi" w:hAnsiTheme="majorHAnsi" w:cs="Arial"/>
          <w:color w:val="000000"/>
        </w:rPr>
        <w:t xml:space="preserve"> taken from the </w:t>
      </w:r>
      <w:r w:rsidR="00E95317">
        <w:rPr>
          <w:rFonts w:asciiTheme="majorHAnsi" w:hAnsiTheme="majorHAnsi" w:cs="Arial"/>
          <w:color w:val="000000"/>
        </w:rPr>
        <w:t>university</w:t>
      </w:r>
      <w:r w:rsidR="004A7A65">
        <w:rPr>
          <w:rFonts w:asciiTheme="majorHAnsi" w:hAnsiTheme="majorHAnsi" w:cs="Arial"/>
          <w:color w:val="000000"/>
        </w:rPr>
        <w:t xml:space="preserve"> </w:t>
      </w:r>
      <w:r w:rsidRPr="00B2336E">
        <w:rPr>
          <w:rFonts w:asciiTheme="majorHAnsi" w:hAnsiTheme="majorHAnsi" w:cs="Arial"/>
          <w:color w:val="000000"/>
        </w:rPr>
        <w:t xml:space="preserve">in the language provided by the university </w:t>
      </w:r>
      <w:r w:rsidRPr="00B2336E">
        <w:rPr>
          <w:rFonts w:asciiTheme="majorHAnsi" w:hAnsiTheme="majorHAnsi" w:cs="Arial"/>
          <w:b/>
          <w:color w:val="000000"/>
        </w:rPr>
        <w:t xml:space="preserve">bearing a date </w:t>
      </w:r>
      <w:r w:rsidR="00F00E87" w:rsidRPr="00B2336E">
        <w:rPr>
          <w:rFonts w:asciiTheme="majorHAnsi" w:hAnsiTheme="majorHAnsi" w:cs="Arial"/>
          <w:b/>
          <w:color w:val="000000"/>
        </w:rPr>
        <w:t>which is in dd/mm/yyyy format and</w:t>
      </w:r>
      <w:r w:rsidR="00F00E87" w:rsidRPr="00B2336E">
        <w:rPr>
          <w:rFonts w:asciiTheme="majorHAnsi" w:hAnsiTheme="majorHAnsi" w:cs="Arial"/>
          <w:color w:val="000000"/>
        </w:rPr>
        <w:t xml:space="preserve"> </w:t>
      </w:r>
      <w:r w:rsidRPr="00B2336E">
        <w:rPr>
          <w:rFonts w:asciiTheme="majorHAnsi" w:hAnsiTheme="majorHAnsi" w:cs="Arial"/>
          <w:b/>
          <w:color w:val="000000"/>
        </w:rPr>
        <w:t>later than the publishing date of the Announcement</w:t>
      </w:r>
      <w:r w:rsidR="00FD403F" w:rsidRPr="00B2336E">
        <w:rPr>
          <w:rFonts w:asciiTheme="majorHAnsi" w:hAnsiTheme="majorHAnsi" w:cs="Arial"/>
          <w:color w:val="000000"/>
        </w:rPr>
        <w:t xml:space="preserve">, </w:t>
      </w:r>
      <w:r w:rsidR="00FD403F" w:rsidRPr="00B2336E">
        <w:rPr>
          <w:rFonts w:asciiTheme="majorHAnsi" w:hAnsiTheme="majorHAnsi" w:cs="Arial"/>
          <w:b/>
          <w:color w:val="FF0000"/>
        </w:rPr>
        <w:t>and</w:t>
      </w:r>
    </w:p>
    <w:p w14:paraId="49FAD34B" w14:textId="294A25A3" w:rsidR="00B46803" w:rsidRPr="00117B18" w:rsidRDefault="00FD403F" w:rsidP="00C13ACC">
      <w:pPr>
        <w:pStyle w:val="ListParagraph"/>
        <w:numPr>
          <w:ilvl w:val="0"/>
          <w:numId w:val="25"/>
        </w:numPr>
        <w:spacing w:after="120"/>
        <w:ind w:left="567" w:hanging="283"/>
        <w:jc w:val="both"/>
      </w:pPr>
      <w:r w:rsidRPr="00B2336E">
        <w:rPr>
          <w:rFonts w:asciiTheme="majorHAnsi" w:hAnsiTheme="majorHAnsi" w:cs="Arial"/>
          <w:b/>
          <w:color w:val="000000"/>
        </w:rPr>
        <w:t>Student Certificate</w:t>
      </w:r>
      <w:r w:rsidRPr="00B2336E">
        <w:rPr>
          <w:rFonts w:asciiTheme="majorHAnsi" w:hAnsiTheme="majorHAnsi" w:cs="Arial"/>
          <w:color w:val="000000"/>
        </w:rPr>
        <w:t xml:space="preserve"> taken from the </w:t>
      </w:r>
      <w:r w:rsidR="00DF3058">
        <w:rPr>
          <w:rFonts w:asciiTheme="majorHAnsi" w:hAnsiTheme="majorHAnsi" w:cs="Arial"/>
          <w:color w:val="000000"/>
        </w:rPr>
        <w:t>university</w:t>
      </w:r>
      <w:r w:rsidR="008F7092">
        <w:rPr>
          <w:rFonts w:asciiTheme="majorHAnsi" w:hAnsiTheme="majorHAnsi" w:cs="Arial"/>
          <w:color w:val="000000"/>
        </w:rPr>
        <w:t>’s authorized department (e.g. student affairs office, dean’s office)</w:t>
      </w:r>
      <w:r w:rsidRPr="00B2336E">
        <w:rPr>
          <w:rFonts w:asciiTheme="majorHAnsi" w:hAnsiTheme="majorHAnsi" w:cs="Arial"/>
          <w:color w:val="000000"/>
        </w:rPr>
        <w:t xml:space="preserve"> in the language provided by the university </w:t>
      </w:r>
      <w:r w:rsidRPr="00B2336E">
        <w:rPr>
          <w:rFonts w:asciiTheme="majorHAnsi" w:hAnsiTheme="majorHAnsi" w:cs="Arial"/>
          <w:b/>
          <w:color w:val="000000"/>
        </w:rPr>
        <w:t>which is signed</w:t>
      </w:r>
      <w:r w:rsidR="00DF3058">
        <w:rPr>
          <w:rFonts w:asciiTheme="majorHAnsi" w:hAnsiTheme="majorHAnsi" w:cs="Arial"/>
          <w:b/>
          <w:color w:val="000000"/>
        </w:rPr>
        <w:t xml:space="preserve"> </w:t>
      </w:r>
      <w:r w:rsidR="00DF3058" w:rsidRPr="00434BE4">
        <w:rPr>
          <w:rFonts w:asciiTheme="majorHAnsi" w:hAnsiTheme="majorHAnsi" w:cs="Arial"/>
          <w:color w:val="000000"/>
        </w:rPr>
        <w:t>with electronic or handwritten signature</w:t>
      </w:r>
      <w:r w:rsidRPr="00B2336E">
        <w:rPr>
          <w:rFonts w:asciiTheme="majorHAnsi" w:hAnsiTheme="majorHAnsi" w:cs="Arial"/>
          <w:b/>
          <w:color w:val="000000"/>
        </w:rPr>
        <w:t>, sealed</w:t>
      </w:r>
      <w:r w:rsidR="00446F59">
        <w:rPr>
          <w:rFonts w:asciiTheme="majorHAnsi" w:hAnsiTheme="majorHAnsi" w:cs="Arial"/>
          <w:color w:val="000000"/>
        </w:rPr>
        <w:t>/QR coded/barcoded or equivalent</w:t>
      </w:r>
      <w:r w:rsidRPr="00B2336E">
        <w:rPr>
          <w:rFonts w:asciiTheme="majorHAnsi" w:hAnsiTheme="majorHAnsi" w:cs="Arial"/>
          <w:b/>
          <w:color w:val="000000"/>
        </w:rPr>
        <w:t xml:space="preserve"> and bears a date</w:t>
      </w:r>
      <w:r w:rsidR="00911C38" w:rsidRPr="00B2336E">
        <w:rPr>
          <w:rFonts w:asciiTheme="majorHAnsi" w:hAnsiTheme="majorHAnsi" w:cs="Arial"/>
          <w:b/>
          <w:color w:val="000000"/>
        </w:rPr>
        <w:t xml:space="preserve"> which is in dd/mm/yyyy format and </w:t>
      </w:r>
      <w:r w:rsidRPr="00B2336E">
        <w:rPr>
          <w:rFonts w:asciiTheme="majorHAnsi" w:hAnsiTheme="majorHAnsi" w:cs="Arial"/>
          <w:b/>
          <w:color w:val="000000"/>
        </w:rPr>
        <w:t xml:space="preserve"> later than the publishing date of the Announcement.</w:t>
      </w:r>
    </w:p>
    <w:p w14:paraId="3688C31B" w14:textId="289B0471" w:rsidR="00FD403F" w:rsidRPr="0055778F" w:rsidRDefault="00B46803" w:rsidP="0055778F">
      <w:pPr>
        <w:pStyle w:val="ListParagraph"/>
        <w:spacing w:after="120"/>
        <w:ind w:left="567"/>
        <w:jc w:val="both"/>
        <w:rPr>
          <w:rFonts w:asciiTheme="majorHAnsi" w:hAnsiTheme="majorHAnsi" w:cs="Arial"/>
          <w:i/>
          <w:color w:val="000000"/>
        </w:rPr>
      </w:pPr>
      <w:r>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obtained from the e-state system will not be accepted.</w:t>
      </w:r>
    </w:p>
    <w:p w14:paraId="37B1BB00" w14:textId="77777777" w:rsidR="00E618D5" w:rsidRDefault="001C5564" w:rsidP="00C13ACC">
      <w:pPr>
        <w:pStyle w:val="Heading1"/>
        <w:numPr>
          <w:ilvl w:val="4"/>
          <w:numId w:val="8"/>
        </w:numPr>
        <w:spacing w:before="240" w:after="240"/>
        <w:ind w:left="1843" w:hanging="992"/>
        <w:rPr>
          <w:rFonts w:asciiTheme="majorHAnsi" w:hAnsiTheme="majorHAnsi" w:cs="Arial"/>
          <w:i/>
          <w:sz w:val="20"/>
          <w:szCs w:val="20"/>
        </w:rPr>
      </w:pPr>
      <w:bookmarkStart w:id="1540" w:name="_Toc519773805"/>
      <w:r>
        <w:rPr>
          <w:rFonts w:asciiTheme="majorHAnsi" w:hAnsiTheme="majorHAnsi" w:cs="Arial"/>
          <w:i/>
          <w:sz w:val="20"/>
          <w:szCs w:val="20"/>
        </w:rPr>
        <w:t>Graduate (m</w:t>
      </w:r>
      <w:r w:rsidR="00847D29">
        <w:rPr>
          <w:rFonts w:asciiTheme="majorHAnsi" w:hAnsiTheme="majorHAnsi" w:cs="Arial"/>
          <w:i/>
          <w:sz w:val="20"/>
          <w:szCs w:val="20"/>
        </w:rPr>
        <w:t>aster’s or PhD) Students</w:t>
      </w:r>
      <w:bookmarkEnd w:id="1540"/>
    </w:p>
    <w:p w14:paraId="261AC41B" w14:textId="77777777" w:rsidR="006B1538" w:rsidRPr="00F76A67" w:rsidRDefault="004239BA" w:rsidP="00C13ACC">
      <w:pPr>
        <w:pStyle w:val="ListParagraph"/>
        <w:numPr>
          <w:ilvl w:val="0"/>
          <w:numId w:val="26"/>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Student Certificate </w:t>
      </w:r>
      <w:r w:rsidRPr="0055778F">
        <w:rPr>
          <w:rFonts w:asciiTheme="majorHAnsi" w:hAnsiTheme="majorHAnsi" w:cs="Arial"/>
          <w:color w:val="000000"/>
        </w:rPr>
        <w:t xml:space="preserve">taken from the </w:t>
      </w:r>
      <w:r w:rsidR="00DF3058">
        <w:rPr>
          <w:rFonts w:asciiTheme="majorHAnsi" w:hAnsiTheme="majorHAnsi" w:cs="Arial"/>
          <w:color w:val="000000"/>
        </w:rPr>
        <w:t>university</w:t>
      </w:r>
      <w:r w:rsidRPr="0055778F">
        <w:rPr>
          <w:rFonts w:asciiTheme="majorHAnsi" w:hAnsiTheme="majorHAnsi" w:cs="Arial"/>
          <w:color w:val="000000"/>
        </w:rPr>
        <w:t xml:space="preserve"> in the language provided by the university </w:t>
      </w:r>
      <w:r w:rsidRPr="0055778F">
        <w:rPr>
          <w:rFonts w:asciiTheme="majorHAnsi" w:hAnsiTheme="majorHAnsi" w:cs="Arial"/>
          <w:b/>
          <w:color w:val="000000"/>
        </w:rPr>
        <w:t xml:space="preserve">which is </w:t>
      </w:r>
    </w:p>
    <w:p w14:paraId="245273DC" w14:textId="77777777" w:rsidR="006B1538" w:rsidRPr="00F76A67" w:rsidRDefault="004239BA" w:rsidP="00C13ACC">
      <w:pPr>
        <w:pStyle w:val="ListParagraph"/>
        <w:numPr>
          <w:ilvl w:val="1"/>
          <w:numId w:val="26"/>
        </w:numPr>
        <w:spacing w:after="120"/>
        <w:jc w:val="both"/>
        <w:rPr>
          <w:rFonts w:asciiTheme="majorHAnsi" w:hAnsiTheme="majorHAnsi" w:cs="Arial"/>
          <w:color w:val="000000"/>
        </w:rPr>
      </w:pPr>
      <w:r w:rsidRPr="0055778F">
        <w:rPr>
          <w:rFonts w:asciiTheme="majorHAnsi" w:hAnsiTheme="majorHAnsi" w:cs="Arial"/>
          <w:b/>
          <w:color w:val="000000"/>
        </w:rPr>
        <w:t>signed</w:t>
      </w:r>
      <w:r w:rsidR="00DF3058">
        <w:rPr>
          <w:rFonts w:asciiTheme="majorHAnsi" w:hAnsiTheme="majorHAnsi" w:cs="Arial"/>
          <w:b/>
          <w:color w:val="000000"/>
        </w:rPr>
        <w:t xml:space="preserve"> </w:t>
      </w:r>
      <w:r w:rsidR="00DF3058" w:rsidRPr="00434BE4">
        <w:rPr>
          <w:rFonts w:asciiTheme="majorHAnsi" w:hAnsiTheme="majorHAnsi" w:cs="Arial"/>
          <w:color w:val="000000"/>
        </w:rPr>
        <w:t>with electronic or handwritten signature</w:t>
      </w:r>
      <w:r w:rsidR="006B1538">
        <w:rPr>
          <w:rFonts w:asciiTheme="majorHAnsi" w:hAnsiTheme="majorHAnsi" w:cs="Arial"/>
          <w:b/>
          <w:color w:val="000000"/>
        </w:rPr>
        <w:t xml:space="preserve"> </w:t>
      </w:r>
      <w:r w:rsidR="006B1538" w:rsidRPr="00F76A67">
        <w:rPr>
          <w:rFonts w:asciiTheme="majorHAnsi" w:hAnsiTheme="majorHAnsi" w:cs="Arial"/>
          <w:b/>
          <w:color w:val="000000"/>
          <w:u w:val="single"/>
        </w:rPr>
        <w:t>and</w:t>
      </w:r>
    </w:p>
    <w:p w14:paraId="34BE8BEC" w14:textId="6493AA2C" w:rsidR="006B1538" w:rsidRPr="00F76A67" w:rsidRDefault="004239BA" w:rsidP="00C13ACC">
      <w:pPr>
        <w:pStyle w:val="ListParagraph"/>
        <w:numPr>
          <w:ilvl w:val="1"/>
          <w:numId w:val="26"/>
        </w:numPr>
        <w:spacing w:after="120"/>
        <w:jc w:val="both"/>
        <w:rPr>
          <w:rFonts w:asciiTheme="majorHAnsi" w:hAnsiTheme="majorHAnsi" w:cs="Arial"/>
          <w:color w:val="000000"/>
        </w:rPr>
      </w:pPr>
      <w:r w:rsidRPr="0055778F">
        <w:rPr>
          <w:rFonts w:asciiTheme="majorHAnsi" w:hAnsiTheme="majorHAnsi" w:cs="Arial"/>
          <w:b/>
          <w:color w:val="000000"/>
        </w:rPr>
        <w:t>sealed</w:t>
      </w:r>
      <w:r w:rsidR="00C3478F">
        <w:rPr>
          <w:rFonts w:asciiTheme="majorHAnsi" w:hAnsiTheme="majorHAnsi" w:cs="Arial"/>
          <w:b/>
          <w:color w:val="000000"/>
        </w:rPr>
        <w:t>/QR coded/barcoded or equivalent</w:t>
      </w:r>
      <w:r w:rsidRPr="0055778F">
        <w:rPr>
          <w:rFonts w:asciiTheme="majorHAnsi" w:hAnsiTheme="majorHAnsi" w:cs="Arial"/>
          <w:b/>
          <w:color w:val="000000"/>
        </w:rPr>
        <w:t xml:space="preserve"> </w:t>
      </w:r>
      <w:r w:rsidRPr="00F76A67">
        <w:rPr>
          <w:rFonts w:asciiTheme="majorHAnsi" w:hAnsiTheme="majorHAnsi" w:cs="Arial"/>
          <w:b/>
          <w:color w:val="000000"/>
          <w:u w:val="single"/>
        </w:rPr>
        <w:t xml:space="preserve">and </w:t>
      </w:r>
    </w:p>
    <w:p w14:paraId="385FC0D3" w14:textId="139ACD31" w:rsidR="00D72562" w:rsidRPr="0055778F" w:rsidRDefault="004239BA" w:rsidP="00C13ACC">
      <w:pPr>
        <w:pStyle w:val="ListParagraph"/>
        <w:numPr>
          <w:ilvl w:val="1"/>
          <w:numId w:val="26"/>
        </w:numPr>
        <w:spacing w:after="120"/>
        <w:jc w:val="both"/>
        <w:rPr>
          <w:rFonts w:asciiTheme="majorHAnsi" w:hAnsiTheme="majorHAnsi" w:cs="Arial"/>
          <w:color w:val="000000"/>
        </w:rPr>
      </w:pPr>
      <w:r w:rsidRPr="0055778F">
        <w:rPr>
          <w:rFonts w:asciiTheme="majorHAnsi" w:hAnsiTheme="majorHAnsi" w:cs="Arial"/>
          <w:b/>
          <w:color w:val="000000"/>
        </w:rPr>
        <w:t xml:space="preserve">bears a date </w:t>
      </w:r>
      <w:r w:rsidR="00911C38" w:rsidRPr="0055778F">
        <w:rPr>
          <w:rFonts w:asciiTheme="majorHAnsi" w:hAnsiTheme="majorHAnsi" w:cs="Arial"/>
          <w:b/>
          <w:color w:val="000000"/>
        </w:rPr>
        <w:t>which is in dd/mm/yyyy format and</w:t>
      </w:r>
      <w:r w:rsidR="00911C38">
        <w:rPr>
          <w:rFonts w:asciiTheme="majorHAnsi" w:hAnsiTheme="majorHAnsi" w:cs="Arial"/>
          <w:color w:val="000000"/>
        </w:rPr>
        <w:t xml:space="preserve"> </w:t>
      </w:r>
      <w:r w:rsidRPr="0055778F">
        <w:rPr>
          <w:rFonts w:asciiTheme="majorHAnsi" w:hAnsiTheme="majorHAnsi" w:cs="Arial"/>
          <w:b/>
          <w:color w:val="000000"/>
        </w:rPr>
        <w:t>later than the publishing date of the Announcement</w:t>
      </w:r>
      <w:r w:rsidRPr="0055778F">
        <w:rPr>
          <w:rFonts w:asciiTheme="majorHAnsi" w:hAnsiTheme="majorHAnsi" w:cs="Arial"/>
          <w:color w:val="000000"/>
        </w:rPr>
        <w:t>.</w:t>
      </w:r>
    </w:p>
    <w:p w14:paraId="4C751F9D" w14:textId="5E06261C" w:rsidR="00FD403F" w:rsidRPr="0055778F" w:rsidRDefault="00B46803" w:rsidP="0055778F">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obtained from the e-state system will not be accepted.</w:t>
      </w:r>
    </w:p>
    <w:p w14:paraId="444AB662"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1541" w:name="_Toc452019823"/>
      <w:bookmarkStart w:id="1542" w:name="_Toc452019950"/>
      <w:bookmarkStart w:id="1543" w:name="_Toc452020122"/>
      <w:bookmarkStart w:id="1544" w:name="_Toc452020247"/>
      <w:bookmarkStart w:id="1545" w:name="_Toc452020371"/>
      <w:bookmarkStart w:id="1546" w:name="_Toc452020496"/>
      <w:bookmarkStart w:id="1547" w:name="_Toc452020621"/>
      <w:bookmarkStart w:id="1548" w:name="_Toc452026443"/>
      <w:bookmarkStart w:id="1549" w:name="_Toc452026582"/>
      <w:bookmarkStart w:id="1550" w:name="_Toc452026721"/>
      <w:bookmarkStart w:id="1551" w:name="_Toc452026861"/>
      <w:bookmarkStart w:id="1552" w:name="_Toc452027058"/>
      <w:bookmarkStart w:id="1553" w:name="_Toc452043825"/>
      <w:bookmarkStart w:id="1554" w:name="_Toc452047510"/>
      <w:bookmarkStart w:id="1555" w:name="_Toc452048012"/>
      <w:bookmarkStart w:id="1556" w:name="_Toc452048185"/>
      <w:bookmarkStart w:id="1557" w:name="_Toc452048532"/>
      <w:bookmarkStart w:id="1558" w:name="_Toc452453764"/>
      <w:bookmarkStart w:id="1559" w:name="_Toc452454994"/>
      <w:bookmarkStart w:id="1560" w:name="_Toc452455254"/>
      <w:bookmarkStart w:id="1561" w:name="_Toc452455427"/>
      <w:bookmarkStart w:id="1562" w:name="_Toc452455663"/>
      <w:bookmarkStart w:id="1563" w:name="_Toc452019824"/>
      <w:bookmarkStart w:id="1564" w:name="_Toc452019951"/>
      <w:bookmarkStart w:id="1565" w:name="_Toc452020123"/>
      <w:bookmarkStart w:id="1566" w:name="_Toc452020248"/>
      <w:bookmarkStart w:id="1567" w:name="_Toc452020372"/>
      <w:bookmarkStart w:id="1568" w:name="_Toc452020497"/>
      <w:bookmarkStart w:id="1569" w:name="_Toc452020622"/>
      <w:bookmarkStart w:id="1570" w:name="_Toc452026444"/>
      <w:bookmarkStart w:id="1571" w:name="_Toc452026583"/>
      <w:bookmarkStart w:id="1572" w:name="_Toc452026722"/>
      <w:bookmarkStart w:id="1573" w:name="_Toc452026862"/>
      <w:bookmarkStart w:id="1574" w:name="_Toc452027059"/>
      <w:bookmarkStart w:id="1575" w:name="_Toc452043826"/>
      <w:bookmarkStart w:id="1576" w:name="_Toc452047511"/>
      <w:bookmarkStart w:id="1577" w:name="_Toc452048013"/>
      <w:bookmarkStart w:id="1578" w:name="_Toc452048186"/>
      <w:bookmarkStart w:id="1579" w:name="_Toc452048533"/>
      <w:bookmarkStart w:id="1580" w:name="_Toc452453765"/>
      <w:bookmarkStart w:id="1581" w:name="_Toc452454995"/>
      <w:bookmarkStart w:id="1582" w:name="_Toc452455255"/>
      <w:bookmarkStart w:id="1583" w:name="_Toc452455428"/>
      <w:bookmarkStart w:id="1584" w:name="_Toc452455664"/>
      <w:bookmarkStart w:id="1585" w:name="_Toc452019825"/>
      <w:bookmarkStart w:id="1586" w:name="_Toc452019952"/>
      <w:bookmarkStart w:id="1587" w:name="_Toc452020124"/>
      <w:bookmarkStart w:id="1588" w:name="_Toc452020249"/>
      <w:bookmarkStart w:id="1589" w:name="_Toc452020373"/>
      <w:bookmarkStart w:id="1590" w:name="_Toc452020498"/>
      <w:bookmarkStart w:id="1591" w:name="_Toc452020623"/>
      <w:bookmarkStart w:id="1592" w:name="_Toc452026445"/>
      <w:bookmarkStart w:id="1593" w:name="_Toc452026584"/>
      <w:bookmarkStart w:id="1594" w:name="_Toc452026723"/>
      <w:bookmarkStart w:id="1595" w:name="_Toc452026863"/>
      <w:bookmarkStart w:id="1596" w:name="_Toc452027060"/>
      <w:bookmarkStart w:id="1597" w:name="_Toc452043827"/>
      <w:bookmarkStart w:id="1598" w:name="_Toc452047512"/>
      <w:bookmarkStart w:id="1599" w:name="_Toc452048014"/>
      <w:bookmarkStart w:id="1600" w:name="_Toc452048187"/>
      <w:bookmarkStart w:id="1601" w:name="_Toc452048534"/>
      <w:bookmarkStart w:id="1602" w:name="_Toc452453766"/>
      <w:bookmarkStart w:id="1603" w:name="_Toc452454996"/>
      <w:bookmarkStart w:id="1604" w:name="_Toc452455256"/>
      <w:bookmarkStart w:id="1605" w:name="_Toc452455429"/>
      <w:bookmarkStart w:id="1606" w:name="_Toc452455665"/>
      <w:bookmarkStart w:id="1607" w:name="_Toc452019826"/>
      <w:bookmarkStart w:id="1608" w:name="_Toc452019953"/>
      <w:bookmarkStart w:id="1609" w:name="_Toc452020125"/>
      <w:bookmarkStart w:id="1610" w:name="_Toc452020250"/>
      <w:bookmarkStart w:id="1611" w:name="_Toc452020374"/>
      <w:bookmarkStart w:id="1612" w:name="_Toc452020499"/>
      <w:bookmarkStart w:id="1613" w:name="_Toc452020624"/>
      <w:bookmarkStart w:id="1614" w:name="_Toc452026446"/>
      <w:bookmarkStart w:id="1615" w:name="_Toc452026585"/>
      <w:bookmarkStart w:id="1616" w:name="_Toc452026724"/>
      <w:bookmarkStart w:id="1617" w:name="_Toc452026864"/>
      <w:bookmarkStart w:id="1618" w:name="_Toc452027061"/>
      <w:bookmarkStart w:id="1619" w:name="_Toc452043828"/>
      <w:bookmarkStart w:id="1620" w:name="_Toc452047513"/>
      <w:bookmarkStart w:id="1621" w:name="_Toc452048015"/>
      <w:bookmarkStart w:id="1622" w:name="_Toc452048188"/>
      <w:bookmarkStart w:id="1623" w:name="_Toc452048535"/>
      <w:bookmarkStart w:id="1624" w:name="_Toc452453767"/>
      <w:bookmarkStart w:id="1625" w:name="_Toc452454997"/>
      <w:bookmarkStart w:id="1626" w:name="_Toc452455257"/>
      <w:bookmarkStart w:id="1627" w:name="_Toc452455430"/>
      <w:bookmarkStart w:id="1628" w:name="_Toc452455666"/>
      <w:bookmarkStart w:id="1629" w:name="_Toc452019827"/>
      <w:bookmarkStart w:id="1630" w:name="_Toc452019954"/>
      <w:bookmarkStart w:id="1631" w:name="_Toc452020126"/>
      <w:bookmarkStart w:id="1632" w:name="_Toc452020251"/>
      <w:bookmarkStart w:id="1633" w:name="_Toc452020375"/>
      <w:bookmarkStart w:id="1634" w:name="_Toc452020500"/>
      <w:bookmarkStart w:id="1635" w:name="_Toc452020625"/>
      <w:bookmarkStart w:id="1636" w:name="_Toc452026447"/>
      <w:bookmarkStart w:id="1637" w:name="_Toc452026586"/>
      <w:bookmarkStart w:id="1638" w:name="_Toc452026725"/>
      <w:bookmarkStart w:id="1639" w:name="_Toc452026865"/>
      <w:bookmarkStart w:id="1640" w:name="_Toc452027062"/>
      <w:bookmarkStart w:id="1641" w:name="_Toc452043829"/>
      <w:bookmarkStart w:id="1642" w:name="_Toc452047514"/>
      <w:bookmarkStart w:id="1643" w:name="_Toc452048016"/>
      <w:bookmarkStart w:id="1644" w:name="_Toc452048189"/>
      <w:bookmarkStart w:id="1645" w:name="_Toc452048536"/>
      <w:bookmarkStart w:id="1646" w:name="_Toc452453768"/>
      <w:bookmarkStart w:id="1647" w:name="_Toc452454998"/>
      <w:bookmarkStart w:id="1648" w:name="_Toc452455258"/>
      <w:bookmarkStart w:id="1649" w:name="_Toc452455431"/>
      <w:bookmarkStart w:id="1650" w:name="_Toc452455667"/>
      <w:bookmarkStart w:id="1651" w:name="_Toc452019828"/>
      <w:bookmarkStart w:id="1652" w:name="_Toc452019955"/>
      <w:bookmarkStart w:id="1653" w:name="_Toc452020127"/>
      <w:bookmarkStart w:id="1654" w:name="_Toc452020252"/>
      <w:bookmarkStart w:id="1655" w:name="_Toc452020376"/>
      <w:bookmarkStart w:id="1656" w:name="_Toc452020501"/>
      <w:bookmarkStart w:id="1657" w:name="_Toc452020626"/>
      <w:bookmarkStart w:id="1658" w:name="_Toc452026448"/>
      <w:bookmarkStart w:id="1659" w:name="_Toc452026587"/>
      <w:bookmarkStart w:id="1660" w:name="_Toc452026726"/>
      <w:bookmarkStart w:id="1661" w:name="_Toc452026866"/>
      <w:bookmarkStart w:id="1662" w:name="_Toc452027063"/>
      <w:bookmarkStart w:id="1663" w:name="_Toc452043830"/>
      <w:bookmarkStart w:id="1664" w:name="_Toc452047515"/>
      <w:bookmarkStart w:id="1665" w:name="_Toc452048017"/>
      <w:bookmarkStart w:id="1666" w:name="_Toc452048190"/>
      <w:bookmarkStart w:id="1667" w:name="_Toc452048537"/>
      <w:bookmarkStart w:id="1668" w:name="_Toc452453769"/>
      <w:bookmarkStart w:id="1669" w:name="_Toc452454999"/>
      <w:bookmarkStart w:id="1670" w:name="_Toc452455259"/>
      <w:bookmarkStart w:id="1671" w:name="_Toc452455432"/>
      <w:bookmarkStart w:id="1672" w:name="_Toc452455668"/>
      <w:bookmarkStart w:id="1673" w:name="_Toc452019829"/>
      <w:bookmarkStart w:id="1674" w:name="_Toc452019956"/>
      <w:bookmarkStart w:id="1675" w:name="_Toc452020128"/>
      <w:bookmarkStart w:id="1676" w:name="_Toc452020253"/>
      <w:bookmarkStart w:id="1677" w:name="_Toc452020377"/>
      <w:bookmarkStart w:id="1678" w:name="_Toc452020502"/>
      <w:bookmarkStart w:id="1679" w:name="_Toc452020627"/>
      <w:bookmarkStart w:id="1680" w:name="_Toc452026449"/>
      <w:bookmarkStart w:id="1681" w:name="_Toc452026588"/>
      <w:bookmarkStart w:id="1682" w:name="_Toc452026727"/>
      <w:bookmarkStart w:id="1683" w:name="_Toc452026867"/>
      <w:bookmarkStart w:id="1684" w:name="_Toc452027064"/>
      <w:bookmarkStart w:id="1685" w:name="_Toc452043831"/>
      <w:bookmarkStart w:id="1686" w:name="_Toc452047516"/>
      <w:bookmarkStart w:id="1687" w:name="_Toc452048018"/>
      <w:bookmarkStart w:id="1688" w:name="_Toc452048191"/>
      <w:bookmarkStart w:id="1689" w:name="_Toc452048538"/>
      <w:bookmarkStart w:id="1690" w:name="_Toc452453770"/>
      <w:bookmarkStart w:id="1691" w:name="_Toc452455000"/>
      <w:bookmarkStart w:id="1692" w:name="_Toc452455260"/>
      <w:bookmarkStart w:id="1693" w:name="_Toc452455433"/>
      <w:bookmarkStart w:id="1694" w:name="_Toc452455669"/>
      <w:bookmarkStart w:id="1695" w:name="_Toc452019830"/>
      <w:bookmarkStart w:id="1696" w:name="_Toc452019957"/>
      <w:bookmarkStart w:id="1697" w:name="_Toc452020129"/>
      <w:bookmarkStart w:id="1698" w:name="_Toc452020254"/>
      <w:bookmarkStart w:id="1699" w:name="_Toc452020378"/>
      <w:bookmarkStart w:id="1700" w:name="_Toc452020503"/>
      <w:bookmarkStart w:id="1701" w:name="_Toc452020628"/>
      <w:bookmarkStart w:id="1702" w:name="_Toc452026450"/>
      <w:bookmarkStart w:id="1703" w:name="_Toc452026589"/>
      <w:bookmarkStart w:id="1704" w:name="_Toc452026728"/>
      <w:bookmarkStart w:id="1705" w:name="_Toc452026868"/>
      <w:bookmarkStart w:id="1706" w:name="_Toc452027065"/>
      <w:bookmarkStart w:id="1707" w:name="_Toc452043832"/>
      <w:bookmarkStart w:id="1708" w:name="_Toc452047517"/>
      <w:bookmarkStart w:id="1709" w:name="_Toc452048019"/>
      <w:bookmarkStart w:id="1710" w:name="_Toc452048192"/>
      <w:bookmarkStart w:id="1711" w:name="_Toc452048539"/>
      <w:bookmarkStart w:id="1712" w:name="_Toc452453771"/>
      <w:bookmarkStart w:id="1713" w:name="_Toc452455001"/>
      <w:bookmarkStart w:id="1714" w:name="_Toc452455261"/>
      <w:bookmarkStart w:id="1715" w:name="_Toc452455434"/>
      <w:bookmarkStart w:id="1716" w:name="_Toc452455670"/>
      <w:bookmarkStart w:id="1717" w:name="_Toc452019831"/>
      <w:bookmarkStart w:id="1718" w:name="_Toc452019958"/>
      <w:bookmarkStart w:id="1719" w:name="_Toc452020130"/>
      <w:bookmarkStart w:id="1720" w:name="_Toc452020255"/>
      <w:bookmarkStart w:id="1721" w:name="_Toc452020379"/>
      <w:bookmarkStart w:id="1722" w:name="_Toc452020504"/>
      <w:bookmarkStart w:id="1723" w:name="_Toc452020629"/>
      <w:bookmarkStart w:id="1724" w:name="_Toc452026451"/>
      <w:bookmarkStart w:id="1725" w:name="_Toc452026590"/>
      <w:bookmarkStart w:id="1726" w:name="_Toc452026729"/>
      <w:bookmarkStart w:id="1727" w:name="_Toc452026869"/>
      <w:bookmarkStart w:id="1728" w:name="_Toc452027066"/>
      <w:bookmarkStart w:id="1729" w:name="_Toc452043833"/>
      <w:bookmarkStart w:id="1730" w:name="_Toc452047518"/>
      <w:bookmarkStart w:id="1731" w:name="_Toc452048020"/>
      <w:bookmarkStart w:id="1732" w:name="_Toc452048193"/>
      <w:bookmarkStart w:id="1733" w:name="_Toc452048540"/>
      <w:bookmarkStart w:id="1734" w:name="_Toc452453772"/>
      <w:bookmarkStart w:id="1735" w:name="_Toc452455002"/>
      <w:bookmarkStart w:id="1736" w:name="_Toc452455262"/>
      <w:bookmarkStart w:id="1737" w:name="_Toc452455435"/>
      <w:bookmarkStart w:id="1738" w:name="_Toc452455671"/>
      <w:bookmarkStart w:id="1739" w:name="_Toc452019832"/>
      <w:bookmarkStart w:id="1740" w:name="_Toc452019959"/>
      <w:bookmarkStart w:id="1741" w:name="_Toc452020131"/>
      <w:bookmarkStart w:id="1742" w:name="_Toc452020256"/>
      <w:bookmarkStart w:id="1743" w:name="_Toc452020380"/>
      <w:bookmarkStart w:id="1744" w:name="_Toc452020505"/>
      <w:bookmarkStart w:id="1745" w:name="_Toc452020630"/>
      <w:bookmarkStart w:id="1746" w:name="_Toc452026452"/>
      <w:bookmarkStart w:id="1747" w:name="_Toc452026591"/>
      <w:bookmarkStart w:id="1748" w:name="_Toc452026730"/>
      <w:bookmarkStart w:id="1749" w:name="_Toc452026870"/>
      <w:bookmarkStart w:id="1750" w:name="_Toc452027067"/>
      <w:bookmarkStart w:id="1751" w:name="_Toc452043834"/>
      <w:bookmarkStart w:id="1752" w:name="_Toc452047519"/>
      <w:bookmarkStart w:id="1753" w:name="_Toc452048021"/>
      <w:bookmarkStart w:id="1754" w:name="_Toc452048194"/>
      <w:bookmarkStart w:id="1755" w:name="_Toc452048541"/>
      <w:bookmarkStart w:id="1756" w:name="_Toc452453773"/>
      <w:bookmarkStart w:id="1757" w:name="_Toc452455003"/>
      <w:bookmarkStart w:id="1758" w:name="_Toc452455263"/>
      <w:bookmarkStart w:id="1759" w:name="_Toc452455436"/>
      <w:bookmarkStart w:id="1760" w:name="_Toc452455672"/>
      <w:bookmarkStart w:id="1761" w:name="_Toc452019833"/>
      <w:bookmarkStart w:id="1762" w:name="_Toc452019960"/>
      <w:bookmarkStart w:id="1763" w:name="_Toc452020132"/>
      <w:bookmarkStart w:id="1764" w:name="_Toc452020257"/>
      <w:bookmarkStart w:id="1765" w:name="_Toc452020381"/>
      <w:bookmarkStart w:id="1766" w:name="_Toc452020506"/>
      <w:bookmarkStart w:id="1767" w:name="_Toc452020631"/>
      <w:bookmarkStart w:id="1768" w:name="_Toc452026453"/>
      <w:bookmarkStart w:id="1769" w:name="_Toc452026592"/>
      <w:bookmarkStart w:id="1770" w:name="_Toc452026731"/>
      <w:bookmarkStart w:id="1771" w:name="_Toc452026871"/>
      <w:bookmarkStart w:id="1772" w:name="_Toc452027068"/>
      <w:bookmarkStart w:id="1773" w:name="_Toc452043835"/>
      <w:bookmarkStart w:id="1774" w:name="_Toc452047520"/>
      <w:bookmarkStart w:id="1775" w:name="_Toc452048022"/>
      <w:bookmarkStart w:id="1776" w:name="_Toc452048195"/>
      <w:bookmarkStart w:id="1777" w:name="_Toc452048542"/>
      <w:bookmarkStart w:id="1778" w:name="_Toc452453774"/>
      <w:bookmarkStart w:id="1779" w:name="_Toc452455004"/>
      <w:bookmarkStart w:id="1780" w:name="_Toc452455264"/>
      <w:bookmarkStart w:id="1781" w:name="_Toc452455437"/>
      <w:bookmarkStart w:id="1782" w:name="_Toc452455673"/>
      <w:bookmarkStart w:id="1783" w:name="_Toc452019834"/>
      <w:bookmarkStart w:id="1784" w:name="_Toc452019961"/>
      <w:bookmarkStart w:id="1785" w:name="_Toc452020133"/>
      <w:bookmarkStart w:id="1786" w:name="_Toc452020258"/>
      <w:bookmarkStart w:id="1787" w:name="_Toc452020382"/>
      <w:bookmarkStart w:id="1788" w:name="_Toc452020507"/>
      <w:bookmarkStart w:id="1789" w:name="_Toc452020632"/>
      <w:bookmarkStart w:id="1790" w:name="_Toc452026454"/>
      <w:bookmarkStart w:id="1791" w:name="_Toc452026593"/>
      <w:bookmarkStart w:id="1792" w:name="_Toc452026732"/>
      <w:bookmarkStart w:id="1793" w:name="_Toc452026872"/>
      <w:bookmarkStart w:id="1794" w:name="_Toc452027069"/>
      <w:bookmarkStart w:id="1795" w:name="_Toc452043836"/>
      <w:bookmarkStart w:id="1796" w:name="_Toc452047521"/>
      <w:bookmarkStart w:id="1797" w:name="_Toc452048023"/>
      <w:bookmarkStart w:id="1798" w:name="_Toc452048196"/>
      <w:bookmarkStart w:id="1799" w:name="_Toc452048543"/>
      <w:bookmarkStart w:id="1800" w:name="_Toc452453775"/>
      <w:bookmarkStart w:id="1801" w:name="_Toc452455005"/>
      <w:bookmarkStart w:id="1802" w:name="_Toc452455265"/>
      <w:bookmarkStart w:id="1803" w:name="_Toc452455438"/>
      <w:bookmarkStart w:id="1804" w:name="_Toc452455674"/>
      <w:bookmarkStart w:id="1805" w:name="_Toc452019835"/>
      <w:bookmarkStart w:id="1806" w:name="_Toc452019962"/>
      <w:bookmarkStart w:id="1807" w:name="_Toc452020134"/>
      <w:bookmarkStart w:id="1808" w:name="_Toc452020259"/>
      <w:bookmarkStart w:id="1809" w:name="_Toc452020383"/>
      <w:bookmarkStart w:id="1810" w:name="_Toc452020508"/>
      <w:bookmarkStart w:id="1811" w:name="_Toc452020633"/>
      <w:bookmarkStart w:id="1812" w:name="_Toc452026455"/>
      <w:bookmarkStart w:id="1813" w:name="_Toc452026594"/>
      <w:bookmarkStart w:id="1814" w:name="_Toc452026733"/>
      <w:bookmarkStart w:id="1815" w:name="_Toc452026873"/>
      <w:bookmarkStart w:id="1816" w:name="_Toc452027070"/>
      <w:bookmarkStart w:id="1817" w:name="_Toc452043837"/>
      <w:bookmarkStart w:id="1818" w:name="_Toc452047522"/>
      <w:bookmarkStart w:id="1819" w:name="_Toc452048024"/>
      <w:bookmarkStart w:id="1820" w:name="_Toc452048197"/>
      <w:bookmarkStart w:id="1821" w:name="_Toc452048544"/>
      <w:bookmarkStart w:id="1822" w:name="_Toc452453776"/>
      <w:bookmarkStart w:id="1823" w:name="_Toc452455006"/>
      <w:bookmarkStart w:id="1824" w:name="_Toc452455266"/>
      <w:bookmarkStart w:id="1825" w:name="_Toc452455439"/>
      <w:bookmarkStart w:id="1826" w:name="_Toc452455675"/>
      <w:bookmarkStart w:id="1827" w:name="_Toc452019836"/>
      <w:bookmarkStart w:id="1828" w:name="_Toc452019963"/>
      <w:bookmarkStart w:id="1829" w:name="_Toc452020135"/>
      <w:bookmarkStart w:id="1830" w:name="_Toc452020260"/>
      <w:bookmarkStart w:id="1831" w:name="_Toc452020384"/>
      <w:bookmarkStart w:id="1832" w:name="_Toc452020509"/>
      <w:bookmarkStart w:id="1833" w:name="_Toc452020634"/>
      <w:bookmarkStart w:id="1834" w:name="_Toc452026456"/>
      <w:bookmarkStart w:id="1835" w:name="_Toc452026595"/>
      <w:bookmarkStart w:id="1836" w:name="_Toc452026734"/>
      <w:bookmarkStart w:id="1837" w:name="_Toc452026874"/>
      <w:bookmarkStart w:id="1838" w:name="_Toc452027071"/>
      <w:bookmarkStart w:id="1839" w:name="_Toc452043838"/>
      <w:bookmarkStart w:id="1840" w:name="_Toc452047523"/>
      <w:bookmarkStart w:id="1841" w:name="_Toc452048025"/>
      <w:bookmarkStart w:id="1842" w:name="_Toc452048198"/>
      <w:bookmarkStart w:id="1843" w:name="_Toc452048545"/>
      <w:bookmarkStart w:id="1844" w:name="_Toc452453777"/>
      <w:bookmarkStart w:id="1845" w:name="_Toc452455007"/>
      <w:bookmarkStart w:id="1846" w:name="_Toc452455267"/>
      <w:bookmarkStart w:id="1847" w:name="_Toc452455440"/>
      <w:bookmarkStart w:id="1848" w:name="_Toc452455676"/>
      <w:bookmarkStart w:id="1849" w:name="_Toc452019837"/>
      <w:bookmarkStart w:id="1850" w:name="_Toc452019964"/>
      <w:bookmarkStart w:id="1851" w:name="_Toc452020136"/>
      <w:bookmarkStart w:id="1852" w:name="_Toc452020261"/>
      <w:bookmarkStart w:id="1853" w:name="_Toc452020385"/>
      <w:bookmarkStart w:id="1854" w:name="_Toc452020510"/>
      <w:bookmarkStart w:id="1855" w:name="_Toc452020635"/>
      <w:bookmarkStart w:id="1856" w:name="_Toc452026457"/>
      <w:bookmarkStart w:id="1857" w:name="_Toc452026596"/>
      <w:bookmarkStart w:id="1858" w:name="_Toc452026735"/>
      <w:bookmarkStart w:id="1859" w:name="_Toc452026875"/>
      <w:bookmarkStart w:id="1860" w:name="_Toc452027072"/>
      <w:bookmarkStart w:id="1861" w:name="_Toc452043839"/>
      <w:bookmarkStart w:id="1862" w:name="_Toc452047524"/>
      <w:bookmarkStart w:id="1863" w:name="_Toc452048026"/>
      <w:bookmarkStart w:id="1864" w:name="_Toc452048199"/>
      <w:bookmarkStart w:id="1865" w:name="_Toc452048546"/>
      <w:bookmarkStart w:id="1866" w:name="_Toc452453778"/>
      <w:bookmarkStart w:id="1867" w:name="_Toc452455008"/>
      <w:bookmarkStart w:id="1868" w:name="_Toc452455268"/>
      <w:bookmarkStart w:id="1869" w:name="_Toc452455441"/>
      <w:bookmarkStart w:id="1870" w:name="_Toc452455677"/>
      <w:bookmarkStart w:id="1871" w:name="_Toc452019838"/>
      <w:bookmarkStart w:id="1872" w:name="_Toc452019965"/>
      <w:bookmarkStart w:id="1873" w:name="_Toc452020137"/>
      <w:bookmarkStart w:id="1874" w:name="_Toc452020262"/>
      <w:bookmarkStart w:id="1875" w:name="_Toc452020386"/>
      <w:bookmarkStart w:id="1876" w:name="_Toc452020511"/>
      <w:bookmarkStart w:id="1877" w:name="_Toc452020636"/>
      <w:bookmarkStart w:id="1878" w:name="_Toc452026458"/>
      <w:bookmarkStart w:id="1879" w:name="_Toc452026597"/>
      <w:bookmarkStart w:id="1880" w:name="_Toc452026736"/>
      <w:bookmarkStart w:id="1881" w:name="_Toc452026876"/>
      <w:bookmarkStart w:id="1882" w:name="_Toc452027073"/>
      <w:bookmarkStart w:id="1883" w:name="_Toc452043840"/>
      <w:bookmarkStart w:id="1884" w:name="_Toc452047525"/>
      <w:bookmarkStart w:id="1885" w:name="_Toc452048027"/>
      <w:bookmarkStart w:id="1886" w:name="_Toc452048200"/>
      <w:bookmarkStart w:id="1887" w:name="_Toc452048547"/>
      <w:bookmarkStart w:id="1888" w:name="_Toc452453779"/>
      <w:bookmarkStart w:id="1889" w:name="_Toc452455009"/>
      <w:bookmarkStart w:id="1890" w:name="_Toc452455269"/>
      <w:bookmarkStart w:id="1891" w:name="_Toc452455442"/>
      <w:bookmarkStart w:id="1892" w:name="_Toc452455678"/>
      <w:bookmarkStart w:id="1893" w:name="_Toc452019839"/>
      <w:bookmarkStart w:id="1894" w:name="_Toc452019966"/>
      <w:bookmarkStart w:id="1895" w:name="_Toc452020138"/>
      <w:bookmarkStart w:id="1896" w:name="_Toc452020263"/>
      <w:bookmarkStart w:id="1897" w:name="_Toc452020387"/>
      <w:bookmarkStart w:id="1898" w:name="_Toc452020512"/>
      <w:bookmarkStart w:id="1899" w:name="_Toc452020637"/>
      <w:bookmarkStart w:id="1900" w:name="_Toc452026459"/>
      <w:bookmarkStart w:id="1901" w:name="_Toc452026598"/>
      <w:bookmarkStart w:id="1902" w:name="_Toc452026737"/>
      <w:bookmarkStart w:id="1903" w:name="_Toc452026877"/>
      <w:bookmarkStart w:id="1904" w:name="_Toc452027074"/>
      <w:bookmarkStart w:id="1905" w:name="_Toc452043841"/>
      <w:bookmarkStart w:id="1906" w:name="_Toc452047526"/>
      <w:bookmarkStart w:id="1907" w:name="_Toc452048028"/>
      <w:bookmarkStart w:id="1908" w:name="_Toc452048201"/>
      <w:bookmarkStart w:id="1909" w:name="_Toc452048548"/>
      <w:bookmarkStart w:id="1910" w:name="_Toc452453780"/>
      <w:bookmarkStart w:id="1911" w:name="_Toc452455010"/>
      <w:bookmarkStart w:id="1912" w:name="_Toc452455270"/>
      <w:bookmarkStart w:id="1913" w:name="_Toc452455443"/>
      <w:bookmarkStart w:id="1914" w:name="_Toc452455679"/>
      <w:bookmarkStart w:id="1915" w:name="_Toc452019840"/>
      <w:bookmarkStart w:id="1916" w:name="_Toc452019967"/>
      <w:bookmarkStart w:id="1917" w:name="_Toc452020139"/>
      <w:bookmarkStart w:id="1918" w:name="_Toc452020264"/>
      <w:bookmarkStart w:id="1919" w:name="_Toc452020388"/>
      <w:bookmarkStart w:id="1920" w:name="_Toc452020513"/>
      <w:bookmarkStart w:id="1921" w:name="_Toc452020638"/>
      <w:bookmarkStart w:id="1922" w:name="_Toc452026460"/>
      <w:bookmarkStart w:id="1923" w:name="_Toc452026599"/>
      <w:bookmarkStart w:id="1924" w:name="_Toc452026738"/>
      <w:bookmarkStart w:id="1925" w:name="_Toc452026878"/>
      <w:bookmarkStart w:id="1926" w:name="_Toc452027075"/>
      <w:bookmarkStart w:id="1927" w:name="_Toc452043842"/>
      <w:bookmarkStart w:id="1928" w:name="_Toc452047527"/>
      <w:bookmarkStart w:id="1929" w:name="_Toc452048029"/>
      <w:bookmarkStart w:id="1930" w:name="_Toc452048202"/>
      <w:bookmarkStart w:id="1931" w:name="_Toc452048549"/>
      <w:bookmarkStart w:id="1932" w:name="_Toc452453781"/>
      <w:bookmarkStart w:id="1933" w:name="_Toc452455011"/>
      <w:bookmarkStart w:id="1934" w:name="_Toc452455271"/>
      <w:bookmarkStart w:id="1935" w:name="_Toc452455444"/>
      <w:bookmarkStart w:id="1936" w:name="_Toc452455680"/>
      <w:bookmarkStart w:id="1937" w:name="_Toc452019841"/>
      <w:bookmarkStart w:id="1938" w:name="_Toc452019968"/>
      <w:bookmarkStart w:id="1939" w:name="_Toc452020140"/>
      <w:bookmarkStart w:id="1940" w:name="_Toc452020265"/>
      <w:bookmarkStart w:id="1941" w:name="_Toc452020389"/>
      <w:bookmarkStart w:id="1942" w:name="_Toc452020514"/>
      <w:bookmarkStart w:id="1943" w:name="_Toc452020639"/>
      <w:bookmarkStart w:id="1944" w:name="_Toc452026461"/>
      <w:bookmarkStart w:id="1945" w:name="_Toc452026600"/>
      <w:bookmarkStart w:id="1946" w:name="_Toc452026739"/>
      <w:bookmarkStart w:id="1947" w:name="_Toc452026879"/>
      <w:bookmarkStart w:id="1948" w:name="_Toc452027076"/>
      <w:bookmarkStart w:id="1949" w:name="_Toc452043843"/>
      <w:bookmarkStart w:id="1950" w:name="_Toc452047528"/>
      <w:bookmarkStart w:id="1951" w:name="_Toc452048030"/>
      <w:bookmarkStart w:id="1952" w:name="_Toc452048203"/>
      <w:bookmarkStart w:id="1953" w:name="_Toc452048550"/>
      <w:bookmarkStart w:id="1954" w:name="_Toc452453782"/>
      <w:bookmarkStart w:id="1955" w:name="_Toc452455012"/>
      <w:bookmarkStart w:id="1956" w:name="_Toc452455272"/>
      <w:bookmarkStart w:id="1957" w:name="_Toc452455445"/>
      <w:bookmarkStart w:id="1958" w:name="_Toc452455681"/>
      <w:bookmarkStart w:id="1959" w:name="_Toc452019842"/>
      <w:bookmarkStart w:id="1960" w:name="_Toc452019969"/>
      <w:bookmarkStart w:id="1961" w:name="_Toc452020141"/>
      <w:bookmarkStart w:id="1962" w:name="_Toc452020266"/>
      <w:bookmarkStart w:id="1963" w:name="_Toc452020390"/>
      <w:bookmarkStart w:id="1964" w:name="_Toc452020515"/>
      <w:bookmarkStart w:id="1965" w:name="_Toc452020640"/>
      <w:bookmarkStart w:id="1966" w:name="_Toc452026462"/>
      <w:bookmarkStart w:id="1967" w:name="_Toc452026601"/>
      <w:bookmarkStart w:id="1968" w:name="_Toc452026740"/>
      <w:bookmarkStart w:id="1969" w:name="_Toc452026880"/>
      <w:bookmarkStart w:id="1970" w:name="_Toc452027077"/>
      <w:bookmarkStart w:id="1971" w:name="_Toc452043844"/>
      <w:bookmarkStart w:id="1972" w:name="_Toc452047529"/>
      <w:bookmarkStart w:id="1973" w:name="_Toc452048031"/>
      <w:bookmarkStart w:id="1974" w:name="_Toc452048204"/>
      <w:bookmarkStart w:id="1975" w:name="_Toc452048551"/>
      <w:bookmarkStart w:id="1976" w:name="_Toc452453783"/>
      <w:bookmarkStart w:id="1977" w:name="_Toc452455013"/>
      <w:bookmarkStart w:id="1978" w:name="_Toc452455273"/>
      <w:bookmarkStart w:id="1979" w:name="_Toc452455446"/>
      <w:bookmarkStart w:id="1980" w:name="_Toc452455682"/>
      <w:bookmarkStart w:id="1981" w:name="_Toc452019843"/>
      <w:bookmarkStart w:id="1982" w:name="_Toc452019970"/>
      <w:bookmarkStart w:id="1983" w:name="_Toc452020142"/>
      <w:bookmarkStart w:id="1984" w:name="_Toc452020267"/>
      <w:bookmarkStart w:id="1985" w:name="_Toc452020391"/>
      <w:bookmarkStart w:id="1986" w:name="_Toc452020516"/>
      <w:bookmarkStart w:id="1987" w:name="_Toc452020641"/>
      <w:bookmarkStart w:id="1988" w:name="_Toc452026463"/>
      <w:bookmarkStart w:id="1989" w:name="_Toc452026602"/>
      <w:bookmarkStart w:id="1990" w:name="_Toc452026741"/>
      <w:bookmarkStart w:id="1991" w:name="_Toc452026881"/>
      <w:bookmarkStart w:id="1992" w:name="_Toc452027078"/>
      <w:bookmarkStart w:id="1993" w:name="_Toc452043845"/>
      <w:bookmarkStart w:id="1994" w:name="_Toc452047530"/>
      <w:bookmarkStart w:id="1995" w:name="_Toc452048032"/>
      <w:bookmarkStart w:id="1996" w:name="_Toc452048205"/>
      <w:bookmarkStart w:id="1997" w:name="_Toc452048552"/>
      <w:bookmarkStart w:id="1998" w:name="_Toc452453784"/>
      <w:bookmarkStart w:id="1999" w:name="_Toc452455014"/>
      <w:bookmarkStart w:id="2000" w:name="_Toc452455274"/>
      <w:bookmarkStart w:id="2001" w:name="_Toc452455447"/>
      <w:bookmarkStart w:id="2002" w:name="_Toc452455683"/>
      <w:bookmarkStart w:id="2003" w:name="_Toc390242162"/>
      <w:bookmarkStart w:id="2004" w:name="_Toc390252286"/>
      <w:bookmarkStart w:id="2005" w:name="_Toc390242163"/>
      <w:bookmarkStart w:id="2006" w:name="_Toc390252287"/>
      <w:bookmarkStart w:id="2007" w:name="_Toc390242164"/>
      <w:bookmarkStart w:id="2008" w:name="_Toc390252288"/>
      <w:bookmarkStart w:id="2009" w:name="_Toc390242165"/>
      <w:bookmarkStart w:id="2010" w:name="_Toc390252289"/>
      <w:bookmarkStart w:id="2011" w:name="_Toc390242166"/>
      <w:bookmarkStart w:id="2012" w:name="_Toc390252290"/>
      <w:bookmarkStart w:id="2013" w:name="_Toc390242167"/>
      <w:bookmarkStart w:id="2014" w:name="_Toc390252291"/>
      <w:bookmarkStart w:id="2015" w:name="_Toc519773806"/>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r w:rsidRPr="00434BE4">
        <w:rPr>
          <w:rFonts w:asciiTheme="majorHAnsi" w:hAnsiTheme="majorHAnsi" w:cs="Arial"/>
          <w:sz w:val="20"/>
          <w:szCs w:val="20"/>
        </w:rPr>
        <w:t xml:space="preserve">Where, When and How </w:t>
      </w:r>
      <w:r w:rsidR="00224C8C" w:rsidRPr="00434BE4">
        <w:rPr>
          <w:rFonts w:asciiTheme="majorHAnsi" w:hAnsiTheme="majorHAnsi" w:cs="Arial"/>
          <w:sz w:val="20"/>
          <w:szCs w:val="20"/>
        </w:rPr>
        <w:t xml:space="preserve">Are </w:t>
      </w:r>
      <w:r w:rsidRPr="00434BE4">
        <w:rPr>
          <w:rFonts w:asciiTheme="majorHAnsi" w:hAnsiTheme="majorHAnsi" w:cs="Arial"/>
          <w:sz w:val="20"/>
          <w:szCs w:val="20"/>
        </w:rPr>
        <w:t xml:space="preserve">the </w:t>
      </w:r>
      <w:r w:rsidR="00224C8C" w:rsidRPr="00434BE4">
        <w:rPr>
          <w:rFonts w:asciiTheme="majorHAnsi" w:hAnsiTheme="majorHAnsi" w:cs="Arial"/>
          <w:sz w:val="20"/>
          <w:szCs w:val="20"/>
        </w:rPr>
        <w:t>Applications Submitted</w:t>
      </w:r>
      <w:r w:rsidRPr="00434BE4">
        <w:rPr>
          <w:rFonts w:asciiTheme="majorHAnsi" w:hAnsiTheme="majorHAnsi" w:cs="Arial"/>
          <w:sz w:val="20"/>
          <w:szCs w:val="20"/>
        </w:rPr>
        <w:t>?</w:t>
      </w:r>
      <w:bookmarkEnd w:id="2015"/>
    </w:p>
    <w:p w14:paraId="61009775" w14:textId="7CA0FBC7" w:rsidR="002F1181" w:rsidRDefault="002F1181" w:rsidP="00585DF6">
      <w:pPr>
        <w:spacing w:after="120"/>
        <w:jc w:val="both"/>
        <w:rPr>
          <w:rFonts w:asciiTheme="majorHAnsi" w:hAnsiTheme="majorHAnsi" w:cs="Arial"/>
          <w:b/>
          <w:color w:val="000000"/>
        </w:rPr>
      </w:pPr>
      <w:r w:rsidRPr="00434BE4">
        <w:rPr>
          <w:rFonts w:asciiTheme="majorHAnsi" w:hAnsiTheme="majorHAnsi" w:cs="Arial"/>
          <w:color w:val="000000"/>
        </w:rPr>
        <w:t>Applications must be submitted in a sealed envelope by registered mail</w:t>
      </w:r>
      <w:r>
        <w:rPr>
          <w:rFonts w:asciiTheme="majorHAnsi" w:hAnsiTheme="majorHAnsi" w:cs="Arial"/>
          <w:color w:val="000000"/>
        </w:rPr>
        <w:t>,</w:t>
      </w:r>
      <w:r w:rsidRPr="00434BE4">
        <w:rPr>
          <w:rFonts w:asciiTheme="majorHAnsi" w:hAnsiTheme="majorHAnsi" w:cs="Arial"/>
          <w:color w:val="000000"/>
        </w:rPr>
        <w:t xml:space="preserve"> private courier service or by hand-delivery</w:t>
      </w:r>
      <w:r w:rsidR="00585DF6">
        <w:rPr>
          <w:rFonts w:asciiTheme="majorHAnsi" w:hAnsiTheme="majorHAnsi" w:cs="Arial"/>
          <w:color w:val="000000"/>
        </w:rPr>
        <w:t xml:space="preserve"> </w:t>
      </w:r>
      <w:r w:rsidR="00585DF6" w:rsidRPr="00585DF6">
        <w:rPr>
          <w:rFonts w:asciiTheme="majorHAnsi" w:hAnsiTheme="majorHAnsi" w:cs="Arial"/>
          <w:color w:val="000000"/>
        </w:rPr>
        <w:t xml:space="preserve">(a signed and dated certificate of receipt </w:t>
      </w:r>
      <w:r w:rsidR="00585DF6">
        <w:rPr>
          <w:rFonts w:asciiTheme="majorHAnsi" w:hAnsiTheme="majorHAnsi" w:cs="Arial"/>
          <w:color w:val="000000"/>
        </w:rPr>
        <w:t xml:space="preserve">will be given to the deliverer) </w:t>
      </w:r>
      <w:r w:rsidRPr="00434BE4">
        <w:rPr>
          <w:rFonts w:asciiTheme="majorHAnsi" w:hAnsiTheme="majorHAnsi" w:cs="Arial"/>
          <w:color w:val="000000"/>
        </w:rPr>
        <w:t>to the address below:</w:t>
      </w:r>
    </w:p>
    <w:p w14:paraId="6EBF5192" w14:textId="77777777" w:rsidR="002F1181" w:rsidRPr="00F76A67" w:rsidRDefault="002F1181" w:rsidP="002F1181">
      <w:pPr>
        <w:ind w:left="720"/>
        <w:jc w:val="both"/>
        <w:rPr>
          <w:rFonts w:asciiTheme="majorHAnsi" w:hAnsiTheme="majorHAnsi" w:cs="Arial"/>
          <w:b/>
          <w:color w:val="000000"/>
        </w:rPr>
      </w:pPr>
      <w:r w:rsidRPr="00BF38F6">
        <w:rPr>
          <w:rFonts w:asciiTheme="majorHAnsi" w:hAnsiTheme="majorHAnsi" w:cs="Arial"/>
          <w:b/>
          <w:color w:val="000000"/>
        </w:rPr>
        <w:t>Title:</w:t>
      </w:r>
      <w:r w:rsidRPr="00F76A67">
        <w:rPr>
          <w:rFonts w:asciiTheme="majorHAnsi" w:hAnsiTheme="majorHAnsi" w:cs="Arial"/>
          <w:b/>
          <w:color w:val="000000"/>
        </w:rPr>
        <w:t xml:space="preserve"> Jean Monnet Scholarship Programme – 2021-2022 Academic Year</w:t>
      </w:r>
    </w:p>
    <w:p w14:paraId="3CA947B9" w14:textId="77777777" w:rsidR="002F1181" w:rsidRDefault="002F1181" w:rsidP="002F1181">
      <w:pPr>
        <w:ind w:left="720"/>
        <w:jc w:val="both"/>
        <w:rPr>
          <w:rFonts w:asciiTheme="majorHAnsi" w:hAnsiTheme="majorHAnsi" w:cs="Arial"/>
          <w:color w:val="000000"/>
        </w:rPr>
      </w:pPr>
      <w:r w:rsidRPr="00434BE4">
        <w:rPr>
          <w:rFonts w:asciiTheme="majorHAnsi" w:hAnsiTheme="majorHAnsi" w:cs="Arial"/>
          <w:color w:val="000000"/>
        </w:rPr>
        <w:t>Merkezi Finans ve İhale Birimi</w:t>
      </w:r>
    </w:p>
    <w:p w14:paraId="45315D72" w14:textId="77777777" w:rsidR="002F1181" w:rsidRPr="00434BE4" w:rsidRDefault="002F1181" w:rsidP="002F1181">
      <w:pPr>
        <w:ind w:left="720"/>
        <w:jc w:val="both"/>
        <w:rPr>
          <w:rFonts w:asciiTheme="majorHAnsi" w:hAnsiTheme="majorHAnsi" w:cs="Arial"/>
          <w:color w:val="000000"/>
        </w:rPr>
      </w:pPr>
      <w:r>
        <w:rPr>
          <w:rFonts w:asciiTheme="majorHAnsi" w:hAnsiTheme="majorHAnsi" w:cs="Arial"/>
          <w:color w:val="000000"/>
        </w:rPr>
        <w:t>(Central Finance and Contracts Unit)</w:t>
      </w:r>
    </w:p>
    <w:p w14:paraId="11DAC512" w14:textId="77777777" w:rsidR="002F1181" w:rsidRPr="00434BE4" w:rsidRDefault="002F1181" w:rsidP="002F1181">
      <w:pPr>
        <w:ind w:left="720"/>
        <w:jc w:val="both"/>
        <w:rPr>
          <w:rFonts w:asciiTheme="majorHAnsi" w:hAnsiTheme="majorHAnsi" w:cs="Arial"/>
          <w:color w:val="000000"/>
        </w:rPr>
      </w:pPr>
      <w:r>
        <w:rPr>
          <w:rFonts w:asciiTheme="majorHAnsi" w:hAnsiTheme="majorHAnsi" w:cs="Arial"/>
          <w:color w:val="000000"/>
        </w:rPr>
        <w:t>Dr. Hakan Ertürk (CFCU Director)</w:t>
      </w:r>
    </w:p>
    <w:p w14:paraId="10C6F12C" w14:textId="77777777" w:rsidR="002F1181" w:rsidRPr="005E3C4A" w:rsidRDefault="002F1181" w:rsidP="002F1181">
      <w:pPr>
        <w:ind w:left="720"/>
        <w:jc w:val="both"/>
        <w:rPr>
          <w:rFonts w:asciiTheme="majorHAnsi" w:hAnsiTheme="majorHAnsi" w:cs="Arial"/>
          <w:color w:val="000000"/>
        </w:rPr>
      </w:pPr>
      <w:r w:rsidRPr="005E3C4A">
        <w:rPr>
          <w:rFonts w:asciiTheme="majorHAnsi" w:hAnsiTheme="majorHAnsi" w:cs="Arial"/>
          <w:color w:val="000000"/>
        </w:rPr>
        <w:t xml:space="preserve">T.C. Hazine </w:t>
      </w:r>
      <w:r>
        <w:rPr>
          <w:rFonts w:asciiTheme="majorHAnsi" w:hAnsiTheme="majorHAnsi" w:cs="Arial"/>
          <w:color w:val="000000"/>
        </w:rPr>
        <w:t>ve Maliye Bakanlığı</w:t>
      </w:r>
      <w:r w:rsidRPr="005E3C4A">
        <w:rPr>
          <w:rFonts w:asciiTheme="majorHAnsi" w:hAnsiTheme="majorHAnsi" w:cs="Arial"/>
          <w:color w:val="000000"/>
        </w:rPr>
        <w:t xml:space="preserve"> Kampüsü E Blok </w:t>
      </w:r>
    </w:p>
    <w:p w14:paraId="3B1EF037" w14:textId="77777777" w:rsidR="002F1181" w:rsidRDefault="002F1181" w:rsidP="002F1181">
      <w:pPr>
        <w:ind w:left="720"/>
        <w:jc w:val="both"/>
        <w:rPr>
          <w:rFonts w:asciiTheme="majorHAnsi" w:hAnsiTheme="majorHAnsi" w:cs="Arial"/>
          <w:color w:val="000000"/>
        </w:rPr>
      </w:pPr>
      <w:r w:rsidRPr="005E3C4A">
        <w:rPr>
          <w:rFonts w:asciiTheme="majorHAnsi" w:hAnsiTheme="majorHAnsi" w:cs="Arial"/>
          <w:color w:val="000000"/>
        </w:rPr>
        <w:t>İnönü Bulvarı No:36 06510 Emek - Ankara / TURKEY</w:t>
      </w:r>
    </w:p>
    <w:p w14:paraId="2CF22F8B" w14:textId="77777777" w:rsidR="002F1181" w:rsidRDefault="002F1181" w:rsidP="002F1181">
      <w:pPr>
        <w:ind w:left="720"/>
        <w:jc w:val="both"/>
        <w:rPr>
          <w:rFonts w:asciiTheme="majorHAnsi" w:hAnsiTheme="majorHAnsi" w:cs="Arial"/>
          <w:color w:val="000000"/>
        </w:rPr>
      </w:pPr>
    </w:p>
    <w:p w14:paraId="6216BEDC" w14:textId="77777777" w:rsidR="002F1181" w:rsidRPr="00434BE4" w:rsidRDefault="002F1181" w:rsidP="002F1181">
      <w:pPr>
        <w:spacing w:after="120"/>
        <w:jc w:val="both"/>
        <w:rPr>
          <w:rFonts w:asciiTheme="majorHAnsi" w:hAnsiTheme="majorHAnsi" w:cs="Arial"/>
          <w:color w:val="000000"/>
        </w:rPr>
      </w:pPr>
      <w:r w:rsidRPr="00F54DB9">
        <w:rPr>
          <w:rFonts w:asciiTheme="majorHAnsi" w:hAnsiTheme="majorHAnsi" w:cs="Arial"/>
          <w:color w:val="000000"/>
        </w:rPr>
        <w:t xml:space="preserve">The outer envelope must bear the title of the Announcement </w:t>
      </w:r>
      <w:r w:rsidRPr="00F54DB9">
        <w:rPr>
          <w:rFonts w:asciiTheme="majorHAnsi" w:hAnsiTheme="majorHAnsi" w:cs="Arial"/>
          <w:b/>
          <w:color w:val="000000"/>
        </w:rPr>
        <w:t xml:space="preserve">(Jean Monnet Scholarship Programme – </w:t>
      </w:r>
      <w:r>
        <w:rPr>
          <w:rFonts w:asciiTheme="majorHAnsi" w:hAnsiTheme="majorHAnsi" w:cs="Arial"/>
          <w:b/>
          <w:color w:val="000000"/>
        </w:rPr>
        <w:t xml:space="preserve">2021-2022 </w:t>
      </w:r>
      <w:r w:rsidRPr="00F54DB9">
        <w:rPr>
          <w:rFonts w:asciiTheme="majorHAnsi" w:hAnsiTheme="majorHAnsi" w:cs="Arial"/>
          <w:b/>
          <w:color w:val="000000"/>
        </w:rPr>
        <w:t>Academic Year</w:t>
      </w:r>
      <w:r w:rsidRPr="00F54DB9">
        <w:rPr>
          <w:rFonts w:asciiTheme="majorHAnsi" w:hAnsiTheme="majorHAnsi" w:cs="Arial"/>
          <w:color w:val="000000"/>
        </w:rPr>
        <w:t xml:space="preserve">) together with the full name and address of the Applicant, and the words </w:t>
      </w:r>
      <w:r w:rsidRPr="003E74C9">
        <w:rPr>
          <w:rFonts w:asciiTheme="majorHAnsi" w:hAnsiTheme="majorHAnsi" w:cs="Arial"/>
          <w:b/>
          <w:color w:val="000000"/>
        </w:rPr>
        <w:t>“NOT TO BE OPENED BEFORE THE OPENING SESSION” and “AÇILIŞ OTURUMUNDAN ÖNCE AÇMAYINIZ”.</w:t>
      </w:r>
    </w:p>
    <w:p w14:paraId="697D2841" w14:textId="348CF721" w:rsidR="007509CA" w:rsidRPr="007509CA" w:rsidRDefault="007509CA" w:rsidP="007509CA">
      <w:pPr>
        <w:spacing w:after="120"/>
        <w:jc w:val="both"/>
        <w:rPr>
          <w:rFonts w:asciiTheme="majorHAnsi" w:hAnsiTheme="majorHAnsi" w:cs="Arial"/>
          <w:color w:val="000000"/>
        </w:rPr>
      </w:pPr>
      <w:r w:rsidRPr="007509CA">
        <w:rPr>
          <w:rFonts w:asciiTheme="majorHAnsi" w:hAnsiTheme="majorHAnsi" w:cs="Arial"/>
          <w:color w:val="000000"/>
        </w:rPr>
        <w:t xml:space="preserve">The applicants' attention is drawn to the fact that there are two different systems for sending </w:t>
      </w:r>
      <w:r>
        <w:rPr>
          <w:rFonts w:asciiTheme="majorHAnsi" w:hAnsiTheme="majorHAnsi" w:cs="Arial"/>
          <w:color w:val="000000"/>
        </w:rPr>
        <w:t>applications</w:t>
      </w:r>
      <w:r w:rsidRPr="007509CA">
        <w:rPr>
          <w:rFonts w:asciiTheme="majorHAnsi" w:hAnsiTheme="majorHAnsi" w:cs="Arial"/>
          <w:color w:val="000000"/>
        </w:rPr>
        <w:t xml:space="preserve">: </w:t>
      </w:r>
      <w:r w:rsidRPr="007509CA">
        <w:rPr>
          <w:rFonts w:asciiTheme="majorHAnsi" w:hAnsiTheme="majorHAnsi" w:cs="Arial"/>
          <w:b/>
          <w:color w:val="000000"/>
        </w:rPr>
        <w:t>one is by post or private courier service, the other is by hand delivery</w:t>
      </w:r>
      <w:r w:rsidRPr="007509CA">
        <w:rPr>
          <w:rFonts w:asciiTheme="majorHAnsi" w:hAnsiTheme="majorHAnsi" w:cs="Arial"/>
          <w:color w:val="000000"/>
        </w:rPr>
        <w:t>.</w:t>
      </w:r>
    </w:p>
    <w:p w14:paraId="017E3BB4" w14:textId="48892C7A" w:rsidR="007509CA" w:rsidRPr="007509CA" w:rsidRDefault="007509CA" w:rsidP="007509CA">
      <w:pPr>
        <w:spacing w:after="120"/>
        <w:jc w:val="both"/>
        <w:rPr>
          <w:rFonts w:asciiTheme="majorHAnsi" w:hAnsiTheme="majorHAnsi" w:cs="Arial"/>
          <w:color w:val="000000"/>
        </w:rPr>
      </w:pPr>
      <w:r w:rsidRPr="007509CA">
        <w:rPr>
          <w:rFonts w:asciiTheme="majorHAnsi" w:hAnsiTheme="majorHAnsi" w:cs="Arial"/>
          <w:color w:val="000000"/>
        </w:rPr>
        <w:t>In the first case, all the required application documents must be sent before the date for submission, as evidenced b</w:t>
      </w:r>
      <w:r>
        <w:rPr>
          <w:rFonts w:asciiTheme="majorHAnsi" w:hAnsiTheme="majorHAnsi" w:cs="Arial"/>
          <w:color w:val="000000"/>
        </w:rPr>
        <w:t xml:space="preserve">y </w:t>
      </w:r>
      <w:r w:rsidR="002F1181" w:rsidRPr="002F1181">
        <w:rPr>
          <w:rFonts w:asciiTheme="majorHAnsi" w:hAnsiTheme="majorHAnsi" w:cs="Arial"/>
          <w:color w:val="000000"/>
        </w:rPr>
        <w:t xml:space="preserve">the date of dispatch, </w:t>
      </w:r>
      <w:r>
        <w:rPr>
          <w:rFonts w:asciiTheme="majorHAnsi" w:hAnsiTheme="majorHAnsi" w:cs="Arial"/>
          <w:color w:val="000000"/>
        </w:rPr>
        <w:t>the postmark or deposit slip</w:t>
      </w:r>
      <w:r w:rsidR="002F1181">
        <w:rPr>
          <w:rFonts w:asciiTheme="majorHAnsi" w:hAnsiTheme="majorHAnsi" w:cs="Arial"/>
          <w:color w:val="000000"/>
        </w:rPr>
        <w:t xml:space="preserve">. </w:t>
      </w:r>
      <w:r>
        <w:rPr>
          <w:rFonts w:asciiTheme="majorHAnsi" w:hAnsiTheme="majorHAnsi" w:cs="Arial"/>
          <w:color w:val="000000"/>
        </w:rPr>
        <w:t>I</w:t>
      </w:r>
      <w:r w:rsidRPr="007509CA">
        <w:rPr>
          <w:rFonts w:asciiTheme="majorHAnsi" w:hAnsiTheme="majorHAnsi" w:cs="Arial"/>
          <w:color w:val="000000"/>
        </w:rPr>
        <w:t>t is solely the applicant’s responsibility to ensure that the date is clearly written on the file/envelope by the post/courier service provider</w:t>
      </w:r>
      <w:r>
        <w:rPr>
          <w:rFonts w:asciiTheme="majorHAnsi" w:hAnsiTheme="majorHAnsi" w:cs="Arial"/>
          <w:color w:val="000000"/>
        </w:rPr>
        <w:t>.</w:t>
      </w:r>
      <w:r w:rsidR="00585DF6">
        <w:rPr>
          <w:rFonts w:asciiTheme="majorHAnsi" w:hAnsiTheme="majorHAnsi" w:cs="Arial"/>
          <w:color w:val="000000"/>
        </w:rPr>
        <w:t xml:space="preserve"> I</w:t>
      </w:r>
      <w:r w:rsidR="00585DF6" w:rsidRPr="00585DF6">
        <w:rPr>
          <w:rFonts w:asciiTheme="majorHAnsi" w:hAnsiTheme="majorHAnsi" w:cs="Arial"/>
          <w:color w:val="000000"/>
        </w:rPr>
        <w:t xml:space="preserve">n the second case it is the acknowledgment of receipt given at the time of the delivery of the </w:t>
      </w:r>
      <w:r w:rsidR="00585DF6">
        <w:rPr>
          <w:rFonts w:asciiTheme="majorHAnsi" w:hAnsiTheme="majorHAnsi" w:cs="Arial"/>
          <w:color w:val="000000"/>
        </w:rPr>
        <w:t>application</w:t>
      </w:r>
      <w:r w:rsidR="00585DF6" w:rsidRPr="00585DF6">
        <w:rPr>
          <w:rFonts w:asciiTheme="majorHAnsi" w:hAnsiTheme="majorHAnsi" w:cs="Arial"/>
          <w:color w:val="000000"/>
        </w:rPr>
        <w:t xml:space="preserve"> which will serve as proof.</w:t>
      </w:r>
    </w:p>
    <w:p w14:paraId="1D9B6087" w14:textId="77777777" w:rsidR="002F1181" w:rsidRDefault="007509CA" w:rsidP="002F1181">
      <w:pPr>
        <w:spacing w:after="120"/>
        <w:rPr>
          <w:rFonts w:asciiTheme="majorHAnsi" w:hAnsiTheme="majorHAnsi" w:cs="Arial"/>
          <w:b/>
          <w:color w:val="000000"/>
        </w:rPr>
      </w:pPr>
      <w:r w:rsidRPr="007509CA">
        <w:rPr>
          <w:rFonts w:asciiTheme="majorHAnsi" w:hAnsiTheme="majorHAnsi" w:cs="Arial"/>
          <w:color w:val="000000"/>
        </w:rPr>
        <w:t xml:space="preserve">The deadline for the submission of all the required application documents is </w:t>
      </w:r>
      <w:r w:rsidRPr="007509CA">
        <w:rPr>
          <w:rFonts w:asciiTheme="majorHAnsi" w:hAnsiTheme="majorHAnsi" w:cs="Arial"/>
          <w:b/>
          <w:color w:val="000000"/>
        </w:rPr>
        <w:t>17 November 2020</w:t>
      </w:r>
      <w:r w:rsidR="002F1181" w:rsidRPr="002F1181">
        <w:rPr>
          <w:rFonts w:ascii="Times New Roman" w:hAnsi="Times New Roman"/>
          <w:snapToGrid w:val="0"/>
          <w:sz w:val="22"/>
          <w:lang w:eastAsia="en-US"/>
        </w:rPr>
        <w:t xml:space="preserve"> </w:t>
      </w:r>
      <w:r w:rsidR="002F1181" w:rsidRPr="002F1181">
        <w:rPr>
          <w:rFonts w:asciiTheme="majorHAnsi" w:hAnsiTheme="majorHAnsi" w:cs="Arial"/>
          <w:color w:val="000000"/>
        </w:rPr>
        <w:t>as evidenced by the date of dispatch, the postmark or the date of the deposit slip.</w:t>
      </w:r>
    </w:p>
    <w:p w14:paraId="3AE24794" w14:textId="0415BB82" w:rsidR="002F1181" w:rsidRPr="002F1181" w:rsidRDefault="007509CA" w:rsidP="002F1181">
      <w:pPr>
        <w:spacing w:after="120"/>
        <w:rPr>
          <w:rFonts w:asciiTheme="majorHAnsi" w:hAnsiTheme="majorHAnsi" w:cs="Arial"/>
          <w:color w:val="000000"/>
        </w:rPr>
      </w:pPr>
      <w:r w:rsidRPr="007509CA">
        <w:rPr>
          <w:rFonts w:asciiTheme="majorHAnsi" w:hAnsiTheme="majorHAnsi" w:cs="Arial"/>
          <w:color w:val="000000"/>
        </w:rPr>
        <w:t xml:space="preserve">In the case of hand-deliveries, the deadline for receipt is </w:t>
      </w:r>
      <w:r w:rsidRPr="007509CA">
        <w:rPr>
          <w:rFonts w:asciiTheme="majorHAnsi" w:hAnsiTheme="majorHAnsi" w:cs="Arial"/>
          <w:b/>
          <w:color w:val="000000"/>
        </w:rPr>
        <w:t xml:space="preserve">17 November 2020 </w:t>
      </w:r>
      <w:r w:rsidRPr="007509CA">
        <w:rPr>
          <w:rFonts w:asciiTheme="majorHAnsi" w:hAnsiTheme="majorHAnsi" w:cs="Arial"/>
          <w:color w:val="000000"/>
        </w:rPr>
        <w:t xml:space="preserve">at </w:t>
      </w:r>
      <w:r w:rsidRPr="002F1181">
        <w:rPr>
          <w:rFonts w:asciiTheme="majorHAnsi" w:hAnsiTheme="majorHAnsi" w:cs="Arial"/>
          <w:b/>
          <w:color w:val="000000"/>
        </w:rPr>
        <w:t>17:00 hours (local time)</w:t>
      </w:r>
      <w:r w:rsidR="00585DF6">
        <w:rPr>
          <w:rFonts w:asciiTheme="majorHAnsi" w:hAnsiTheme="majorHAnsi" w:cs="Arial"/>
          <w:color w:val="000000"/>
        </w:rPr>
        <w:t>.</w:t>
      </w:r>
    </w:p>
    <w:p w14:paraId="14ABC81E" w14:textId="74359E91" w:rsidR="00825103" w:rsidRDefault="00825103" w:rsidP="00293B57">
      <w:pPr>
        <w:spacing w:after="120"/>
        <w:jc w:val="both"/>
        <w:rPr>
          <w:rFonts w:asciiTheme="majorHAnsi" w:hAnsiTheme="majorHAnsi" w:cs="Arial"/>
          <w:b/>
          <w:color w:val="FF0000"/>
        </w:rPr>
      </w:pPr>
      <w:r w:rsidRPr="00434BE4">
        <w:rPr>
          <w:rFonts w:asciiTheme="majorHAnsi" w:hAnsiTheme="majorHAnsi" w:cs="Arial"/>
          <w:b/>
          <w:color w:val="FF0000"/>
        </w:rPr>
        <w:t>Applications sent by any other means (e.g. by fax or by e-mail) or delivered to other addresses will be rejected.</w:t>
      </w:r>
    </w:p>
    <w:p w14:paraId="632D5D2C" w14:textId="6CE938A5" w:rsidR="00CA211B" w:rsidRPr="00F05CD1" w:rsidRDefault="00A14707" w:rsidP="00DF3058">
      <w:pPr>
        <w:spacing w:after="120"/>
        <w:jc w:val="both"/>
        <w:rPr>
          <w:rFonts w:asciiTheme="majorHAnsi" w:hAnsiTheme="majorHAnsi" w:cs="Arial"/>
          <w:color w:val="000000"/>
        </w:rPr>
      </w:pPr>
      <w:r w:rsidRPr="00CA211B">
        <w:rPr>
          <w:rFonts w:asciiTheme="majorHAnsi" w:hAnsiTheme="majorHAnsi" w:cs="Arial"/>
          <w:b/>
          <w:color w:val="000000"/>
        </w:rPr>
        <w:t>It is solely the applicant’s responsibility to submit the application documents in a complete form to the Central Finance and Contracts Unit</w:t>
      </w:r>
      <w:r w:rsidR="00F05CD1">
        <w:rPr>
          <w:rFonts w:asciiTheme="majorHAnsi" w:hAnsiTheme="majorHAnsi" w:cs="Arial"/>
          <w:b/>
          <w:color w:val="000000"/>
        </w:rPr>
        <w:t xml:space="preserve"> until the application deadline.</w:t>
      </w:r>
      <w:r w:rsidRPr="00CA211B">
        <w:rPr>
          <w:rFonts w:asciiTheme="majorHAnsi" w:hAnsiTheme="majorHAnsi" w:cs="Arial"/>
          <w:b/>
          <w:color w:val="000000"/>
        </w:rPr>
        <w:t xml:space="preserve"> </w:t>
      </w:r>
      <w:r w:rsidR="00F05CD1" w:rsidRPr="00F05CD1">
        <w:rPr>
          <w:rFonts w:asciiTheme="majorHAnsi" w:hAnsiTheme="majorHAnsi" w:cs="Arial"/>
          <w:color w:val="000000"/>
        </w:rPr>
        <w:t>Application documents should be sent to the Central Finance and Contracts Unit in a single dossier. If need arises to send any document after the submission of the application (not later than the application deadline), a petition letter explaining the situation in detail should al</w:t>
      </w:r>
      <w:r w:rsidR="00747840">
        <w:rPr>
          <w:rFonts w:asciiTheme="majorHAnsi" w:hAnsiTheme="majorHAnsi" w:cs="Arial"/>
          <w:color w:val="000000"/>
        </w:rPr>
        <w:t>so be attached to the document.</w:t>
      </w:r>
    </w:p>
    <w:p w14:paraId="07BA816C" w14:textId="51233B12" w:rsidR="00CA211B" w:rsidRDefault="00A14707" w:rsidP="00DF3058">
      <w:pPr>
        <w:spacing w:after="120"/>
        <w:jc w:val="both"/>
        <w:rPr>
          <w:rFonts w:asciiTheme="majorHAnsi" w:hAnsiTheme="majorHAnsi" w:cs="Arial"/>
          <w:color w:val="000000"/>
        </w:rPr>
      </w:pPr>
      <w:r w:rsidRPr="00752B8D">
        <w:rPr>
          <w:rFonts w:asciiTheme="majorHAnsi" w:hAnsiTheme="majorHAnsi" w:cs="Arial"/>
          <w:color w:val="000000"/>
        </w:rPr>
        <w:t xml:space="preserve">Applicants will not be informed by the Central Finance and Contracts Unit about whether their applications have been received or not. </w:t>
      </w:r>
    </w:p>
    <w:p w14:paraId="552BFBFA" w14:textId="3AF9CACD" w:rsidR="00F05CD1" w:rsidRPr="00F05CD1" w:rsidRDefault="00F05CD1" w:rsidP="00F05CD1">
      <w:pPr>
        <w:spacing w:after="120"/>
        <w:jc w:val="both"/>
        <w:rPr>
          <w:rFonts w:asciiTheme="majorHAnsi" w:hAnsiTheme="majorHAnsi" w:cs="Arial"/>
          <w:color w:val="000000"/>
        </w:rPr>
      </w:pPr>
      <w:r w:rsidRPr="00F05CD1">
        <w:rPr>
          <w:rFonts w:asciiTheme="majorHAnsi" w:hAnsiTheme="majorHAnsi" w:cs="Arial"/>
          <w:color w:val="000000"/>
        </w:rPr>
        <w:t xml:space="preserve">The contracting authority may, for reasons of administrative efficiency, reject any </w:t>
      </w:r>
      <w:r>
        <w:rPr>
          <w:rFonts w:asciiTheme="majorHAnsi" w:hAnsiTheme="majorHAnsi" w:cs="Arial"/>
          <w:color w:val="000000"/>
        </w:rPr>
        <w:t>application</w:t>
      </w:r>
      <w:r w:rsidRPr="00F05CD1">
        <w:rPr>
          <w:rFonts w:asciiTheme="majorHAnsi" w:hAnsiTheme="majorHAnsi" w:cs="Arial"/>
          <w:color w:val="000000"/>
        </w:rPr>
        <w:t xml:space="preserve"> submitted on time to the postal service but received, for any reason beyond the contracting authority's control, after the approval date of the Opening and Administrative Compliance and Eligibility Checks Evaluation Report, if accepting </w:t>
      </w:r>
      <w:r>
        <w:rPr>
          <w:rFonts w:asciiTheme="majorHAnsi" w:hAnsiTheme="majorHAnsi" w:cs="Arial"/>
          <w:color w:val="000000"/>
        </w:rPr>
        <w:t>applications</w:t>
      </w:r>
      <w:r w:rsidRPr="00F05CD1">
        <w:rPr>
          <w:rFonts w:asciiTheme="majorHAnsi" w:hAnsiTheme="majorHAnsi" w:cs="Arial"/>
          <w:color w:val="000000"/>
        </w:rPr>
        <w:t xml:space="preserve"> that were submitted on time but arrived late would considerably delay the evaluation procedure or jeopardise decisions already taken and notified (see </w:t>
      </w:r>
      <w:r>
        <w:rPr>
          <w:rFonts w:asciiTheme="majorHAnsi" w:hAnsiTheme="majorHAnsi" w:cs="Arial"/>
          <w:color w:val="000000"/>
        </w:rPr>
        <w:t>Annex 3: Indicative Timetable</w:t>
      </w:r>
      <w:r w:rsidRPr="00F05CD1">
        <w:rPr>
          <w:rFonts w:asciiTheme="majorHAnsi" w:hAnsiTheme="majorHAnsi" w:cs="Arial"/>
          <w:color w:val="000000"/>
        </w:rPr>
        <w:t xml:space="preserve">) </w:t>
      </w:r>
    </w:p>
    <w:p w14:paraId="5E784892" w14:textId="6DFE4F56" w:rsidR="00351A4B" w:rsidRDefault="00FB5FD8" w:rsidP="00293B57">
      <w:pPr>
        <w:spacing w:after="120"/>
        <w:jc w:val="both"/>
        <w:rPr>
          <w:rFonts w:asciiTheme="majorHAnsi" w:hAnsiTheme="majorHAnsi" w:cs="Arial"/>
          <w:b/>
          <w:color w:val="000000"/>
        </w:rPr>
      </w:pPr>
      <w:r w:rsidRPr="00E13468">
        <w:rPr>
          <w:rFonts w:asciiTheme="majorHAnsi" w:hAnsiTheme="majorHAnsi" w:cs="Arial"/>
          <w:b/>
          <w:color w:val="000000"/>
        </w:rPr>
        <w:t xml:space="preserve">Please use checklists </w:t>
      </w:r>
      <w:r w:rsidR="00D82814">
        <w:rPr>
          <w:rFonts w:asciiTheme="majorHAnsi" w:hAnsiTheme="majorHAnsi" w:cs="Arial"/>
          <w:b/>
          <w:color w:val="000000"/>
        </w:rPr>
        <w:t>for</w:t>
      </w:r>
      <w:r w:rsidR="00C6673F">
        <w:rPr>
          <w:rFonts w:asciiTheme="majorHAnsi" w:hAnsiTheme="majorHAnsi" w:cs="Arial"/>
          <w:b/>
          <w:color w:val="000000"/>
        </w:rPr>
        <w:t xml:space="preserve"> application documents </w:t>
      </w:r>
      <w:r w:rsidR="00EE6E14" w:rsidRPr="00E13468">
        <w:rPr>
          <w:rFonts w:asciiTheme="majorHAnsi" w:hAnsiTheme="majorHAnsi" w:cs="Arial"/>
          <w:b/>
          <w:color w:val="000000"/>
        </w:rPr>
        <w:t>provided for each sector (</w:t>
      </w:r>
      <w:r w:rsidRPr="00E13468">
        <w:rPr>
          <w:rFonts w:asciiTheme="majorHAnsi" w:hAnsiTheme="majorHAnsi" w:cs="Arial"/>
          <w:b/>
          <w:color w:val="000000"/>
        </w:rPr>
        <w:t>Section 5</w:t>
      </w:r>
      <w:r w:rsidR="00EE6E14" w:rsidRPr="00E13468">
        <w:rPr>
          <w:rFonts w:asciiTheme="majorHAnsi" w:hAnsiTheme="majorHAnsi" w:cs="Arial"/>
          <w:b/>
          <w:color w:val="000000"/>
        </w:rPr>
        <w:t>)</w:t>
      </w:r>
      <w:r w:rsidRPr="00E13468">
        <w:rPr>
          <w:rFonts w:asciiTheme="majorHAnsi" w:hAnsiTheme="majorHAnsi" w:cs="Arial"/>
          <w:b/>
          <w:color w:val="000000"/>
        </w:rPr>
        <w:t>.</w:t>
      </w:r>
    </w:p>
    <w:p w14:paraId="4784FDED"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2016" w:name="_Toc519773807"/>
      <w:r w:rsidRPr="00434BE4">
        <w:rPr>
          <w:rFonts w:asciiTheme="majorHAnsi" w:hAnsiTheme="majorHAnsi" w:cs="Arial"/>
          <w:sz w:val="20"/>
          <w:szCs w:val="20"/>
        </w:rPr>
        <w:t>Important Notes for Application</w:t>
      </w:r>
      <w:bookmarkEnd w:id="2016"/>
    </w:p>
    <w:p w14:paraId="540E54B9" w14:textId="77777777" w:rsidR="004246E0" w:rsidRPr="008617BF" w:rsidRDefault="0018187D" w:rsidP="00C13ACC">
      <w:pPr>
        <w:numPr>
          <w:ilvl w:val="0"/>
          <w:numId w:val="17"/>
        </w:numPr>
        <w:spacing w:after="120"/>
        <w:ind w:left="426" w:hanging="426"/>
        <w:jc w:val="both"/>
        <w:rPr>
          <w:rFonts w:asciiTheme="majorHAnsi" w:hAnsiTheme="majorHAnsi" w:cs="Arial"/>
          <w:color w:val="000000"/>
        </w:rPr>
      </w:pPr>
      <w:r w:rsidRPr="008617BF">
        <w:rPr>
          <w:rFonts w:asciiTheme="majorHAnsi" w:hAnsiTheme="majorHAnsi" w:cs="Arial"/>
          <w:color w:val="000000"/>
        </w:rPr>
        <w:t>Prior opinion</w:t>
      </w:r>
      <w:r w:rsidR="004246E0" w:rsidRPr="008617BF">
        <w:rPr>
          <w:rFonts w:asciiTheme="majorHAnsi" w:hAnsiTheme="majorHAnsi" w:cs="Arial"/>
          <w:color w:val="000000"/>
        </w:rPr>
        <w:t>/approval</w:t>
      </w:r>
      <w:r w:rsidRPr="008617BF">
        <w:rPr>
          <w:rFonts w:asciiTheme="majorHAnsi" w:hAnsiTheme="majorHAnsi" w:cs="Arial"/>
          <w:color w:val="000000"/>
        </w:rPr>
        <w:t xml:space="preserve"> </w:t>
      </w:r>
      <w:r w:rsidR="004246E0" w:rsidRPr="008617BF">
        <w:rPr>
          <w:rFonts w:asciiTheme="majorHAnsi" w:hAnsiTheme="majorHAnsi" w:cs="Arial"/>
          <w:color w:val="000000"/>
        </w:rPr>
        <w:t xml:space="preserve">cannot be given </w:t>
      </w:r>
      <w:r w:rsidR="00A55927" w:rsidRPr="008617BF">
        <w:rPr>
          <w:rFonts w:asciiTheme="majorHAnsi" w:hAnsiTheme="majorHAnsi" w:cs="Arial"/>
          <w:color w:val="000000"/>
        </w:rPr>
        <w:t>on</w:t>
      </w:r>
      <w:r w:rsidR="001F5926" w:rsidRPr="008617BF">
        <w:rPr>
          <w:rFonts w:asciiTheme="majorHAnsi" w:hAnsiTheme="majorHAnsi" w:cs="Arial"/>
          <w:color w:val="000000"/>
        </w:rPr>
        <w:t>:</w:t>
      </w:r>
    </w:p>
    <w:p w14:paraId="44D51F10" w14:textId="77777777" w:rsidR="004246E0" w:rsidRPr="008617BF" w:rsidRDefault="0018187D"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acceptability</w:t>
      </w:r>
      <w:r w:rsidR="004246E0" w:rsidRPr="008617BF">
        <w:rPr>
          <w:rFonts w:asciiTheme="majorHAnsi" w:hAnsiTheme="majorHAnsi" w:cs="Arial"/>
          <w:color w:val="000000"/>
        </w:rPr>
        <w:t>/adequacy</w:t>
      </w:r>
      <w:r w:rsidRPr="008617BF">
        <w:rPr>
          <w:rFonts w:asciiTheme="majorHAnsi" w:hAnsiTheme="majorHAnsi" w:cs="Arial"/>
          <w:color w:val="000000"/>
        </w:rPr>
        <w:t xml:space="preserve"> of the application documents</w:t>
      </w:r>
      <w:r w:rsidR="001F5926" w:rsidRPr="008617BF">
        <w:rPr>
          <w:rFonts w:asciiTheme="majorHAnsi" w:hAnsiTheme="majorHAnsi" w:cs="Arial"/>
          <w:color w:val="000000"/>
        </w:rPr>
        <w:t>,</w:t>
      </w:r>
    </w:p>
    <w:p w14:paraId="3F158B32" w14:textId="77777777" w:rsidR="0018187D" w:rsidRPr="008617BF" w:rsidRDefault="004246E0"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sector from which the applicant should make an application</w:t>
      </w:r>
      <w:r w:rsidR="001F5926" w:rsidRPr="008617BF">
        <w:rPr>
          <w:rFonts w:asciiTheme="majorHAnsi" w:hAnsiTheme="majorHAnsi" w:cs="Arial"/>
          <w:color w:val="000000"/>
        </w:rPr>
        <w:t>,</w:t>
      </w:r>
    </w:p>
    <w:p w14:paraId="3889C399" w14:textId="77777777" w:rsidR="004246E0" w:rsidRPr="008617BF" w:rsidRDefault="004246E0"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 xml:space="preserve">the acceptability/adequacy of the </w:t>
      </w:r>
      <w:r w:rsidR="00D75CB3" w:rsidRPr="008617BF">
        <w:rPr>
          <w:rFonts w:asciiTheme="majorHAnsi" w:hAnsiTheme="majorHAnsi" w:cs="Arial"/>
          <w:color w:val="000000"/>
        </w:rPr>
        <w:t>“</w:t>
      </w:r>
      <w:r w:rsidRPr="008617BF">
        <w:rPr>
          <w:rFonts w:asciiTheme="majorHAnsi" w:hAnsiTheme="majorHAnsi" w:cs="Arial"/>
          <w:color w:val="000000"/>
        </w:rPr>
        <w:t>work experience</w:t>
      </w:r>
      <w:r w:rsidR="00BF7EE1" w:rsidRPr="008617BF">
        <w:rPr>
          <w:rFonts w:asciiTheme="majorHAnsi" w:hAnsiTheme="majorHAnsi" w:cs="Arial"/>
          <w:color w:val="000000"/>
        </w:rPr>
        <w:t>/</w:t>
      </w:r>
      <w:r w:rsidRPr="008617BF">
        <w:rPr>
          <w:rFonts w:asciiTheme="majorHAnsi" w:hAnsiTheme="majorHAnsi" w:cs="Arial"/>
          <w:color w:val="000000"/>
        </w:rPr>
        <w:t xml:space="preserve">graduate degree” to be submitted for </w:t>
      </w:r>
      <w:r w:rsidR="00A55927" w:rsidRPr="008617BF">
        <w:rPr>
          <w:rFonts w:asciiTheme="majorHAnsi" w:hAnsiTheme="majorHAnsi" w:cs="Arial"/>
          <w:color w:val="000000"/>
        </w:rPr>
        <w:t>satisfying</w:t>
      </w:r>
      <w:r w:rsidRPr="008617BF">
        <w:rPr>
          <w:rFonts w:asciiTheme="majorHAnsi" w:hAnsiTheme="majorHAnsi" w:cs="Arial"/>
          <w:color w:val="000000"/>
        </w:rPr>
        <w:t xml:space="preserve"> the “min 36-month work experience</w:t>
      </w:r>
      <w:r w:rsidR="00BF7EE1" w:rsidRPr="008617BF">
        <w:rPr>
          <w:rFonts w:asciiTheme="majorHAnsi" w:hAnsiTheme="majorHAnsi" w:cs="Arial"/>
          <w:color w:val="000000"/>
        </w:rPr>
        <w:t>/</w:t>
      </w:r>
      <w:r w:rsidRPr="008617BF">
        <w:rPr>
          <w:rFonts w:asciiTheme="majorHAnsi" w:hAnsiTheme="majorHAnsi" w:cs="Arial"/>
          <w:color w:val="000000"/>
        </w:rPr>
        <w:t>graduate (master’s/PhD) degree” criteri</w:t>
      </w:r>
      <w:r w:rsidR="00D82814">
        <w:rPr>
          <w:rFonts w:asciiTheme="majorHAnsi" w:hAnsiTheme="majorHAnsi" w:cs="Arial"/>
          <w:color w:val="000000"/>
        </w:rPr>
        <w:t>on</w:t>
      </w:r>
      <w:r w:rsidR="001F5926" w:rsidRPr="008617BF">
        <w:rPr>
          <w:rFonts w:asciiTheme="majorHAnsi" w:hAnsiTheme="majorHAnsi" w:cs="Arial"/>
          <w:color w:val="000000"/>
        </w:rPr>
        <w:t>,</w:t>
      </w:r>
    </w:p>
    <w:p w14:paraId="5B4BF7FA" w14:textId="77777777" w:rsidR="00A55927" w:rsidRPr="008617BF" w:rsidRDefault="00A55927"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eligibility of the academic programmes to be pursued</w:t>
      </w:r>
      <w:r w:rsidR="001F5926" w:rsidRPr="008617BF">
        <w:rPr>
          <w:rFonts w:asciiTheme="majorHAnsi" w:hAnsiTheme="majorHAnsi" w:cs="Arial"/>
          <w:color w:val="000000"/>
        </w:rPr>
        <w:t>,</w:t>
      </w:r>
    </w:p>
    <w:p w14:paraId="78FE0BE9" w14:textId="77777777" w:rsidR="005700CB" w:rsidRDefault="00A55927"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 xml:space="preserve">the relevance of the field of study (i.e. </w:t>
      </w:r>
      <w:r w:rsidR="000F3CA0" w:rsidRPr="008617BF">
        <w:rPr>
          <w:rFonts w:asciiTheme="majorHAnsi" w:hAnsiTheme="majorHAnsi" w:cs="Arial"/>
          <w:color w:val="000000"/>
        </w:rPr>
        <w:t xml:space="preserve">EU </w:t>
      </w:r>
      <w:r w:rsidR="000F3CA0" w:rsidRPr="008617BF">
        <w:rPr>
          <w:rFonts w:asciiTheme="majorHAnsi" w:hAnsiTheme="majorHAnsi" w:cs="Arial"/>
          <w:i/>
          <w:color w:val="000000"/>
        </w:rPr>
        <w:t>acquis</w:t>
      </w:r>
      <w:r w:rsidR="000F3CA0" w:rsidRPr="008617BF">
        <w:rPr>
          <w:rFonts w:asciiTheme="majorHAnsi" w:hAnsiTheme="majorHAnsi" w:cs="Arial"/>
          <w:color w:val="000000"/>
        </w:rPr>
        <w:t xml:space="preserve"> chapter</w:t>
      </w:r>
      <w:r w:rsidRPr="008617BF">
        <w:rPr>
          <w:rFonts w:asciiTheme="majorHAnsi" w:hAnsiTheme="majorHAnsi" w:cs="Arial"/>
          <w:color w:val="000000"/>
        </w:rPr>
        <w:t>) with the academic programmes planned to be pursued</w:t>
      </w:r>
      <w:r w:rsidR="005700CB">
        <w:rPr>
          <w:rFonts w:asciiTheme="majorHAnsi" w:hAnsiTheme="majorHAnsi" w:cs="Arial"/>
          <w:color w:val="000000"/>
        </w:rPr>
        <w:t>,</w:t>
      </w:r>
    </w:p>
    <w:p w14:paraId="0C75121B" w14:textId="65C43DD9" w:rsidR="00A55927" w:rsidRPr="008617BF" w:rsidRDefault="005700CB" w:rsidP="00C13ACC">
      <w:pPr>
        <w:pStyle w:val="ListParagraph"/>
        <w:numPr>
          <w:ilvl w:val="0"/>
          <w:numId w:val="19"/>
        </w:numPr>
        <w:spacing w:after="120"/>
        <w:ind w:left="993" w:hanging="426"/>
        <w:jc w:val="both"/>
        <w:rPr>
          <w:rFonts w:asciiTheme="majorHAnsi" w:hAnsiTheme="majorHAnsi" w:cs="Arial"/>
          <w:color w:val="000000"/>
        </w:rPr>
      </w:pPr>
      <w:r>
        <w:rPr>
          <w:rFonts w:asciiTheme="majorHAnsi" w:hAnsiTheme="majorHAnsi" w:cs="Arial"/>
          <w:color w:val="000000"/>
        </w:rPr>
        <w:t>the eligibility of the modality of programmes (eg. conten</w:t>
      </w:r>
      <w:r w:rsidR="00C20012">
        <w:rPr>
          <w:rFonts w:asciiTheme="majorHAnsi" w:hAnsiTheme="majorHAnsi" w:cs="Arial"/>
          <w:color w:val="000000"/>
        </w:rPr>
        <w:t>ts including online courses</w:t>
      </w:r>
      <w:r>
        <w:rPr>
          <w:rFonts w:asciiTheme="majorHAnsi" w:hAnsiTheme="majorHAnsi" w:cs="Arial"/>
          <w:color w:val="000000"/>
        </w:rPr>
        <w:t>).</w:t>
      </w:r>
    </w:p>
    <w:p w14:paraId="0213F039" w14:textId="5B690CC2" w:rsidR="005700CB" w:rsidRDefault="00A55927" w:rsidP="009179E6">
      <w:pPr>
        <w:spacing w:after="120"/>
        <w:ind w:left="426"/>
        <w:jc w:val="both"/>
        <w:rPr>
          <w:rFonts w:asciiTheme="majorHAnsi" w:hAnsiTheme="majorHAnsi" w:cs="Arial"/>
          <w:color w:val="000000"/>
        </w:rPr>
      </w:pPr>
      <w:r w:rsidRPr="00E351AE">
        <w:rPr>
          <w:rFonts w:asciiTheme="majorHAnsi" w:hAnsiTheme="majorHAnsi" w:cs="Arial"/>
          <w:color w:val="000000"/>
        </w:rPr>
        <w:t>T</w:t>
      </w:r>
      <w:r w:rsidR="004246E0" w:rsidRPr="00E351AE">
        <w:rPr>
          <w:rFonts w:asciiTheme="majorHAnsi" w:hAnsiTheme="majorHAnsi" w:cs="Arial"/>
          <w:color w:val="000000"/>
        </w:rPr>
        <w:t>he applicants are</w:t>
      </w:r>
      <w:r w:rsidRPr="00E351AE">
        <w:rPr>
          <w:rFonts w:asciiTheme="majorHAnsi" w:hAnsiTheme="majorHAnsi" w:cs="Arial"/>
          <w:color w:val="000000"/>
        </w:rPr>
        <w:t>, thus,</w:t>
      </w:r>
      <w:r w:rsidR="004246E0" w:rsidRPr="00E351AE">
        <w:rPr>
          <w:rFonts w:asciiTheme="majorHAnsi" w:hAnsiTheme="majorHAnsi" w:cs="Arial"/>
          <w:color w:val="000000"/>
        </w:rPr>
        <w:t xml:space="preserve"> kindly </w:t>
      </w:r>
      <w:r w:rsidR="001F5926" w:rsidRPr="00E351AE">
        <w:rPr>
          <w:rFonts w:asciiTheme="majorHAnsi" w:hAnsiTheme="majorHAnsi" w:cs="Arial"/>
          <w:color w:val="000000"/>
        </w:rPr>
        <w:t xml:space="preserve">requested </w:t>
      </w:r>
      <w:r w:rsidR="004246E0" w:rsidRPr="00E351AE">
        <w:rPr>
          <w:rFonts w:asciiTheme="majorHAnsi" w:hAnsiTheme="majorHAnsi" w:cs="Arial"/>
          <w:color w:val="000000"/>
        </w:rPr>
        <w:t xml:space="preserve">not to </w:t>
      </w:r>
      <w:r w:rsidR="001F5926" w:rsidRPr="00E351AE">
        <w:rPr>
          <w:rFonts w:asciiTheme="majorHAnsi" w:hAnsiTheme="majorHAnsi" w:cs="Arial"/>
          <w:color w:val="000000"/>
        </w:rPr>
        <w:t xml:space="preserve">seek </w:t>
      </w:r>
      <w:r w:rsidR="004246E0" w:rsidRPr="00E351AE">
        <w:rPr>
          <w:rFonts w:asciiTheme="majorHAnsi" w:hAnsiTheme="majorHAnsi" w:cs="Arial"/>
          <w:color w:val="000000"/>
        </w:rPr>
        <w:t xml:space="preserve">prior opinions and/or approvals </w:t>
      </w:r>
      <w:r w:rsidRPr="00E351AE">
        <w:rPr>
          <w:rFonts w:asciiTheme="majorHAnsi" w:hAnsiTheme="majorHAnsi" w:cs="Arial"/>
          <w:color w:val="000000"/>
        </w:rPr>
        <w:t xml:space="preserve">regarding the above mentioned issues </w:t>
      </w:r>
      <w:r w:rsidR="00E50C84" w:rsidRPr="00E351AE">
        <w:rPr>
          <w:rFonts w:asciiTheme="majorHAnsi" w:hAnsiTheme="majorHAnsi" w:cs="Arial"/>
          <w:color w:val="000000"/>
        </w:rPr>
        <w:t xml:space="preserve">via e-mail </w:t>
      </w:r>
      <w:r w:rsidR="004246E0" w:rsidRPr="00E351AE">
        <w:rPr>
          <w:rFonts w:asciiTheme="majorHAnsi" w:hAnsiTheme="majorHAnsi" w:cs="Arial"/>
          <w:color w:val="000000"/>
        </w:rPr>
        <w:t xml:space="preserve">during the application and evaluation </w:t>
      </w:r>
      <w:r w:rsidR="001F5926" w:rsidRPr="00E351AE">
        <w:rPr>
          <w:rFonts w:asciiTheme="majorHAnsi" w:hAnsiTheme="majorHAnsi" w:cs="Arial"/>
          <w:color w:val="000000"/>
        </w:rPr>
        <w:t>process</w:t>
      </w:r>
      <w:r w:rsidR="00B85F86" w:rsidRPr="00E351AE">
        <w:rPr>
          <w:rFonts w:asciiTheme="majorHAnsi" w:hAnsiTheme="majorHAnsi" w:cs="Arial"/>
          <w:color w:val="000000"/>
        </w:rPr>
        <w:t>es</w:t>
      </w:r>
      <w:r w:rsidR="004246E0" w:rsidRPr="00E351AE">
        <w:rPr>
          <w:rFonts w:asciiTheme="majorHAnsi" w:hAnsiTheme="majorHAnsi" w:cs="Arial"/>
          <w:color w:val="000000"/>
        </w:rPr>
        <w:t>.</w:t>
      </w:r>
      <w:r w:rsidR="005700CB">
        <w:rPr>
          <w:rFonts w:asciiTheme="majorHAnsi" w:hAnsiTheme="majorHAnsi" w:cs="Arial"/>
          <w:color w:val="000000"/>
        </w:rPr>
        <w:t xml:space="preserve"> Current circumstances</w:t>
      </w:r>
      <w:r w:rsidR="006B370E">
        <w:rPr>
          <w:rFonts w:asciiTheme="majorHAnsi" w:hAnsiTheme="majorHAnsi" w:cs="Arial"/>
          <w:color w:val="000000"/>
        </w:rPr>
        <w:t xml:space="preserve"> resulting from Covid-19</w:t>
      </w:r>
      <w:r w:rsidR="005700CB">
        <w:rPr>
          <w:rFonts w:asciiTheme="majorHAnsi" w:hAnsiTheme="majorHAnsi" w:cs="Arial"/>
          <w:color w:val="000000"/>
        </w:rPr>
        <w:t xml:space="preserve"> and objectives of the Scholarship Programme will be taken into consideration</w:t>
      </w:r>
      <w:r w:rsidR="005700CB" w:rsidRPr="005700CB">
        <w:rPr>
          <w:rFonts w:asciiTheme="majorHAnsi" w:hAnsiTheme="majorHAnsi" w:cs="Arial"/>
          <w:color w:val="000000"/>
        </w:rPr>
        <w:t xml:space="preserve"> </w:t>
      </w:r>
      <w:r w:rsidR="005700CB">
        <w:rPr>
          <w:rFonts w:asciiTheme="majorHAnsi" w:hAnsiTheme="majorHAnsi" w:cs="Arial"/>
          <w:color w:val="000000"/>
        </w:rPr>
        <w:t>during placement process.</w:t>
      </w:r>
    </w:p>
    <w:p w14:paraId="13150C2A" w14:textId="77777777" w:rsidR="00D30356" w:rsidRDefault="00BE5359" w:rsidP="00C13ACC">
      <w:pPr>
        <w:numPr>
          <w:ilvl w:val="0"/>
          <w:numId w:val="17"/>
        </w:numPr>
        <w:spacing w:after="120"/>
        <w:ind w:left="426" w:hanging="426"/>
        <w:jc w:val="both"/>
        <w:rPr>
          <w:rFonts w:asciiTheme="majorHAnsi" w:hAnsiTheme="majorHAnsi" w:cs="Arial"/>
          <w:b/>
          <w:color w:val="000000"/>
        </w:rPr>
      </w:pPr>
      <w:r w:rsidRPr="00434BE4">
        <w:rPr>
          <w:rFonts w:asciiTheme="majorHAnsi" w:hAnsiTheme="majorHAnsi" w:cs="Arial"/>
          <w:b/>
          <w:color w:val="000000"/>
        </w:rPr>
        <w:t>Applicants who fail to meet the above mentioned application criteria or to submit the required application documents will not pass the Administrative Compliance and Eligibility check process.</w:t>
      </w:r>
    </w:p>
    <w:p w14:paraId="29806F58" w14:textId="77777777" w:rsidR="007D7818" w:rsidRPr="00986354" w:rsidRDefault="001F5926" w:rsidP="00C13ACC">
      <w:pPr>
        <w:numPr>
          <w:ilvl w:val="0"/>
          <w:numId w:val="17"/>
        </w:numPr>
        <w:spacing w:after="120"/>
        <w:ind w:left="426" w:hanging="426"/>
        <w:jc w:val="both"/>
        <w:rPr>
          <w:rFonts w:asciiTheme="majorHAnsi" w:hAnsiTheme="majorHAnsi" w:cs="Arial"/>
          <w:b/>
          <w:color w:val="000000"/>
        </w:rPr>
      </w:pPr>
      <w:r w:rsidRPr="007D77D1">
        <w:rPr>
          <w:rFonts w:asciiTheme="majorHAnsi" w:hAnsiTheme="majorHAnsi" w:cs="Arial"/>
          <w:color w:val="000000"/>
        </w:rPr>
        <w:t>Any error or major discrepancy related to the points listed in the Announcement or any major inconsistency between the Application Form and the supporting documents (e.g. if the CGPA indicated in the Application Form and the Undergraduate Transcript are inconsistent) may lead to the rejection of the application</w:t>
      </w:r>
      <w:r w:rsidR="008A58F7" w:rsidRPr="007D77D1">
        <w:rPr>
          <w:rFonts w:asciiTheme="majorHAnsi" w:hAnsiTheme="majorHAnsi" w:cs="Arial"/>
          <w:color w:val="000000"/>
        </w:rPr>
        <w:t xml:space="preserve">. </w:t>
      </w:r>
    </w:p>
    <w:p w14:paraId="3F3C4368" w14:textId="77777777" w:rsidR="001F5926" w:rsidRPr="00AA34EF" w:rsidRDefault="00A26DCC" w:rsidP="00C13ACC">
      <w:pPr>
        <w:numPr>
          <w:ilvl w:val="0"/>
          <w:numId w:val="17"/>
        </w:numPr>
        <w:spacing w:after="120"/>
        <w:ind w:left="426" w:hanging="426"/>
        <w:jc w:val="both"/>
        <w:rPr>
          <w:rFonts w:asciiTheme="majorHAnsi" w:hAnsiTheme="majorHAnsi" w:cs="Arial"/>
          <w:b/>
          <w:color w:val="000000"/>
        </w:rPr>
      </w:pPr>
      <w:r>
        <w:rPr>
          <w:rFonts w:asciiTheme="majorHAnsi" w:hAnsiTheme="majorHAnsi" w:cs="Arial"/>
          <w:color w:val="000000"/>
        </w:rPr>
        <w:t>Any</w:t>
      </w:r>
      <w:r w:rsidR="00232C70" w:rsidRPr="00AA34EF">
        <w:rPr>
          <w:rFonts w:asciiTheme="majorHAnsi" w:hAnsiTheme="majorHAnsi" w:cs="Arial"/>
          <w:color w:val="000000"/>
        </w:rPr>
        <w:t xml:space="preserve"> further eligibility checks </w:t>
      </w:r>
      <w:r>
        <w:rPr>
          <w:rFonts w:asciiTheme="majorHAnsi" w:hAnsiTheme="majorHAnsi" w:cs="Arial"/>
          <w:color w:val="000000"/>
        </w:rPr>
        <w:t xml:space="preserve">can be carried out during evaluation and implementation of the Programme </w:t>
      </w:r>
      <w:r w:rsidR="00232C70" w:rsidRPr="00AA34EF">
        <w:rPr>
          <w:rFonts w:asciiTheme="majorHAnsi" w:hAnsiTheme="majorHAnsi" w:cs="Arial"/>
          <w:color w:val="000000"/>
        </w:rPr>
        <w:t>when deemed necessary</w:t>
      </w:r>
      <w:r w:rsidR="006C301D" w:rsidRPr="00AA34EF">
        <w:rPr>
          <w:rFonts w:asciiTheme="majorHAnsi" w:hAnsiTheme="majorHAnsi" w:cs="Arial"/>
          <w:color w:val="000000"/>
        </w:rPr>
        <w:t>.</w:t>
      </w:r>
    </w:p>
    <w:p w14:paraId="05F2CEB7" w14:textId="77777777" w:rsidR="001F5926" w:rsidRPr="00F54DB9" w:rsidRDefault="001F5926" w:rsidP="00C13ACC">
      <w:pPr>
        <w:numPr>
          <w:ilvl w:val="0"/>
          <w:numId w:val="17"/>
        </w:numPr>
        <w:spacing w:before="60" w:after="60"/>
        <w:ind w:left="425" w:hanging="425"/>
        <w:jc w:val="both"/>
        <w:rPr>
          <w:rFonts w:asciiTheme="majorHAnsi" w:hAnsiTheme="majorHAnsi" w:cs="Arial"/>
          <w:color w:val="000000"/>
        </w:rPr>
      </w:pPr>
      <w:r w:rsidRPr="00F54DB9">
        <w:rPr>
          <w:rFonts w:asciiTheme="majorHAnsi" w:hAnsiTheme="majorHAnsi" w:cs="Arial"/>
          <w:color w:val="000000"/>
        </w:rPr>
        <w:t xml:space="preserve">Clarifications will only be requested </w:t>
      </w:r>
      <w:r w:rsidR="004A7771">
        <w:rPr>
          <w:rFonts w:asciiTheme="majorHAnsi" w:hAnsiTheme="majorHAnsi" w:cs="Arial"/>
          <w:color w:val="000000"/>
        </w:rPr>
        <w:t xml:space="preserve">from the applicants </w:t>
      </w:r>
      <w:r w:rsidRPr="00F54DB9">
        <w:rPr>
          <w:rFonts w:asciiTheme="majorHAnsi" w:hAnsiTheme="majorHAnsi" w:cs="Arial"/>
          <w:color w:val="000000"/>
        </w:rPr>
        <w:t>when the information provided is unclear and thus prevents the Contracting Authority from conducting an objective assessment.</w:t>
      </w:r>
    </w:p>
    <w:p w14:paraId="4EF10577" w14:textId="49E07C31" w:rsidR="00A55927" w:rsidRPr="00434BE4" w:rsidRDefault="00A55927"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Those who applied to </w:t>
      </w:r>
      <w:r w:rsidR="0006525C">
        <w:rPr>
          <w:rFonts w:asciiTheme="majorHAnsi" w:hAnsiTheme="majorHAnsi" w:cs="Arial"/>
          <w:color w:val="000000"/>
        </w:rPr>
        <w:t xml:space="preserve">previous calls of </w:t>
      </w:r>
      <w:r w:rsidRPr="00434BE4">
        <w:rPr>
          <w:rFonts w:asciiTheme="majorHAnsi" w:hAnsiTheme="majorHAnsi" w:cs="Arial"/>
          <w:color w:val="000000"/>
        </w:rPr>
        <w:t>the Jean Monnet Scholarship Programme but were not awarded</w:t>
      </w:r>
      <w:r w:rsidR="00585DF6">
        <w:rPr>
          <w:rFonts w:asciiTheme="majorHAnsi" w:hAnsiTheme="majorHAnsi" w:cs="Arial"/>
          <w:color w:val="000000"/>
        </w:rPr>
        <w:t xml:space="preserve"> </w:t>
      </w:r>
      <w:r w:rsidRPr="00434BE4">
        <w:rPr>
          <w:rFonts w:asciiTheme="majorHAnsi" w:hAnsiTheme="majorHAnsi" w:cs="Arial"/>
          <w:color w:val="000000"/>
        </w:rPr>
        <w:t>or those who</w:t>
      </w:r>
      <w:r w:rsidR="00102631">
        <w:rPr>
          <w:rFonts w:asciiTheme="majorHAnsi" w:hAnsiTheme="majorHAnsi" w:cs="Arial"/>
          <w:color w:val="000000"/>
        </w:rPr>
        <w:t xml:space="preserve"> were awarded but</w:t>
      </w:r>
      <w:r w:rsidRPr="00434BE4">
        <w:rPr>
          <w:rFonts w:asciiTheme="majorHAnsi" w:hAnsiTheme="majorHAnsi" w:cs="Arial"/>
          <w:color w:val="000000"/>
        </w:rPr>
        <w:t xml:space="preserve"> </w:t>
      </w:r>
      <w:r w:rsidR="00102631">
        <w:rPr>
          <w:rFonts w:asciiTheme="majorHAnsi" w:hAnsiTheme="majorHAnsi" w:cs="Arial"/>
          <w:color w:val="000000"/>
        </w:rPr>
        <w:t xml:space="preserve">did not sign the Scholarship contract </w:t>
      </w:r>
      <w:r w:rsidRPr="00434BE4">
        <w:rPr>
          <w:rFonts w:asciiTheme="majorHAnsi" w:hAnsiTheme="majorHAnsi" w:cs="Arial"/>
          <w:color w:val="000000"/>
        </w:rPr>
        <w:t xml:space="preserve">in the previous years may apply </w:t>
      </w:r>
      <w:r w:rsidR="0006525C">
        <w:rPr>
          <w:rFonts w:asciiTheme="majorHAnsi" w:hAnsiTheme="majorHAnsi" w:cs="Arial"/>
          <w:color w:val="000000"/>
        </w:rPr>
        <w:t>to this call</w:t>
      </w:r>
      <w:r w:rsidRPr="00434BE4">
        <w:rPr>
          <w:rFonts w:asciiTheme="majorHAnsi" w:hAnsiTheme="majorHAnsi" w:cs="Arial"/>
          <w:color w:val="000000"/>
        </w:rPr>
        <w:t>.</w:t>
      </w:r>
    </w:p>
    <w:p w14:paraId="0F6B8EE9" w14:textId="77777777" w:rsidR="00DE4C25" w:rsidRPr="00434BE4"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Applicants may apply for different scholarship programmes concurrently while applying to the Jean Monnet Scholarhip Programme. However, applicants cannot benefit from several scholarships </w:t>
      </w:r>
      <w:r w:rsidR="00F171B0">
        <w:rPr>
          <w:rFonts w:asciiTheme="majorHAnsi" w:hAnsiTheme="majorHAnsi" w:cs="Arial"/>
          <w:color w:val="000000"/>
        </w:rPr>
        <w:t xml:space="preserve">for the same academic programme </w:t>
      </w:r>
      <w:r w:rsidRPr="00434BE4">
        <w:rPr>
          <w:rFonts w:asciiTheme="majorHAnsi" w:hAnsiTheme="majorHAnsi" w:cs="Arial"/>
          <w:color w:val="000000"/>
        </w:rPr>
        <w:t xml:space="preserve">at the same time. </w:t>
      </w:r>
      <w:r w:rsidR="004267C9">
        <w:rPr>
          <w:rFonts w:asciiTheme="majorHAnsi" w:hAnsiTheme="majorHAnsi" w:cs="Arial"/>
          <w:color w:val="000000"/>
        </w:rPr>
        <w:t>T</w:t>
      </w:r>
      <w:r w:rsidR="004267C9" w:rsidRPr="00F54DB9">
        <w:rPr>
          <w:rFonts w:asciiTheme="majorHAnsi" w:hAnsiTheme="majorHAnsi" w:cs="Arial"/>
          <w:color w:val="000000"/>
        </w:rPr>
        <w:t>uition fee discounts/awards of host institutions are not evaluated as a scholarship.</w:t>
      </w:r>
    </w:p>
    <w:p w14:paraId="2C562A9B" w14:textId="303A0902" w:rsidR="00C3702F" w:rsidRPr="00950FD0" w:rsidRDefault="00950FD0" w:rsidP="00C13ACC">
      <w:pPr>
        <w:numPr>
          <w:ilvl w:val="0"/>
          <w:numId w:val="17"/>
        </w:numPr>
        <w:spacing w:after="120"/>
        <w:ind w:left="426" w:hanging="426"/>
        <w:jc w:val="both"/>
        <w:rPr>
          <w:rFonts w:asciiTheme="majorHAnsi" w:hAnsiTheme="majorHAnsi" w:cs="Arial"/>
          <w:color w:val="000000"/>
        </w:rPr>
      </w:pPr>
      <w:r>
        <w:rPr>
          <w:rFonts w:asciiTheme="majorHAnsi" w:hAnsiTheme="majorHAnsi" w:cs="Arial"/>
          <w:color w:val="000000"/>
        </w:rPr>
        <w:t>Although i</w:t>
      </w:r>
      <w:r w:rsidR="00C3702F" w:rsidRPr="00434BE4">
        <w:rPr>
          <w:rFonts w:asciiTheme="majorHAnsi" w:hAnsiTheme="majorHAnsi" w:cs="Arial"/>
          <w:color w:val="000000"/>
        </w:rPr>
        <w:t xml:space="preserve">t is </w:t>
      </w:r>
      <w:r w:rsidR="002626B3">
        <w:rPr>
          <w:rFonts w:asciiTheme="majorHAnsi" w:hAnsiTheme="majorHAnsi" w:cs="Arial"/>
          <w:color w:val="000000"/>
        </w:rPr>
        <w:t>desired</w:t>
      </w:r>
      <w:r w:rsidR="002626B3" w:rsidRPr="00434BE4">
        <w:rPr>
          <w:rFonts w:asciiTheme="majorHAnsi" w:hAnsiTheme="majorHAnsi" w:cs="Arial"/>
          <w:color w:val="000000"/>
        </w:rPr>
        <w:t xml:space="preserve"> </w:t>
      </w:r>
      <w:r w:rsidR="00C3702F" w:rsidRPr="00434BE4">
        <w:rPr>
          <w:rFonts w:asciiTheme="majorHAnsi" w:hAnsiTheme="majorHAnsi" w:cs="Arial"/>
          <w:color w:val="000000"/>
        </w:rPr>
        <w:t>that the scholars would return to Turkey upon the completion of their academic studies in order to work in the relevant field of study</w:t>
      </w:r>
      <w:r>
        <w:rPr>
          <w:rFonts w:asciiTheme="majorHAnsi" w:hAnsiTheme="majorHAnsi" w:cs="Arial"/>
          <w:color w:val="000000"/>
        </w:rPr>
        <w:t>,</w:t>
      </w:r>
      <w:r w:rsidR="00C3702F" w:rsidRPr="00434BE4">
        <w:rPr>
          <w:rFonts w:asciiTheme="majorHAnsi" w:hAnsiTheme="majorHAnsi" w:cs="Arial"/>
          <w:color w:val="000000"/>
        </w:rPr>
        <w:t>there is no contractual obligation regarding return to Turkey or compulsory service for the scholars.</w:t>
      </w:r>
      <w:r>
        <w:rPr>
          <w:rFonts w:asciiTheme="majorHAnsi" w:hAnsiTheme="majorHAnsi" w:cs="Arial"/>
          <w:color w:val="000000"/>
        </w:rPr>
        <w:t xml:space="preserve"> However, please note that there may be obligations</w:t>
      </w:r>
      <w:r w:rsidR="002E19ED">
        <w:rPr>
          <w:rFonts w:asciiTheme="majorHAnsi" w:hAnsiTheme="majorHAnsi" w:cs="Arial"/>
          <w:color w:val="000000"/>
        </w:rPr>
        <w:t xml:space="preserve"> imposed by</w:t>
      </w:r>
      <w:r>
        <w:rPr>
          <w:rFonts w:asciiTheme="majorHAnsi" w:hAnsiTheme="majorHAnsi" w:cs="Arial"/>
          <w:color w:val="000000"/>
        </w:rPr>
        <w:t xml:space="preserve"> their home institutions (especially public institutions) based on the relevant legislations. The applicants are kindly advised to discuss this issue with their home institutions.</w:t>
      </w:r>
    </w:p>
    <w:p w14:paraId="00AD4B5D" w14:textId="48820A09" w:rsidR="00A55927" w:rsidRPr="00434BE4" w:rsidRDefault="00A55927"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There is </w:t>
      </w:r>
      <w:r w:rsidRPr="00434BE4">
        <w:rPr>
          <w:rFonts w:asciiTheme="majorHAnsi" w:hAnsiTheme="majorHAnsi" w:cs="Arial"/>
          <w:b/>
          <w:color w:val="000000"/>
        </w:rPr>
        <w:t>no age limit</w:t>
      </w:r>
      <w:r w:rsidRPr="00434BE4">
        <w:rPr>
          <w:rFonts w:asciiTheme="majorHAnsi" w:hAnsiTheme="majorHAnsi" w:cs="Arial"/>
          <w:color w:val="000000"/>
        </w:rPr>
        <w:t xml:space="preserve"> </w:t>
      </w:r>
      <w:r w:rsidR="00157941" w:rsidRPr="00B50238">
        <w:rPr>
          <w:rFonts w:asciiTheme="majorHAnsi" w:hAnsiTheme="majorHAnsi" w:cs="Arial"/>
          <w:b/>
          <w:color w:val="000000"/>
        </w:rPr>
        <w:t>to</w:t>
      </w:r>
      <w:r w:rsidR="00157941">
        <w:rPr>
          <w:rFonts w:asciiTheme="majorHAnsi" w:hAnsiTheme="majorHAnsi" w:cs="Arial"/>
          <w:b/>
          <w:color w:val="000000"/>
        </w:rPr>
        <w:t xml:space="preserve"> apply for the Jean Monnet Scholarship Programme.</w:t>
      </w:r>
      <w:r w:rsidR="00157941" w:rsidRPr="00434BE4">
        <w:rPr>
          <w:rFonts w:asciiTheme="majorHAnsi" w:hAnsiTheme="majorHAnsi" w:cs="Arial"/>
          <w:color w:val="000000"/>
        </w:rPr>
        <w:t xml:space="preserve"> </w:t>
      </w:r>
      <w:r w:rsidR="00157941">
        <w:rPr>
          <w:rFonts w:asciiTheme="majorHAnsi" w:hAnsiTheme="majorHAnsi" w:cs="Arial"/>
          <w:color w:val="000000"/>
        </w:rPr>
        <w:t xml:space="preserve">However, please note that applicants’ home institutions </w:t>
      </w:r>
      <w:r w:rsidR="00B41F3B">
        <w:rPr>
          <w:rFonts w:asciiTheme="majorHAnsi" w:hAnsiTheme="majorHAnsi" w:cs="Arial"/>
          <w:color w:val="000000"/>
        </w:rPr>
        <w:t xml:space="preserve">(especially public institutions) </w:t>
      </w:r>
      <w:r w:rsidR="00157941">
        <w:rPr>
          <w:rFonts w:asciiTheme="majorHAnsi" w:hAnsiTheme="majorHAnsi" w:cs="Arial"/>
          <w:color w:val="000000"/>
        </w:rPr>
        <w:t>may apply an age limit</w:t>
      </w:r>
      <w:r w:rsidR="004F6B98">
        <w:rPr>
          <w:rFonts w:asciiTheme="majorHAnsi" w:hAnsiTheme="majorHAnsi" w:cs="Arial"/>
          <w:color w:val="000000"/>
        </w:rPr>
        <w:t xml:space="preserve"> based on the relevant legislations</w:t>
      </w:r>
      <w:r w:rsidR="00157941">
        <w:rPr>
          <w:rFonts w:asciiTheme="majorHAnsi" w:hAnsiTheme="majorHAnsi" w:cs="Arial"/>
          <w:color w:val="000000"/>
        </w:rPr>
        <w:t>.</w:t>
      </w:r>
      <w:r w:rsidR="00B41F3B">
        <w:rPr>
          <w:rFonts w:asciiTheme="majorHAnsi" w:hAnsiTheme="majorHAnsi" w:cs="Arial"/>
          <w:color w:val="000000"/>
        </w:rPr>
        <w:t xml:space="preserve"> The applicants are kindly advised to discuss this issue with their home institutions.</w:t>
      </w:r>
    </w:p>
    <w:p w14:paraId="1330D41A" w14:textId="77777777" w:rsidR="00A55927" w:rsidRPr="00434BE4" w:rsidRDefault="00A55927"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No quota is allocated to (per each)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000F3CA0">
        <w:rPr>
          <w:rFonts w:asciiTheme="majorHAnsi" w:hAnsiTheme="majorHAnsi" w:cs="Arial"/>
          <w:color w:val="000000"/>
        </w:rPr>
        <w:t xml:space="preserve"> chapter</w:t>
      </w:r>
      <w:r w:rsidRPr="00434BE4">
        <w:rPr>
          <w:rFonts w:asciiTheme="majorHAnsi" w:hAnsiTheme="majorHAnsi" w:cs="Arial"/>
          <w:color w:val="000000"/>
        </w:rPr>
        <w:t>s and EU official languages.</w:t>
      </w:r>
    </w:p>
    <w:p w14:paraId="5345AE74" w14:textId="6388A12A" w:rsidR="003A64F8" w:rsidRPr="00434BE4" w:rsidRDefault="003A64F8"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Applicants should decide from which sector (public sector, university sector, private sector) they will be applying according to the legal status and legislation of their institution and should submit the required application documents accordingly.</w:t>
      </w:r>
    </w:p>
    <w:p w14:paraId="334288A6" w14:textId="77777777" w:rsidR="0086744B" w:rsidRPr="00434BE4" w:rsidRDefault="0086744B"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entitled to apply from more than one sector (e.g. applicants who are public </w:t>
      </w:r>
      <w:r>
        <w:rPr>
          <w:rFonts w:asciiTheme="majorHAnsi" w:hAnsiTheme="majorHAnsi" w:cs="Arial"/>
          <w:color w:val="000000"/>
        </w:rPr>
        <w:t>e</w:t>
      </w:r>
      <w:r w:rsidR="005B6C39">
        <w:rPr>
          <w:rFonts w:asciiTheme="majorHAnsi" w:hAnsiTheme="majorHAnsi" w:cs="Arial"/>
          <w:color w:val="000000"/>
        </w:rPr>
        <w:t>m</w:t>
      </w:r>
      <w:r>
        <w:rPr>
          <w:rFonts w:asciiTheme="majorHAnsi" w:hAnsiTheme="majorHAnsi" w:cs="Arial"/>
          <w:color w:val="000000"/>
        </w:rPr>
        <w:t>ployees</w:t>
      </w:r>
      <w:r w:rsidRPr="00434BE4">
        <w:rPr>
          <w:rFonts w:asciiTheme="majorHAnsi" w:hAnsiTheme="majorHAnsi" w:cs="Arial"/>
          <w:color w:val="000000"/>
        </w:rPr>
        <w:t xml:space="preserve"> and graduate students at the same time) could not make more than one application at </w:t>
      </w:r>
      <w:r w:rsidR="006D2DF8">
        <w:rPr>
          <w:rFonts w:asciiTheme="majorHAnsi" w:hAnsiTheme="majorHAnsi" w:cs="Arial"/>
          <w:color w:val="000000"/>
        </w:rPr>
        <w:t>the same</w:t>
      </w:r>
      <w:r w:rsidRPr="00434BE4">
        <w:rPr>
          <w:rFonts w:asciiTheme="majorHAnsi" w:hAnsiTheme="majorHAnsi" w:cs="Arial"/>
          <w:color w:val="000000"/>
        </w:rPr>
        <w:t xml:space="preserve"> time. These applicants should decide from which sector they will apply by themselves and submit the application documents relevant to that sector accordingly.</w:t>
      </w:r>
    </w:p>
    <w:p w14:paraId="1A8104B3" w14:textId="77777777" w:rsidR="00BA7C76" w:rsidRPr="001720AF" w:rsidRDefault="00BA7C76" w:rsidP="00C13ACC">
      <w:pPr>
        <w:numPr>
          <w:ilvl w:val="0"/>
          <w:numId w:val="17"/>
        </w:numPr>
        <w:spacing w:after="120"/>
        <w:ind w:left="426" w:hanging="426"/>
        <w:jc w:val="both"/>
        <w:rPr>
          <w:rFonts w:asciiTheme="majorHAnsi" w:hAnsiTheme="majorHAnsi" w:cs="Arial"/>
          <w:color w:val="000000"/>
        </w:rPr>
      </w:pPr>
      <w:r w:rsidRPr="007E55EC">
        <w:rPr>
          <w:rFonts w:asciiTheme="majorHAnsi" w:hAnsiTheme="majorHAnsi" w:cs="Arial"/>
          <w:color w:val="000000"/>
        </w:rPr>
        <w:t xml:space="preserve">The candidates/awardees </w:t>
      </w:r>
      <w:r w:rsidR="007E55EC" w:rsidRPr="007E55EC">
        <w:rPr>
          <w:rFonts w:asciiTheme="majorHAnsi" w:hAnsiTheme="majorHAnsi" w:cs="Arial"/>
          <w:color w:val="000000"/>
        </w:rPr>
        <w:t>will</w:t>
      </w:r>
      <w:r w:rsidRPr="007E55EC">
        <w:rPr>
          <w:rFonts w:asciiTheme="majorHAnsi" w:hAnsiTheme="majorHAnsi" w:cs="Arial"/>
          <w:color w:val="000000"/>
        </w:rPr>
        <w:t xml:space="preserve"> not</w:t>
      </w:r>
      <w:r w:rsidR="007E55EC" w:rsidRPr="007E55EC">
        <w:rPr>
          <w:rFonts w:asciiTheme="majorHAnsi" w:hAnsiTheme="majorHAnsi" w:cs="Arial"/>
          <w:color w:val="000000"/>
        </w:rPr>
        <w:t xml:space="preserve"> be </w:t>
      </w:r>
      <w:r w:rsidRPr="007E55EC">
        <w:rPr>
          <w:rFonts w:asciiTheme="majorHAnsi" w:hAnsiTheme="majorHAnsi" w:cs="Arial"/>
          <w:color w:val="000000"/>
        </w:rPr>
        <w:t>allowed to change their sector</w:t>
      </w:r>
      <w:r w:rsidR="007E55EC">
        <w:rPr>
          <w:rFonts w:asciiTheme="majorHAnsi" w:hAnsiTheme="majorHAnsi" w:cs="Arial"/>
          <w:color w:val="000000"/>
        </w:rPr>
        <w:t>s</w:t>
      </w:r>
      <w:r w:rsidRPr="007E55EC">
        <w:rPr>
          <w:rFonts w:asciiTheme="majorHAnsi" w:hAnsiTheme="majorHAnsi" w:cs="Arial"/>
          <w:color w:val="000000"/>
        </w:rPr>
        <w:t>.</w:t>
      </w:r>
      <w:r w:rsidR="007E55EC" w:rsidRPr="007E55EC">
        <w:rPr>
          <w:rFonts w:asciiTheme="majorHAnsi" w:hAnsiTheme="majorHAnsi" w:cs="Arial"/>
          <w:color w:val="000000"/>
        </w:rPr>
        <w:t xml:space="preserve"> </w:t>
      </w:r>
      <w:r w:rsidR="007E55EC" w:rsidRPr="001720AF">
        <w:rPr>
          <w:rFonts w:asciiTheme="majorHAnsi" w:hAnsiTheme="majorHAnsi" w:cs="Arial"/>
          <w:color w:val="000000"/>
        </w:rPr>
        <w:t xml:space="preserve">Those </w:t>
      </w:r>
      <w:r w:rsidR="007E55EC" w:rsidRPr="005947C9">
        <w:rPr>
          <w:rFonts w:asciiTheme="majorHAnsi" w:hAnsiTheme="majorHAnsi" w:cs="Arial"/>
          <w:color w:val="000000"/>
        </w:rPr>
        <w:t>who applied as employees from the “public or private sector” or as academic or administrative staff from the “university sector” should still be working in that sector once they are awarded the scholarship. In this regard, changes of the institutions will</w:t>
      </w:r>
      <w:r w:rsidR="007E55EC" w:rsidRPr="001720AF">
        <w:rPr>
          <w:rFonts w:asciiTheme="majorHAnsi" w:hAnsiTheme="majorHAnsi" w:cs="Arial"/>
          <w:color w:val="000000"/>
        </w:rPr>
        <w:t xml:space="preserve"> be accepted on the condition that the candidate remained in the same sector. Those who applied from the “university sector” as senior undergraduate students must graduate from their programmes</w:t>
      </w:r>
      <w:r w:rsidR="00F171B0">
        <w:rPr>
          <w:rFonts w:asciiTheme="majorHAnsi" w:hAnsiTheme="majorHAnsi" w:cs="Arial"/>
          <w:color w:val="000000"/>
        </w:rPr>
        <w:t xml:space="preserve"> by the time they will start their graduate/research programmes</w:t>
      </w:r>
      <w:r w:rsidR="007E55EC" w:rsidRPr="001720AF">
        <w:rPr>
          <w:rFonts w:asciiTheme="majorHAnsi" w:hAnsiTheme="majorHAnsi" w:cs="Arial"/>
          <w:color w:val="000000"/>
        </w:rPr>
        <w:t xml:space="preserve">. Those who applied from the “university sector” as graduate (master/PhD) student should either have graduated from their programmes </w:t>
      </w:r>
      <w:r w:rsidR="00F171B0">
        <w:rPr>
          <w:rFonts w:asciiTheme="majorHAnsi" w:hAnsiTheme="majorHAnsi" w:cs="Arial"/>
          <w:color w:val="000000"/>
        </w:rPr>
        <w:t>by the time they will start their graduate/research programmes</w:t>
      </w:r>
      <w:r w:rsidR="00F171B0" w:rsidRPr="001720AF">
        <w:rPr>
          <w:rFonts w:asciiTheme="majorHAnsi" w:hAnsiTheme="majorHAnsi" w:cs="Arial"/>
          <w:color w:val="000000"/>
        </w:rPr>
        <w:t xml:space="preserve"> </w:t>
      </w:r>
      <w:r w:rsidR="007E55EC" w:rsidRPr="001720AF">
        <w:rPr>
          <w:rFonts w:asciiTheme="majorHAnsi" w:hAnsiTheme="majorHAnsi" w:cs="Arial"/>
          <w:color w:val="000000"/>
        </w:rPr>
        <w:t>or still be maintaining their student status.</w:t>
      </w:r>
    </w:p>
    <w:p w14:paraId="629E09F0" w14:textId="77777777" w:rsidR="002079F9" w:rsidRDefault="002079F9"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The applicants who have more than one status within the university sector (e.g. applicants who are research assistants and graduate students at the same time) should decide from which category (senior undergraduate student, academic/administrative staff or graduate student) they will apply by themselves and submit the application documents related to that category accordingly.</w:t>
      </w:r>
    </w:p>
    <w:p w14:paraId="63F01DE4" w14:textId="4EB1D68F" w:rsidR="00A55927" w:rsidRPr="00434BE4" w:rsidRDefault="00A55927"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Those who were born/grown abroad</w:t>
      </w:r>
      <w:r w:rsidR="00C51C4F">
        <w:rPr>
          <w:rFonts w:asciiTheme="majorHAnsi" w:hAnsiTheme="majorHAnsi" w:cs="Arial"/>
          <w:color w:val="000000"/>
        </w:rPr>
        <w:t xml:space="preserve"> </w:t>
      </w:r>
      <w:r w:rsidR="00C51C4F" w:rsidRPr="00F54DB9">
        <w:rPr>
          <w:rFonts w:asciiTheme="majorHAnsi" w:hAnsiTheme="majorHAnsi" w:cs="Arial"/>
          <w:color w:val="000000"/>
          <w:u w:val="single"/>
        </w:rPr>
        <w:t>or</w:t>
      </w:r>
      <w:r w:rsidR="00C51C4F" w:rsidRPr="00434BE4">
        <w:rPr>
          <w:rFonts w:asciiTheme="majorHAnsi" w:hAnsiTheme="majorHAnsi" w:cs="Arial"/>
          <w:color w:val="000000"/>
        </w:rPr>
        <w:t xml:space="preserve"> </w:t>
      </w:r>
      <w:r w:rsidRPr="00434BE4">
        <w:rPr>
          <w:rFonts w:asciiTheme="majorHAnsi" w:hAnsiTheme="majorHAnsi" w:cs="Arial"/>
          <w:color w:val="000000"/>
        </w:rPr>
        <w:t>whose mother tongue is the EU official language that they applied from</w:t>
      </w:r>
      <w:r w:rsidR="00C51C4F">
        <w:rPr>
          <w:rFonts w:asciiTheme="majorHAnsi" w:hAnsiTheme="majorHAnsi" w:cs="Arial"/>
          <w:color w:val="000000"/>
        </w:rPr>
        <w:t xml:space="preserve"> </w:t>
      </w:r>
      <w:r w:rsidR="00C51C4F" w:rsidRPr="00F54DB9">
        <w:rPr>
          <w:rFonts w:asciiTheme="majorHAnsi" w:hAnsiTheme="majorHAnsi" w:cs="Arial"/>
          <w:color w:val="000000"/>
          <w:u w:val="single"/>
        </w:rPr>
        <w:t>or</w:t>
      </w:r>
      <w:r w:rsidR="00C51C4F" w:rsidRPr="00434BE4">
        <w:rPr>
          <w:rFonts w:asciiTheme="majorHAnsi" w:hAnsiTheme="majorHAnsi" w:cs="Arial"/>
          <w:color w:val="000000"/>
        </w:rPr>
        <w:t xml:space="preserve"> </w:t>
      </w:r>
      <w:r w:rsidRPr="00434BE4">
        <w:rPr>
          <w:rFonts w:asciiTheme="majorHAnsi" w:hAnsiTheme="majorHAnsi" w:cs="Arial"/>
          <w:color w:val="000000"/>
        </w:rPr>
        <w:t>who formerly worked and/or studied abroad</w:t>
      </w:r>
      <w:r w:rsidR="00C51C4F">
        <w:rPr>
          <w:rFonts w:asciiTheme="majorHAnsi" w:hAnsiTheme="majorHAnsi" w:cs="Arial"/>
          <w:color w:val="000000"/>
        </w:rPr>
        <w:t xml:space="preserve"> </w:t>
      </w:r>
      <w:r w:rsidR="00C51C4F" w:rsidRPr="00F54DB9">
        <w:rPr>
          <w:rFonts w:asciiTheme="majorHAnsi" w:hAnsiTheme="majorHAnsi" w:cs="Arial"/>
          <w:color w:val="000000"/>
          <w:u w:val="single"/>
        </w:rPr>
        <w:t>or</w:t>
      </w:r>
      <w:r w:rsidR="00C51C4F" w:rsidRPr="00434BE4">
        <w:rPr>
          <w:rFonts w:asciiTheme="majorHAnsi" w:hAnsiTheme="majorHAnsi" w:cs="Arial"/>
          <w:color w:val="000000"/>
        </w:rPr>
        <w:t xml:space="preserve"> </w:t>
      </w:r>
      <w:r w:rsidRPr="00434BE4">
        <w:rPr>
          <w:rFonts w:asciiTheme="majorHAnsi" w:hAnsiTheme="majorHAnsi" w:cs="Arial"/>
          <w:color w:val="000000"/>
        </w:rPr>
        <w:t xml:space="preserve">who are graduates of the universities that conduct teaching in foreign languages </w:t>
      </w:r>
      <w:r w:rsidRPr="00F54DB9">
        <w:rPr>
          <w:rFonts w:asciiTheme="majorHAnsi" w:hAnsiTheme="majorHAnsi" w:cs="Arial"/>
          <w:color w:val="000000"/>
          <w:u w:val="single"/>
        </w:rPr>
        <w:t>or</w:t>
      </w:r>
      <w:r w:rsidRPr="00434BE4">
        <w:rPr>
          <w:rFonts w:asciiTheme="majorHAnsi" w:hAnsiTheme="majorHAnsi" w:cs="Arial"/>
          <w:color w:val="000000"/>
        </w:rPr>
        <w:t xml:space="preserve"> who were Erasmus Exhange Students </w:t>
      </w:r>
      <w:r w:rsidRPr="00434BE4">
        <w:rPr>
          <w:rFonts w:asciiTheme="majorHAnsi" w:hAnsiTheme="majorHAnsi" w:cs="Arial"/>
          <w:b/>
          <w:color w:val="000000"/>
          <w:u w:val="single"/>
        </w:rPr>
        <w:t>are not exempted from</w:t>
      </w:r>
      <w:r w:rsidRPr="00434BE4">
        <w:rPr>
          <w:rFonts w:asciiTheme="majorHAnsi" w:hAnsiTheme="majorHAnsi" w:cs="Arial"/>
          <w:color w:val="000000"/>
        </w:rPr>
        <w:t xml:space="preserve"> certifying their foreign language proficiency. All applicants should submit the relevant foreign language proficiency certificates </w:t>
      </w:r>
      <w:r w:rsidR="00B41F3B">
        <w:rPr>
          <w:rFonts w:asciiTheme="majorHAnsi" w:hAnsiTheme="majorHAnsi" w:cs="Arial"/>
          <w:color w:val="000000"/>
        </w:rPr>
        <w:t xml:space="preserve">listed in Section 3. Table </w:t>
      </w:r>
      <w:r w:rsidR="00B41F3B">
        <w:rPr>
          <w:rFonts w:asciiTheme="majorHAnsi" w:hAnsiTheme="majorHAnsi" w:cs="Arial"/>
        </w:rPr>
        <w:t>o</w:t>
      </w:r>
      <w:r w:rsidR="00B41F3B" w:rsidRPr="00434BE4">
        <w:rPr>
          <w:rFonts w:asciiTheme="majorHAnsi" w:hAnsiTheme="majorHAnsi" w:cs="Arial"/>
        </w:rPr>
        <w:t>f Foreign Language Proficiency Certificates</w:t>
      </w:r>
      <w:r w:rsidR="00B41F3B" w:rsidRPr="00434BE4">
        <w:rPr>
          <w:rFonts w:asciiTheme="majorHAnsi" w:hAnsiTheme="majorHAnsi" w:cs="Arial"/>
          <w:color w:val="000000"/>
        </w:rPr>
        <w:t xml:space="preserve"> </w:t>
      </w:r>
      <w:r w:rsidRPr="00434BE4">
        <w:rPr>
          <w:rFonts w:asciiTheme="majorHAnsi" w:hAnsiTheme="majorHAnsi" w:cs="Arial"/>
          <w:color w:val="000000"/>
        </w:rPr>
        <w:t>during the application process.</w:t>
      </w:r>
    </w:p>
    <w:p w14:paraId="0DB7AEA4" w14:textId="77777777" w:rsidR="00DE4C25" w:rsidRPr="00434BE4"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There is no foreign language proficiency exam held within the scope of the Jean Monnet Scholarship Programme.</w:t>
      </w:r>
    </w:p>
    <w:p w14:paraId="5AB371E3" w14:textId="77777777" w:rsidR="005E3E24" w:rsidRPr="00434BE4" w:rsidRDefault="005E3E24"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For the validity periods of the language proficiency exams stated in Section 3: Table of Foreign Language Proficiency Certificates, the validity periods defined by the institutions that organize these exams are taken into account.</w:t>
      </w:r>
    </w:p>
    <w:p w14:paraId="31250707" w14:textId="77777777" w:rsidR="00DE4C25" w:rsidRPr="00434BE4"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No additional supporting documents (internship certificate, reference letter etc.) should be submitted except for the required application documents. Assessment will be done on the basis of the above-mentioned application documents. </w:t>
      </w:r>
    </w:p>
    <w:p w14:paraId="748B7128" w14:textId="5D289533" w:rsidR="00C90E05" w:rsidRPr="005D5486" w:rsidRDefault="00C90E05" w:rsidP="00C13ACC">
      <w:pPr>
        <w:numPr>
          <w:ilvl w:val="0"/>
          <w:numId w:val="17"/>
        </w:numPr>
        <w:spacing w:before="60" w:after="60"/>
        <w:ind w:left="425" w:hanging="425"/>
        <w:jc w:val="both"/>
        <w:rPr>
          <w:rFonts w:asciiTheme="majorHAnsi" w:hAnsiTheme="majorHAnsi" w:cs="Arial"/>
          <w:color w:val="000000" w:themeColor="text1"/>
        </w:rPr>
      </w:pPr>
      <w:r w:rsidRPr="005D5486">
        <w:rPr>
          <w:rFonts w:asciiTheme="majorHAnsi" w:hAnsiTheme="majorHAnsi" w:cs="Arial"/>
          <w:color w:val="000000" w:themeColor="text1"/>
        </w:rPr>
        <w:t>Applicants should not submit offer letter</w:t>
      </w:r>
      <w:r w:rsidR="006E070D">
        <w:rPr>
          <w:rFonts w:asciiTheme="majorHAnsi" w:hAnsiTheme="majorHAnsi" w:cs="Arial"/>
          <w:color w:val="000000" w:themeColor="text1"/>
        </w:rPr>
        <w:t>(</w:t>
      </w:r>
      <w:r w:rsidRPr="005D5486">
        <w:rPr>
          <w:rFonts w:asciiTheme="majorHAnsi" w:hAnsiTheme="majorHAnsi" w:cs="Arial"/>
          <w:color w:val="000000" w:themeColor="text1"/>
        </w:rPr>
        <w:t>s</w:t>
      </w:r>
      <w:r w:rsidR="006E070D">
        <w:rPr>
          <w:rFonts w:asciiTheme="majorHAnsi" w:hAnsiTheme="majorHAnsi" w:cs="Arial"/>
          <w:color w:val="000000" w:themeColor="text1"/>
        </w:rPr>
        <w:t>)</w:t>
      </w:r>
      <w:r w:rsidRPr="005D5486">
        <w:rPr>
          <w:rFonts w:asciiTheme="majorHAnsi" w:hAnsiTheme="majorHAnsi" w:cs="Arial"/>
          <w:color w:val="000000" w:themeColor="text1"/>
        </w:rPr>
        <w:t xml:space="preserve"> from the universities or similar institutions in the </w:t>
      </w:r>
      <w:r w:rsidR="000460EC">
        <w:rPr>
          <w:rFonts w:asciiTheme="majorHAnsi" w:hAnsiTheme="majorHAnsi" w:cs="Arial"/>
          <w:color w:val="000000" w:themeColor="text1"/>
        </w:rPr>
        <w:t xml:space="preserve">eligible host </w:t>
      </w:r>
      <w:r w:rsidRPr="005D5486">
        <w:rPr>
          <w:rFonts w:asciiTheme="majorHAnsi" w:hAnsiTheme="majorHAnsi" w:cs="Arial"/>
          <w:color w:val="000000" w:themeColor="text1"/>
        </w:rPr>
        <w:t>countries among the application documents at the time of application. Offer letter</w:t>
      </w:r>
      <w:r w:rsidR="006E070D">
        <w:rPr>
          <w:rFonts w:asciiTheme="majorHAnsi" w:hAnsiTheme="majorHAnsi" w:cs="Arial"/>
          <w:color w:val="000000" w:themeColor="text1"/>
        </w:rPr>
        <w:t>(</w:t>
      </w:r>
      <w:r w:rsidRPr="005D5486">
        <w:rPr>
          <w:rFonts w:asciiTheme="majorHAnsi" w:hAnsiTheme="majorHAnsi" w:cs="Arial"/>
          <w:color w:val="000000" w:themeColor="text1"/>
        </w:rPr>
        <w:t>s</w:t>
      </w:r>
      <w:r w:rsidR="006E070D">
        <w:rPr>
          <w:rFonts w:asciiTheme="majorHAnsi" w:hAnsiTheme="majorHAnsi" w:cs="Arial"/>
          <w:color w:val="000000" w:themeColor="text1"/>
        </w:rPr>
        <w:t>)</w:t>
      </w:r>
      <w:r w:rsidRPr="005D5486">
        <w:rPr>
          <w:rFonts w:asciiTheme="majorHAnsi" w:hAnsiTheme="majorHAnsi" w:cs="Arial"/>
          <w:color w:val="000000" w:themeColor="text1"/>
        </w:rPr>
        <w:t xml:space="preserve"> will be required from the applicants who are awarded the scholarship later on.</w:t>
      </w:r>
    </w:p>
    <w:p w14:paraId="0150AF3A" w14:textId="72D0D3FF" w:rsidR="00ED6AA1" w:rsidRDefault="00C90E05" w:rsidP="00C13ACC">
      <w:pPr>
        <w:numPr>
          <w:ilvl w:val="0"/>
          <w:numId w:val="17"/>
        </w:numPr>
        <w:spacing w:before="60" w:after="60"/>
        <w:ind w:left="425" w:hanging="425"/>
        <w:jc w:val="both"/>
        <w:rPr>
          <w:rFonts w:asciiTheme="majorHAnsi" w:hAnsiTheme="majorHAnsi" w:cs="Arial"/>
          <w:color w:val="000000"/>
        </w:rPr>
      </w:pPr>
      <w:r w:rsidRPr="00752B8D">
        <w:rPr>
          <w:rFonts w:asciiTheme="majorHAnsi" w:hAnsiTheme="majorHAnsi" w:cs="Arial"/>
          <w:color w:val="000000"/>
        </w:rPr>
        <w:t xml:space="preserve">Application Forms for the </w:t>
      </w:r>
      <w:r w:rsidR="00DA14A7" w:rsidRPr="00CA211B">
        <w:rPr>
          <w:rFonts w:asciiTheme="majorHAnsi" w:hAnsiTheme="majorHAnsi" w:cs="Arial"/>
          <w:color w:val="000000"/>
        </w:rPr>
        <w:t>2021</w:t>
      </w:r>
      <w:r w:rsidR="007C2FDC" w:rsidRPr="00CA211B">
        <w:rPr>
          <w:rFonts w:asciiTheme="majorHAnsi" w:hAnsiTheme="majorHAnsi" w:cs="Arial"/>
          <w:color w:val="000000"/>
        </w:rPr>
        <w:t>-</w:t>
      </w:r>
      <w:r w:rsidR="00DA14A7" w:rsidRPr="00CA211B">
        <w:rPr>
          <w:rFonts w:asciiTheme="majorHAnsi" w:hAnsiTheme="majorHAnsi" w:cs="Arial"/>
          <w:color w:val="000000"/>
        </w:rPr>
        <w:t>2022</w:t>
      </w:r>
      <w:r w:rsidR="00DA14A7">
        <w:rPr>
          <w:rFonts w:asciiTheme="majorHAnsi" w:hAnsiTheme="majorHAnsi" w:cs="Arial"/>
          <w:color w:val="000000"/>
        </w:rPr>
        <w:t xml:space="preserve"> </w:t>
      </w:r>
      <w:r w:rsidRPr="00752B8D">
        <w:rPr>
          <w:rFonts w:asciiTheme="majorHAnsi" w:hAnsiTheme="majorHAnsi" w:cs="Arial"/>
          <w:color w:val="000000"/>
        </w:rPr>
        <w:t>academic year are available in Turkish and in English on the related websites</w:t>
      </w:r>
      <w:r w:rsidR="00404C05">
        <w:rPr>
          <w:rFonts w:asciiTheme="majorHAnsi" w:hAnsiTheme="majorHAnsi" w:cs="Arial"/>
          <w:color w:val="000000"/>
        </w:rPr>
        <w:t>.</w:t>
      </w:r>
      <w:r w:rsidRPr="00752B8D">
        <w:rPr>
          <w:rFonts w:asciiTheme="majorHAnsi" w:hAnsiTheme="majorHAnsi" w:cs="Arial"/>
          <w:color w:val="000000"/>
        </w:rPr>
        <w:t xml:space="preserve"> The Application Form in Turkish is provided </w:t>
      </w:r>
      <w:r w:rsidRPr="00752B8D">
        <w:rPr>
          <w:rFonts w:asciiTheme="majorHAnsi" w:hAnsiTheme="majorHAnsi" w:cs="Arial"/>
          <w:b/>
          <w:color w:val="000000"/>
        </w:rPr>
        <w:t>for information purpose only and cannot be used for application purpose</w:t>
      </w:r>
      <w:r w:rsidRPr="00F54DB9">
        <w:rPr>
          <w:rFonts w:asciiTheme="majorHAnsi" w:hAnsiTheme="majorHAnsi" w:cs="Arial"/>
          <w:color w:val="000000"/>
        </w:rPr>
        <w:t>.</w:t>
      </w:r>
      <w:r w:rsidRPr="00752B8D">
        <w:rPr>
          <w:rFonts w:asciiTheme="majorHAnsi" w:hAnsiTheme="majorHAnsi" w:cs="Arial"/>
          <w:color w:val="000000"/>
        </w:rPr>
        <w:t xml:space="preserve"> In case the Turkish Application Form is filled in and submitted, this application will be eliminated.</w:t>
      </w:r>
    </w:p>
    <w:p w14:paraId="486E317E" w14:textId="6D816CB9" w:rsidR="00337135" w:rsidRDefault="00744B78" w:rsidP="00C13ACC">
      <w:pPr>
        <w:numPr>
          <w:ilvl w:val="0"/>
          <w:numId w:val="17"/>
        </w:numPr>
        <w:spacing w:before="60" w:after="120"/>
        <w:ind w:left="426" w:hanging="426"/>
        <w:jc w:val="both"/>
        <w:rPr>
          <w:rFonts w:asciiTheme="majorHAnsi" w:hAnsiTheme="majorHAnsi" w:cs="Arial"/>
          <w:color w:val="000000"/>
        </w:rPr>
      </w:pPr>
      <w:r w:rsidRPr="00ED6AA1">
        <w:rPr>
          <w:rFonts w:asciiTheme="majorHAnsi" w:hAnsiTheme="majorHAnsi" w:cs="Arial"/>
          <w:color w:val="000000"/>
        </w:rPr>
        <w:t xml:space="preserve">Those who have an undergraduate CGPA less than 2.50 out of 4.00 or less than 65 out of 100 points should </w:t>
      </w:r>
      <w:r w:rsidR="00C90E05" w:rsidRPr="00752B8D">
        <w:rPr>
          <w:rFonts w:asciiTheme="majorHAnsi" w:hAnsiTheme="majorHAnsi" w:cs="Arial"/>
          <w:color w:val="000000"/>
        </w:rPr>
        <w:t xml:space="preserve">submit either a graduate diploma (master’s/PhD) or official </w:t>
      </w:r>
      <w:r w:rsidR="008524FE">
        <w:rPr>
          <w:rFonts w:asciiTheme="majorHAnsi" w:hAnsiTheme="majorHAnsi" w:cs="Arial"/>
          <w:color w:val="000000"/>
        </w:rPr>
        <w:t>document(s)</w:t>
      </w:r>
      <w:r w:rsidR="00C90E05" w:rsidRPr="00752B8D">
        <w:rPr>
          <w:rFonts w:asciiTheme="majorHAnsi" w:hAnsiTheme="majorHAnsi" w:cs="Arial"/>
          <w:color w:val="000000"/>
        </w:rPr>
        <w:t xml:space="preserve"> certifying that they have at least 36-month experience </w:t>
      </w:r>
      <w:r w:rsidR="00C90E05" w:rsidRPr="00752B8D">
        <w:rPr>
          <w:rFonts w:asciiTheme="majorHAnsi" w:hAnsiTheme="majorHAnsi" w:cs="Arial"/>
          <w:b/>
          <w:color w:val="000000"/>
          <w:u w:val="single"/>
        </w:rPr>
        <w:t>by the application deadline</w:t>
      </w:r>
      <w:r w:rsidR="00C90E05" w:rsidRPr="00752B8D">
        <w:rPr>
          <w:rFonts w:asciiTheme="majorHAnsi" w:hAnsiTheme="majorHAnsi" w:cs="Arial"/>
          <w:color w:val="000000"/>
        </w:rPr>
        <w:t xml:space="preserve">. “Work experience” means the professional work done under a social security network in return for a wage. While calculating the min 36-month work experience, actual working period will be taken into account. Time period spent out of the work, such as; </w:t>
      </w:r>
      <w:r w:rsidR="00906A6B">
        <w:rPr>
          <w:rFonts w:asciiTheme="majorHAnsi" w:hAnsiTheme="majorHAnsi" w:cs="Arial"/>
          <w:color w:val="000000"/>
        </w:rPr>
        <w:t xml:space="preserve">unpaid </w:t>
      </w:r>
      <w:r w:rsidR="00C90E05" w:rsidRPr="00752B8D">
        <w:rPr>
          <w:rFonts w:asciiTheme="majorHAnsi" w:hAnsiTheme="majorHAnsi" w:cs="Arial"/>
          <w:color w:val="000000"/>
        </w:rPr>
        <w:t>maternity leave, military service does not count to the actual work period.</w:t>
      </w:r>
    </w:p>
    <w:p w14:paraId="0D381BF1" w14:textId="00510248" w:rsidR="00250672" w:rsidRDefault="00C90E05" w:rsidP="009E33CC">
      <w:pPr>
        <w:spacing w:after="120"/>
        <w:ind w:left="426"/>
        <w:jc w:val="both"/>
        <w:rPr>
          <w:rFonts w:asciiTheme="majorHAnsi" w:hAnsiTheme="majorHAnsi" w:cs="Arial"/>
          <w:color w:val="000000"/>
        </w:rPr>
      </w:pPr>
      <w:r w:rsidRPr="00A14FAB">
        <w:rPr>
          <w:rFonts w:asciiTheme="majorHAnsi" w:hAnsiTheme="majorHAnsi" w:cs="Arial"/>
          <w:color w:val="000000"/>
        </w:rPr>
        <w:t xml:space="preserve">The official letter(s) certifying that the applicant has 36-month work experience should be taken from the institution(s) (institution, organization, foundation, university etc.) </w:t>
      </w:r>
      <w:r w:rsidR="00CC7602" w:rsidRPr="00A14FAB">
        <w:rPr>
          <w:rFonts w:asciiTheme="majorHAnsi" w:hAnsiTheme="majorHAnsi" w:cs="Arial"/>
          <w:color w:val="000000"/>
        </w:rPr>
        <w:t xml:space="preserve">in which the applicant is currently </w:t>
      </w:r>
      <w:r w:rsidR="00A14FAB">
        <w:rPr>
          <w:rFonts w:asciiTheme="majorHAnsi" w:hAnsiTheme="majorHAnsi" w:cs="Arial"/>
          <w:color w:val="000000"/>
        </w:rPr>
        <w:t>working</w:t>
      </w:r>
      <w:r w:rsidR="00A14FAB" w:rsidRPr="00A14FAB">
        <w:rPr>
          <w:rFonts w:asciiTheme="majorHAnsi" w:hAnsiTheme="majorHAnsi" w:cs="Arial"/>
          <w:color w:val="000000"/>
        </w:rPr>
        <w:t xml:space="preserve"> or</w:t>
      </w:r>
      <w:r w:rsidR="00CC7602">
        <w:rPr>
          <w:rFonts w:asciiTheme="majorHAnsi" w:hAnsiTheme="majorHAnsi" w:cs="Arial"/>
          <w:color w:val="000000"/>
        </w:rPr>
        <w:t xml:space="preserve"> </w:t>
      </w:r>
      <w:r w:rsidRPr="00752B8D">
        <w:rPr>
          <w:rFonts w:asciiTheme="majorHAnsi" w:hAnsiTheme="majorHAnsi" w:cs="Arial"/>
          <w:color w:val="000000"/>
        </w:rPr>
        <w:t xml:space="preserve">worked before </w:t>
      </w:r>
      <w:r w:rsidR="00924CC0" w:rsidRPr="00F76A67">
        <w:rPr>
          <w:rFonts w:asciiTheme="majorHAnsi" w:hAnsiTheme="majorHAnsi" w:cs="Arial"/>
          <w:b/>
          <w:color w:val="000000"/>
          <w:u w:val="single"/>
        </w:rPr>
        <w:t>or</w:t>
      </w:r>
      <w:r w:rsidR="00924CC0">
        <w:rPr>
          <w:rFonts w:asciiTheme="majorHAnsi" w:hAnsiTheme="majorHAnsi" w:cs="Arial"/>
          <w:color w:val="000000"/>
        </w:rPr>
        <w:t xml:space="preserve"> from </w:t>
      </w:r>
      <w:r w:rsidR="009171EF">
        <w:rPr>
          <w:rFonts w:asciiTheme="majorHAnsi" w:hAnsiTheme="majorHAnsi" w:cs="Arial"/>
          <w:color w:val="000000"/>
        </w:rPr>
        <w:t>the e-state s</w:t>
      </w:r>
      <w:r w:rsidR="00924CC0">
        <w:rPr>
          <w:rFonts w:asciiTheme="majorHAnsi" w:hAnsiTheme="majorHAnsi" w:cs="Arial"/>
          <w:color w:val="000000"/>
        </w:rPr>
        <w:t>ystem</w:t>
      </w:r>
      <w:r w:rsidR="00A14FAB">
        <w:rPr>
          <w:rFonts w:asciiTheme="majorHAnsi" w:hAnsiTheme="majorHAnsi" w:cs="Arial"/>
          <w:color w:val="000000"/>
        </w:rPr>
        <w:t xml:space="preserve"> (Service Scheme obtained from the e-state system will also be accepted).</w:t>
      </w:r>
    </w:p>
    <w:p w14:paraId="70968DD4" w14:textId="286030AD" w:rsidR="00DE4C25" w:rsidRPr="00250672" w:rsidRDefault="00DE4C25" w:rsidP="00C13ACC">
      <w:pPr>
        <w:pStyle w:val="ListParagraph"/>
        <w:numPr>
          <w:ilvl w:val="0"/>
          <w:numId w:val="17"/>
        </w:numPr>
        <w:spacing w:after="120"/>
        <w:jc w:val="both"/>
        <w:rPr>
          <w:rFonts w:asciiTheme="majorHAnsi" w:hAnsiTheme="majorHAnsi" w:cs="Arial"/>
          <w:color w:val="000000"/>
        </w:rPr>
      </w:pPr>
      <w:r w:rsidRPr="00250672">
        <w:rPr>
          <w:rFonts w:asciiTheme="majorHAnsi" w:hAnsiTheme="majorHAnsi" w:cs="Arial"/>
          <w:color w:val="000000"/>
        </w:rPr>
        <w:t>Graduated applicants may apply with the undergraduate transcript provided by the university at the time of graduation.</w:t>
      </w:r>
      <w:r w:rsidR="008538F0" w:rsidRPr="00250672">
        <w:rPr>
          <w:rFonts w:asciiTheme="majorHAnsi" w:hAnsiTheme="majorHAnsi" w:cs="Arial"/>
          <w:color w:val="000000"/>
        </w:rPr>
        <w:t xml:space="preserve"> </w:t>
      </w:r>
      <w:r w:rsidR="0022605B" w:rsidRPr="00250672">
        <w:rPr>
          <w:rFonts w:asciiTheme="majorHAnsi" w:hAnsiTheme="majorHAnsi" w:cs="Arial"/>
          <w:color w:val="000000"/>
        </w:rPr>
        <w:t xml:space="preserve">Diploma supplements </w:t>
      </w:r>
      <w:r w:rsidR="00CF181C" w:rsidRPr="00250672">
        <w:rPr>
          <w:rFonts w:asciiTheme="majorHAnsi" w:hAnsiTheme="majorHAnsi" w:cs="Arial"/>
          <w:color w:val="000000"/>
        </w:rPr>
        <w:t xml:space="preserve">will be also accepted as undergraduate transcripts so long as they provide </w:t>
      </w:r>
      <w:r w:rsidR="00354E72" w:rsidRPr="00250672">
        <w:rPr>
          <w:rFonts w:asciiTheme="majorHAnsi" w:hAnsiTheme="majorHAnsi" w:cs="Arial"/>
          <w:color w:val="000000"/>
        </w:rPr>
        <w:t xml:space="preserve">the </w:t>
      </w:r>
      <w:r w:rsidR="00F0287F" w:rsidRPr="00250672">
        <w:rPr>
          <w:rFonts w:asciiTheme="majorHAnsi" w:hAnsiTheme="majorHAnsi" w:cs="Arial"/>
          <w:color w:val="000000"/>
        </w:rPr>
        <w:t xml:space="preserve">same information such as </w:t>
      </w:r>
      <w:r w:rsidR="0022605B" w:rsidRPr="00250672">
        <w:rPr>
          <w:rFonts w:asciiTheme="majorHAnsi" w:hAnsiTheme="majorHAnsi" w:cs="Arial"/>
          <w:color w:val="000000"/>
        </w:rPr>
        <w:t>graduation date, CGPA and list of all courses taken</w:t>
      </w:r>
      <w:r w:rsidR="00F0287F" w:rsidRPr="00250672">
        <w:rPr>
          <w:rFonts w:asciiTheme="majorHAnsi" w:hAnsiTheme="majorHAnsi" w:cs="Arial"/>
          <w:color w:val="000000"/>
        </w:rPr>
        <w:t>.</w:t>
      </w:r>
    </w:p>
    <w:p w14:paraId="5ACC02DD" w14:textId="77777777" w:rsidR="00DE4C25"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For those applying with their temporary graduation certificate, if an expiry date is specified on the document, this date should be at least </w:t>
      </w:r>
      <w:r w:rsidR="00876BD9">
        <w:rPr>
          <w:rFonts w:asciiTheme="majorHAnsi" w:hAnsiTheme="majorHAnsi" w:cs="Arial"/>
          <w:b/>
          <w:color w:val="000000"/>
        </w:rPr>
        <w:t>the application deadline of the Announcement</w:t>
      </w:r>
      <w:r w:rsidRPr="00434BE4">
        <w:rPr>
          <w:rFonts w:asciiTheme="majorHAnsi" w:hAnsiTheme="majorHAnsi" w:cs="Arial"/>
          <w:b/>
          <w:color w:val="000000"/>
        </w:rPr>
        <w:t xml:space="preserve"> </w:t>
      </w:r>
      <w:r w:rsidRPr="00434BE4">
        <w:rPr>
          <w:rFonts w:asciiTheme="majorHAnsi" w:hAnsiTheme="majorHAnsi" w:cs="Arial"/>
          <w:color w:val="000000"/>
        </w:rPr>
        <w:t xml:space="preserve">or later. If no such date is specified, the graduation certificate is accepted as a sufficient </w:t>
      </w:r>
      <w:r w:rsidR="00C94904" w:rsidRPr="001477F4">
        <w:rPr>
          <w:rFonts w:asciiTheme="majorHAnsi" w:hAnsiTheme="majorHAnsi" w:cs="Arial"/>
          <w:color w:val="000000"/>
        </w:rPr>
        <w:t>application</w:t>
      </w:r>
      <w:r w:rsidR="00C94904" w:rsidRPr="00752B8D">
        <w:rPr>
          <w:rFonts w:asciiTheme="majorHAnsi" w:hAnsiTheme="majorHAnsi" w:cs="Arial"/>
          <w:color w:val="000000"/>
        </w:rPr>
        <w:t xml:space="preserve"> </w:t>
      </w:r>
      <w:r w:rsidR="00C94904">
        <w:rPr>
          <w:rFonts w:asciiTheme="majorHAnsi" w:hAnsiTheme="majorHAnsi" w:cs="Arial"/>
          <w:color w:val="000000"/>
        </w:rPr>
        <w:t>document</w:t>
      </w:r>
      <w:r w:rsidRPr="00434BE4">
        <w:rPr>
          <w:rFonts w:asciiTheme="majorHAnsi" w:hAnsiTheme="majorHAnsi" w:cs="Arial"/>
          <w:color w:val="000000"/>
        </w:rPr>
        <w:t>.</w:t>
      </w:r>
    </w:p>
    <w:p w14:paraId="5F96B412" w14:textId="060A110E" w:rsidR="00016295" w:rsidRPr="00016295" w:rsidRDefault="00016295" w:rsidP="00C13ACC">
      <w:pPr>
        <w:numPr>
          <w:ilvl w:val="0"/>
          <w:numId w:val="17"/>
        </w:numPr>
        <w:spacing w:after="120"/>
        <w:ind w:left="450" w:hanging="450"/>
        <w:jc w:val="both"/>
        <w:rPr>
          <w:rFonts w:asciiTheme="majorHAnsi" w:hAnsiTheme="majorHAnsi" w:cs="Arial"/>
          <w:color w:val="000000"/>
        </w:rPr>
      </w:pPr>
      <w:r>
        <w:rPr>
          <w:rFonts w:asciiTheme="majorHAnsi" w:hAnsiTheme="majorHAnsi" w:cs="Arial"/>
          <w:b/>
          <w:color w:val="000000"/>
          <w:u w:val="single"/>
        </w:rPr>
        <w:t>Documents signed with electronic signature should bear a verification code</w:t>
      </w:r>
      <w:r w:rsidR="004A3DEE">
        <w:rPr>
          <w:rFonts w:asciiTheme="majorHAnsi" w:hAnsiTheme="majorHAnsi" w:cs="Arial"/>
          <w:b/>
          <w:color w:val="000000"/>
          <w:u w:val="single"/>
        </w:rPr>
        <w:t xml:space="preserve"> or QR code or barcode or equivalent</w:t>
      </w:r>
      <w:r w:rsidR="000066A1" w:rsidRPr="007F6928">
        <w:rPr>
          <w:rFonts w:asciiTheme="majorHAnsi" w:hAnsiTheme="majorHAnsi" w:cs="Arial"/>
          <w:color w:val="000000"/>
        </w:rPr>
        <w:t xml:space="preserve"> through which</w:t>
      </w:r>
      <w:r>
        <w:rPr>
          <w:rFonts w:asciiTheme="majorHAnsi" w:hAnsiTheme="majorHAnsi" w:cs="Arial"/>
          <w:color w:val="000000"/>
        </w:rPr>
        <w:t xml:space="preserve"> </w:t>
      </w:r>
      <w:r w:rsidR="000066A1">
        <w:rPr>
          <w:rFonts w:asciiTheme="majorHAnsi" w:hAnsiTheme="majorHAnsi" w:cs="Arial"/>
          <w:color w:val="000000"/>
        </w:rPr>
        <w:t>t</w:t>
      </w:r>
      <w:r w:rsidR="00534FBE">
        <w:rPr>
          <w:rFonts w:asciiTheme="majorHAnsi" w:hAnsiTheme="majorHAnsi" w:cs="Arial"/>
          <w:color w:val="000000"/>
        </w:rPr>
        <w:t xml:space="preserve">he letter </w:t>
      </w:r>
      <w:r w:rsidR="00CB5F1C">
        <w:rPr>
          <w:rFonts w:asciiTheme="majorHAnsi" w:hAnsiTheme="majorHAnsi" w:cs="Arial"/>
          <w:color w:val="000000"/>
        </w:rPr>
        <w:t>can</w:t>
      </w:r>
      <w:r w:rsidR="00534FBE">
        <w:rPr>
          <w:rFonts w:asciiTheme="majorHAnsi" w:hAnsiTheme="majorHAnsi" w:cs="Arial"/>
          <w:color w:val="000000"/>
        </w:rPr>
        <w:t xml:space="preserve"> be verifi</w:t>
      </w:r>
      <w:r w:rsidR="00CB5F1C">
        <w:rPr>
          <w:rFonts w:asciiTheme="majorHAnsi" w:hAnsiTheme="majorHAnsi" w:cs="Arial"/>
          <w:color w:val="000000"/>
        </w:rPr>
        <w:t>ed</w:t>
      </w:r>
      <w:r w:rsidR="00534FBE">
        <w:rPr>
          <w:rFonts w:asciiTheme="majorHAnsi" w:hAnsiTheme="majorHAnsi" w:cs="Arial"/>
          <w:color w:val="000000"/>
        </w:rPr>
        <w:t xml:space="preserve">. </w:t>
      </w:r>
    </w:p>
    <w:p w14:paraId="338703EF" w14:textId="61FDE0D4" w:rsidR="0061181E" w:rsidRPr="00876BD9" w:rsidRDefault="005C2928"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should send any request for additional information or </w:t>
      </w:r>
      <w:r w:rsidRPr="001C3183">
        <w:rPr>
          <w:rFonts w:asciiTheme="majorHAnsi" w:hAnsiTheme="majorHAnsi" w:cs="Arial"/>
          <w:color w:val="000000"/>
        </w:rPr>
        <w:t xml:space="preserve">clarification questions in </w:t>
      </w:r>
      <w:r w:rsidR="002F173C" w:rsidRPr="001C3183">
        <w:rPr>
          <w:rFonts w:asciiTheme="majorHAnsi" w:hAnsiTheme="majorHAnsi" w:cs="Arial"/>
          <w:color w:val="000000"/>
        </w:rPr>
        <w:t xml:space="preserve">writing </w:t>
      </w:r>
      <w:r w:rsidRPr="001C3183">
        <w:rPr>
          <w:rFonts w:asciiTheme="majorHAnsi" w:hAnsiTheme="majorHAnsi" w:cs="Arial"/>
          <w:color w:val="000000"/>
        </w:rPr>
        <w:t>via e-mail to</w:t>
      </w:r>
      <w:r w:rsidR="007E55EC" w:rsidRPr="001C3183">
        <w:rPr>
          <w:rFonts w:asciiTheme="majorHAnsi" w:hAnsiTheme="majorHAnsi" w:cs="Arial"/>
          <w:color w:val="000000"/>
        </w:rPr>
        <w:t xml:space="preserve"> </w:t>
      </w:r>
      <w:r w:rsidR="00D42E28" w:rsidRPr="001C3183">
        <w:rPr>
          <w:rFonts w:asciiTheme="majorHAnsi" w:hAnsiTheme="majorHAnsi" w:cs="Arial"/>
          <w:color w:val="000000"/>
        </w:rPr>
        <w:t>the following address (</w:t>
      </w:r>
      <w:hyperlink r:id="rId40" w:history="1">
        <w:r w:rsidR="00DA14A7" w:rsidRPr="00E47F19">
          <w:rPr>
            <w:rStyle w:val="Hyperlink"/>
            <w:rFonts w:asciiTheme="majorHAnsi" w:hAnsiTheme="majorHAnsi" w:cs="Arial"/>
            <w:lang w:val="tr-TR"/>
          </w:rPr>
          <w:t>jm202</w:t>
        </w:r>
        <w:r w:rsidR="00DA14A7">
          <w:rPr>
            <w:rStyle w:val="Hyperlink"/>
            <w:rFonts w:asciiTheme="majorHAnsi" w:hAnsiTheme="majorHAnsi" w:cs="Arial"/>
            <w:lang w:val="tr-TR"/>
          </w:rPr>
          <w:t>1</w:t>
        </w:r>
        <w:r w:rsidR="00DA14A7" w:rsidRPr="00E47F19">
          <w:rPr>
            <w:rStyle w:val="Hyperlink"/>
            <w:rFonts w:asciiTheme="majorHAnsi" w:hAnsiTheme="majorHAnsi" w:cs="Arial"/>
            <w:lang w:val="tr-TR"/>
          </w:rPr>
          <w:t>-202</w:t>
        </w:r>
        <w:r w:rsidR="00DA14A7">
          <w:rPr>
            <w:rStyle w:val="Hyperlink"/>
            <w:rFonts w:asciiTheme="majorHAnsi" w:hAnsiTheme="majorHAnsi" w:cs="Arial"/>
            <w:lang w:val="tr-TR"/>
          </w:rPr>
          <w:t>2</w:t>
        </w:r>
        <w:r w:rsidR="00DA14A7" w:rsidRPr="00E47F19">
          <w:rPr>
            <w:rStyle w:val="Hyperlink"/>
            <w:rFonts w:asciiTheme="majorHAnsi" w:hAnsiTheme="majorHAnsi" w:cs="Arial"/>
            <w:lang w:val="tr-TR"/>
          </w:rPr>
          <w:t>@jeanmonnet.org.tr</w:t>
        </w:r>
      </w:hyperlink>
      <w:r w:rsidR="00D42E28" w:rsidRPr="001C3183">
        <w:rPr>
          <w:rFonts w:asciiTheme="majorHAnsi" w:hAnsiTheme="majorHAnsi" w:cs="Arial"/>
          <w:color w:val="000000"/>
        </w:rPr>
        <w:t xml:space="preserve">) </w:t>
      </w:r>
      <w:r w:rsidR="00876BD9" w:rsidRPr="001C3183">
        <w:rPr>
          <w:rFonts w:asciiTheme="majorHAnsi" w:hAnsiTheme="majorHAnsi" w:cs="Arial"/>
          <w:color w:val="000000"/>
        </w:rPr>
        <w:t xml:space="preserve">no later </w:t>
      </w:r>
      <w:r w:rsidR="00876BD9" w:rsidRPr="00A9299D">
        <w:rPr>
          <w:rFonts w:asciiTheme="majorHAnsi" w:hAnsiTheme="majorHAnsi" w:cs="Arial"/>
          <w:color w:val="000000"/>
        </w:rPr>
        <w:t xml:space="preserve">than </w:t>
      </w:r>
      <w:r w:rsidR="00A9299D" w:rsidRPr="00A9299D">
        <w:rPr>
          <w:rFonts w:asciiTheme="majorHAnsi" w:hAnsiTheme="majorHAnsi" w:cs="Arial"/>
          <w:b/>
          <w:color w:val="000000"/>
        </w:rPr>
        <w:t>27</w:t>
      </w:r>
      <w:r w:rsidR="00930938" w:rsidRPr="00A9299D">
        <w:rPr>
          <w:rFonts w:asciiTheme="majorHAnsi" w:hAnsiTheme="majorHAnsi" w:cs="Arial"/>
          <w:b/>
          <w:color w:val="000000"/>
        </w:rPr>
        <w:t xml:space="preserve"> </w:t>
      </w:r>
      <w:r w:rsidR="00D01C91" w:rsidRPr="00A9299D">
        <w:rPr>
          <w:rFonts w:asciiTheme="majorHAnsi" w:hAnsiTheme="majorHAnsi" w:cs="Arial"/>
          <w:b/>
          <w:color w:val="000000"/>
        </w:rPr>
        <w:t xml:space="preserve">October </w:t>
      </w:r>
      <w:r w:rsidR="00D05851" w:rsidRPr="00A9299D">
        <w:rPr>
          <w:rFonts w:asciiTheme="majorHAnsi" w:hAnsiTheme="majorHAnsi" w:cs="Arial"/>
          <w:b/>
          <w:color w:val="000000"/>
        </w:rPr>
        <w:t>2020</w:t>
      </w:r>
      <w:r w:rsidR="00D05851" w:rsidRPr="00A9299D">
        <w:rPr>
          <w:rFonts w:asciiTheme="majorHAnsi" w:hAnsiTheme="majorHAnsi" w:cs="Arial"/>
          <w:color w:val="000000"/>
        </w:rPr>
        <w:t xml:space="preserve"> </w:t>
      </w:r>
      <w:r w:rsidR="00690A00" w:rsidRPr="00A9299D">
        <w:rPr>
          <w:rFonts w:asciiTheme="majorHAnsi" w:hAnsiTheme="majorHAnsi" w:cs="Arial"/>
          <w:color w:val="000000"/>
        </w:rPr>
        <w:t>b</w:t>
      </w:r>
      <w:r w:rsidR="00690A00" w:rsidRPr="00690A00">
        <w:rPr>
          <w:rFonts w:asciiTheme="majorHAnsi" w:hAnsiTheme="majorHAnsi" w:cs="Arial"/>
          <w:color w:val="000000"/>
        </w:rPr>
        <w:t>y</w:t>
      </w:r>
      <w:r w:rsidR="00690A00" w:rsidRPr="00690A00">
        <w:rPr>
          <w:rFonts w:asciiTheme="majorHAnsi" w:hAnsiTheme="majorHAnsi" w:cs="Arial"/>
          <w:b/>
          <w:color w:val="000000"/>
        </w:rPr>
        <w:t xml:space="preserve"> </w:t>
      </w:r>
      <w:r w:rsidR="00690A00">
        <w:rPr>
          <w:rFonts w:asciiTheme="majorHAnsi" w:hAnsiTheme="majorHAnsi" w:cs="Arial"/>
          <w:b/>
          <w:color w:val="000000"/>
        </w:rPr>
        <w:t>16</w:t>
      </w:r>
      <w:r w:rsidR="00690A00" w:rsidRPr="00690A00">
        <w:rPr>
          <w:rFonts w:asciiTheme="majorHAnsi" w:hAnsiTheme="majorHAnsi" w:cs="Arial"/>
          <w:b/>
          <w:color w:val="000000"/>
        </w:rPr>
        <w:t>:00 hours</w:t>
      </w:r>
      <w:r w:rsidR="00690A00">
        <w:rPr>
          <w:rFonts w:asciiTheme="majorHAnsi" w:hAnsiTheme="majorHAnsi" w:cs="Arial"/>
          <w:b/>
          <w:color w:val="000000"/>
        </w:rPr>
        <w:t xml:space="preserve"> </w:t>
      </w:r>
      <w:r w:rsidR="00690A00" w:rsidRPr="00690A00">
        <w:rPr>
          <w:rFonts w:asciiTheme="majorHAnsi" w:hAnsiTheme="majorHAnsi" w:cs="Arial"/>
          <w:color w:val="000000"/>
        </w:rPr>
        <w:t>(local time)</w:t>
      </w:r>
      <w:r w:rsidR="003E2406" w:rsidRPr="00690A00">
        <w:rPr>
          <w:rFonts w:asciiTheme="majorHAnsi" w:hAnsiTheme="majorHAnsi" w:cs="Arial"/>
          <w:color w:val="000000"/>
        </w:rPr>
        <w:t>.</w:t>
      </w:r>
      <w:r w:rsidRPr="001C3183">
        <w:rPr>
          <w:rFonts w:asciiTheme="majorHAnsi" w:hAnsiTheme="majorHAnsi" w:cs="Arial"/>
          <w:color w:val="000000"/>
        </w:rPr>
        <w:t xml:space="preserve"> </w:t>
      </w:r>
      <w:r w:rsidR="00BE024D" w:rsidRPr="001C3183">
        <w:rPr>
          <w:rFonts w:asciiTheme="majorHAnsi" w:hAnsiTheme="majorHAnsi" w:cs="Arial"/>
          <w:color w:val="000000"/>
        </w:rPr>
        <w:t>All q</w:t>
      </w:r>
      <w:r w:rsidR="004A7D4E" w:rsidRPr="001C3183">
        <w:rPr>
          <w:rFonts w:asciiTheme="majorHAnsi" w:hAnsiTheme="majorHAnsi" w:cs="Arial"/>
          <w:color w:val="000000"/>
        </w:rPr>
        <w:t>uestions and answers</w:t>
      </w:r>
      <w:r w:rsidR="00D42E28" w:rsidRPr="001C3183">
        <w:rPr>
          <w:rFonts w:asciiTheme="majorHAnsi" w:hAnsiTheme="majorHAnsi" w:cs="Arial"/>
          <w:color w:val="000000"/>
        </w:rPr>
        <w:t xml:space="preserve"> </w:t>
      </w:r>
      <w:r w:rsidRPr="001C3183">
        <w:rPr>
          <w:rFonts w:asciiTheme="majorHAnsi" w:hAnsiTheme="majorHAnsi" w:cs="Arial"/>
          <w:color w:val="000000"/>
        </w:rPr>
        <w:t xml:space="preserve">will be announced </w:t>
      </w:r>
      <w:r w:rsidR="00876BD9" w:rsidRPr="001C3183">
        <w:rPr>
          <w:rFonts w:asciiTheme="majorHAnsi" w:hAnsiTheme="majorHAnsi" w:cs="Arial"/>
          <w:color w:val="000000"/>
        </w:rPr>
        <w:t xml:space="preserve">no later </w:t>
      </w:r>
      <w:r w:rsidR="00876BD9" w:rsidRPr="00A9299D">
        <w:rPr>
          <w:rFonts w:asciiTheme="majorHAnsi" w:hAnsiTheme="majorHAnsi" w:cs="Arial"/>
          <w:color w:val="000000"/>
        </w:rPr>
        <w:t>than</w:t>
      </w:r>
      <w:r w:rsidR="00BC10D2" w:rsidRPr="00A9299D">
        <w:rPr>
          <w:rFonts w:asciiTheme="majorHAnsi" w:hAnsiTheme="majorHAnsi" w:cs="Arial"/>
          <w:color w:val="000000"/>
        </w:rPr>
        <w:t xml:space="preserve"> </w:t>
      </w:r>
      <w:r w:rsidR="00A9299D" w:rsidRPr="00A9299D">
        <w:rPr>
          <w:rFonts w:asciiTheme="majorHAnsi" w:hAnsiTheme="majorHAnsi" w:cs="Arial"/>
          <w:b/>
          <w:color w:val="000000"/>
        </w:rPr>
        <w:t>6</w:t>
      </w:r>
      <w:r w:rsidR="008A06A5" w:rsidRPr="00A9299D">
        <w:rPr>
          <w:rFonts w:asciiTheme="majorHAnsi" w:hAnsiTheme="majorHAnsi" w:cs="Arial"/>
          <w:b/>
          <w:color w:val="000000"/>
        </w:rPr>
        <w:t xml:space="preserve"> November </w:t>
      </w:r>
      <w:r w:rsidR="00D05851" w:rsidRPr="00A9299D">
        <w:rPr>
          <w:rFonts w:asciiTheme="majorHAnsi" w:hAnsiTheme="majorHAnsi" w:cs="Arial"/>
          <w:b/>
          <w:color w:val="000000"/>
        </w:rPr>
        <w:t>2020</w:t>
      </w:r>
      <w:r w:rsidR="00D05851" w:rsidRPr="001C3183">
        <w:rPr>
          <w:rFonts w:asciiTheme="majorHAnsi" w:hAnsiTheme="majorHAnsi" w:cs="Arial"/>
          <w:b/>
          <w:color w:val="000000"/>
        </w:rPr>
        <w:t xml:space="preserve"> </w:t>
      </w:r>
      <w:r w:rsidRPr="001C3183">
        <w:rPr>
          <w:rFonts w:asciiTheme="majorHAnsi" w:hAnsiTheme="majorHAnsi" w:cs="Arial"/>
          <w:color w:val="000000"/>
        </w:rPr>
        <w:t>as</w:t>
      </w:r>
      <w:r w:rsidRPr="000A28D1">
        <w:rPr>
          <w:rFonts w:asciiTheme="majorHAnsi" w:hAnsiTheme="majorHAnsi" w:cs="Arial"/>
          <w:color w:val="000000"/>
        </w:rPr>
        <w:t xml:space="preserve"> </w:t>
      </w:r>
      <w:r w:rsidR="00DE6A6A" w:rsidRPr="000A28D1">
        <w:rPr>
          <w:rFonts w:asciiTheme="majorHAnsi" w:hAnsiTheme="majorHAnsi" w:cs="Arial"/>
          <w:b/>
          <w:color w:val="000000"/>
        </w:rPr>
        <w:t>“</w:t>
      </w:r>
      <w:r w:rsidRPr="000A28D1">
        <w:rPr>
          <w:rFonts w:asciiTheme="majorHAnsi" w:hAnsiTheme="majorHAnsi" w:cs="Arial"/>
          <w:b/>
          <w:color w:val="000000"/>
        </w:rPr>
        <w:t>Clarifications</w:t>
      </w:r>
      <w:r w:rsidR="00DE6A6A" w:rsidRPr="000A28D1">
        <w:rPr>
          <w:rFonts w:asciiTheme="majorHAnsi" w:hAnsiTheme="majorHAnsi" w:cs="Arial"/>
          <w:b/>
          <w:color w:val="000000"/>
        </w:rPr>
        <w:t>”</w:t>
      </w:r>
      <w:r w:rsidRPr="00434BE4">
        <w:rPr>
          <w:rFonts w:asciiTheme="majorHAnsi" w:hAnsiTheme="majorHAnsi" w:cs="Arial"/>
          <w:color w:val="000000"/>
        </w:rPr>
        <w:t xml:space="preserve"> on the </w:t>
      </w:r>
      <w:r w:rsidRPr="00434BE4">
        <w:rPr>
          <w:rFonts w:asciiTheme="majorHAnsi" w:hAnsiTheme="majorHAnsi"/>
        </w:rPr>
        <w:t xml:space="preserve">websites of </w:t>
      </w:r>
      <w:r w:rsidR="008C7E9C" w:rsidRPr="00434BE4">
        <w:rPr>
          <w:rFonts w:asciiTheme="majorHAnsi" w:hAnsiTheme="majorHAnsi"/>
        </w:rPr>
        <w:t xml:space="preserve">the </w:t>
      </w:r>
      <w:r w:rsidRPr="00434BE4">
        <w:rPr>
          <w:rFonts w:asciiTheme="majorHAnsi" w:hAnsiTheme="majorHAnsi"/>
        </w:rPr>
        <w:t>Central Finance and Contracts Unit (</w:t>
      </w:r>
      <w:hyperlink r:id="rId41" w:history="1">
        <w:r w:rsidR="00876BD9" w:rsidRPr="00B252EC">
          <w:rPr>
            <w:rStyle w:val="Hyperlink"/>
            <w:rFonts w:asciiTheme="majorHAnsi" w:hAnsiTheme="majorHAnsi"/>
          </w:rPr>
          <w:t>www.cfcu.gov.tr</w:t>
        </w:r>
      </w:hyperlink>
      <w:r w:rsidRPr="00434BE4">
        <w:rPr>
          <w:rFonts w:asciiTheme="majorHAnsi" w:hAnsiTheme="majorHAnsi"/>
        </w:rPr>
        <w:t xml:space="preserve">), </w:t>
      </w:r>
      <w:r w:rsidR="00D96158">
        <w:rPr>
          <w:rFonts w:asciiTheme="majorHAnsi" w:hAnsiTheme="majorHAnsi"/>
        </w:rPr>
        <w:t>Directorate for EU Affairs</w:t>
      </w:r>
      <w:r w:rsidRPr="00434BE4">
        <w:rPr>
          <w:rFonts w:asciiTheme="majorHAnsi" w:hAnsiTheme="majorHAnsi"/>
        </w:rPr>
        <w:t xml:space="preserve"> (</w:t>
      </w:r>
      <w:hyperlink r:id="rId42" w:history="1">
        <w:r w:rsidR="00876BD9" w:rsidRPr="00B252EC">
          <w:rPr>
            <w:rStyle w:val="Hyperlink"/>
            <w:rFonts w:asciiTheme="majorHAnsi" w:hAnsiTheme="majorHAnsi"/>
          </w:rPr>
          <w:t>www.ab.gov.tr</w:t>
        </w:r>
      </w:hyperlink>
      <w:r w:rsidRPr="00434BE4">
        <w:rPr>
          <w:rFonts w:asciiTheme="majorHAnsi" w:hAnsiTheme="majorHAnsi"/>
        </w:rPr>
        <w:t>)</w:t>
      </w:r>
      <w:r w:rsidR="00C3702F" w:rsidRPr="00434BE4">
        <w:rPr>
          <w:rFonts w:asciiTheme="majorHAnsi" w:hAnsiTheme="majorHAnsi"/>
        </w:rPr>
        <w:t xml:space="preserve"> the Delegation of the European Union </w:t>
      </w:r>
      <w:r w:rsidR="00C3702F" w:rsidRPr="00876BD9">
        <w:rPr>
          <w:rFonts w:asciiTheme="majorHAnsi" w:hAnsiTheme="majorHAnsi"/>
        </w:rPr>
        <w:t>to Turkey (</w:t>
      </w:r>
      <w:hyperlink r:id="rId43" w:history="1">
        <w:r w:rsidR="00876BD9" w:rsidRPr="00F54DB9">
          <w:rPr>
            <w:rStyle w:val="Hyperlink"/>
            <w:rFonts w:asciiTheme="majorHAnsi" w:hAnsiTheme="majorHAnsi"/>
          </w:rPr>
          <w:t>www.avrupa.info.tr</w:t>
        </w:r>
      </w:hyperlink>
      <w:r w:rsidR="00C3702F" w:rsidRPr="00876BD9">
        <w:rPr>
          <w:rFonts w:asciiTheme="majorHAnsi" w:hAnsiTheme="majorHAnsi"/>
        </w:rPr>
        <w:t xml:space="preserve">) </w:t>
      </w:r>
      <w:r w:rsidRPr="00876BD9">
        <w:rPr>
          <w:rFonts w:asciiTheme="majorHAnsi" w:hAnsiTheme="majorHAnsi"/>
        </w:rPr>
        <w:t xml:space="preserve">and </w:t>
      </w:r>
      <w:r w:rsidR="00BF1C09" w:rsidRPr="00876BD9">
        <w:rPr>
          <w:rFonts w:asciiTheme="majorHAnsi" w:hAnsiTheme="majorHAnsi"/>
        </w:rPr>
        <w:t xml:space="preserve">the </w:t>
      </w:r>
      <w:r w:rsidRPr="00876BD9">
        <w:rPr>
          <w:rFonts w:asciiTheme="majorHAnsi" w:hAnsiTheme="majorHAnsi"/>
        </w:rPr>
        <w:t>Jean Monnet Scholarship Programme (</w:t>
      </w:r>
      <w:hyperlink r:id="rId44" w:history="1">
        <w:r w:rsidR="00876BD9" w:rsidRPr="00B252EC">
          <w:rPr>
            <w:rStyle w:val="Hyperlink"/>
            <w:rFonts w:asciiTheme="majorHAnsi" w:hAnsiTheme="majorHAnsi"/>
          </w:rPr>
          <w:t>www.jeanmonnet.org.tr</w:t>
        </w:r>
      </w:hyperlink>
      <w:r w:rsidRPr="00876BD9">
        <w:rPr>
          <w:rFonts w:asciiTheme="majorHAnsi" w:hAnsiTheme="majorHAnsi"/>
        </w:rPr>
        <w:t>).</w:t>
      </w:r>
    </w:p>
    <w:p w14:paraId="5DAEC928" w14:textId="77777777" w:rsidR="005C2928" w:rsidRDefault="00F1355B"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 document</w:t>
      </w:r>
      <w:r w:rsidR="005B56B4">
        <w:rPr>
          <w:rFonts w:asciiTheme="majorHAnsi" w:hAnsiTheme="majorHAnsi" w:cs="Arial"/>
          <w:color w:val="000000"/>
        </w:rPr>
        <w:t>(s)</w:t>
      </w:r>
      <w:r w:rsidR="005C2928" w:rsidRPr="00434BE4">
        <w:rPr>
          <w:rFonts w:asciiTheme="majorHAnsi" w:hAnsiTheme="majorHAnsi" w:cs="Arial"/>
          <w:color w:val="000000"/>
        </w:rPr>
        <w:t xml:space="preserve"> provide</w:t>
      </w:r>
      <w:r w:rsidRPr="00434BE4">
        <w:rPr>
          <w:rFonts w:asciiTheme="majorHAnsi" w:hAnsiTheme="majorHAnsi" w:cs="Arial"/>
          <w:color w:val="000000"/>
        </w:rPr>
        <w:t>s</w:t>
      </w:r>
      <w:r w:rsidR="005C2928" w:rsidRPr="00434BE4">
        <w:rPr>
          <w:rFonts w:asciiTheme="majorHAnsi" w:hAnsiTheme="majorHAnsi" w:cs="Arial"/>
          <w:color w:val="000000"/>
        </w:rPr>
        <w:t xml:space="preserve"> important details with regard to the application criteria and constitute a</w:t>
      </w:r>
      <w:r w:rsidR="006E21E0">
        <w:rPr>
          <w:rFonts w:asciiTheme="majorHAnsi" w:hAnsiTheme="majorHAnsi" w:cs="Arial"/>
          <w:color w:val="000000"/>
        </w:rPr>
        <w:t>n indispensable</w:t>
      </w:r>
      <w:r w:rsidR="005C2928" w:rsidRPr="00434BE4">
        <w:rPr>
          <w:rFonts w:asciiTheme="majorHAnsi" w:hAnsiTheme="majorHAnsi" w:cs="Arial"/>
          <w:color w:val="000000"/>
        </w:rPr>
        <w:t xml:space="preserve"> part of the </w:t>
      </w:r>
      <w:r w:rsidR="002F173C">
        <w:rPr>
          <w:rFonts w:asciiTheme="majorHAnsi" w:hAnsiTheme="majorHAnsi" w:cs="Arial"/>
          <w:color w:val="000000"/>
        </w:rPr>
        <w:t>A</w:t>
      </w:r>
      <w:r w:rsidR="002F173C" w:rsidRPr="00434BE4">
        <w:rPr>
          <w:rFonts w:asciiTheme="majorHAnsi" w:hAnsiTheme="majorHAnsi" w:cs="Arial"/>
          <w:color w:val="000000"/>
        </w:rPr>
        <w:t>nnouncement</w:t>
      </w:r>
      <w:r w:rsidR="005C2928" w:rsidRPr="00434BE4">
        <w:rPr>
          <w:rFonts w:asciiTheme="majorHAnsi" w:hAnsiTheme="majorHAnsi" w:cs="Arial"/>
          <w:color w:val="000000"/>
        </w:rPr>
        <w:t xml:space="preserve">. Therefore, it is essential for </w:t>
      </w:r>
      <w:r w:rsidR="007924B4" w:rsidRPr="00434BE4">
        <w:rPr>
          <w:rFonts w:asciiTheme="majorHAnsi" w:hAnsiTheme="majorHAnsi" w:cs="Arial"/>
          <w:color w:val="000000"/>
        </w:rPr>
        <w:t xml:space="preserve">the </w:t>
      </w:r>
      <w:r w:rsidR="005C2928" w:rsidRPr="00434BE4">
        <w:rPr>
          <w:rFonts w:asciiTheme="majorHAnsi" w:hAnsiTheme="majorHAnsi" w:cs="Arial"/>
          <w:color w:val="000000"/>
        </w:rPr>
        <w:t xml:space="preserve">applicants to carefully read and take into consideration the information provided in the </w:t>
      </w: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w:t>
      </w:r>
      <w:r w:rsidR="005C2928" w:rsidRPr="00434BE4">
        <w:rPr>
          <w:rFonts w:asciiTheme="majorHAnsi" w:hAnsiTheme="majorHAnsi" w:cs="Arial"/>
          <w:color w:val="000000"/>
        </w:rPr>
        <w:t xml:space="preserve"> when applying to the Jean Monnet Scholarship Programme.</w:t>
      </w:r>
      <w:r w:rsidR="009213B5" w:rsidRPr="00434BE4">
        <w:rPr>
          <w:rFonts w:asciiTheme="majorHAnsi" w:hAnsiTheme="majorHAnsi" w:cs="Arial"/>
          <w:color w:val="000000"/>
        </w:rPr>
        <w:t xml:space="preserve"> </w:t>
      </w:r>
    </w:p>
    <w:p w14:paraId="1567DB80" w14:textId="77777777" w:rsidR="00143061" w:rsidRPr="00966C19" w:rsidRDefault="00143061" w:rsidP="00C13ACC">
      <w:pPr>
        <w:numPr>
          <w:ilvl w:val="0"/>
          <w:numId w:val="17"/>
        </w:numPr>
        <w:spacing w:before="60" w:after="60"/>
        <w:ind w:left="425" w:hanging="425"/>
        <w:jc w:val="both"/>
        <w:rPr>
          <w:rFonts w:asciiTheme="majorHAnsi" w:hAnsiTheme="majorHAnsi" w:cs="Arial"/>
          <w:color w:val="000000"/>
        </w:rPr>
      </w:pPr>
      <w:r w:rsidRPr="00966C19">
        <w:rPr>
          <w:rFonts w:asciiTheme="majorHAnsi" w:hAnsiTheme="majorHAnsi" w:cs="Arial"/>
          <w:color w:val="000000"/>
        </w:rPr>
        <w:t>Questions related to the issues clearly stated in the Announcement document will not be answered in the “Clarifications” document.</w:t>
      </w:r>
    </w:p>
    <w:p w14:paraId="4C5C7A6B" w14:textId="10D7B181" w:rsidR="005C2928" w:rsidRPr="00434BE4" w:rsidRDefault="00A14FAB" w:rsidP="00C13ACC">
      <w:pPr>
        <w:numPr>
          <w:ilvl w:val="0"/>
          <w:numId w:val="17"/>
        </w:numPr>
        <w:spacing w:after="120"/>
        <w:ind w:left="426" w:hanging="426"/>
        <w:jc w:val="both"/>
        <w:rPr>
          <w:rFonts w:asciiTheme="majorHAnsi" w:hAnsiTheme="majorHAnsi" w:cs="Arial"/>
          <w:color w:val="000000"/>
        </w:rPr>
      </w:pPr>
      <w:r>
        <w:rPr>
          <w:rFonts w:asciiTheme="majorHAnsi" w:hAnsiTheme="majorHAnsi" w:cs="Arial"/>
          <w:b/>
          <w:color w:val="000000"/>
        </w:rPr>
        <w:t>The Contract</w:t>
      </w:r>
      <w:r w:rsidR="005C2928" w:rsidRPr="00434BE4">
        <w:rPr>
          <w:rFonts w:asciiTheme="majorHAnsi" w:hAnsiTheme="majorHAnsi" w:cs="Arial"/>
          <w:b/>
          <w:color w:val="000000"/>
        </w:rPr>
        <w:t xml:space="preserve"> Documents (Special</w:t>
      </w:r>
      <w:r w:rsidR="00463545" w:rsidRPr="00434BE4">
        <w:rPr>
          <w:rFonts w:asciiTheme="majorHAnsi" w:hAnsiTheme="majorHAnsi" w:cs="Arial"/>
          <w:b/>
          <w:color w:val="000000"/>
        </w:rPr>
        <w:t xml:space="preserve"> Conditions, Annex I, II, III, V</w:t>
      </w:r>
      <w:r w:rsidR="005C2928" w:rsidRPr="00434BE4">
        <w:rPr>
          <w:rFonts w:asciiTheme="majorHAnsi" w:hAnsiTheme="majorHAnsi" w:cs="Arial"/>
          <w:b/>
          <w:color w:val="000000"/>
        </w:rPr>
        <w:t>, V</w:t>
      </w:r>
      <w:r w:rsidR="00463545" w:rsidRPr="00434BE4">
        <w:rPr>
          <w:rFonts w:asciiTheme="majorHAnsi" w:hAnsiTheme="majorHAnsi" w:cs="Arial"/>
          <w:b/>
          <w:color w:val="000000"/>
        </w:rPr>
        <w:t>I</w:t>
      </w:r>
      <w:r w:rsidR="005C2928" w:rsidRPr="00434BE4">
        <w:rPr>
          <w:rFonts w:asciiTheme="majorHAnsi" w:hAnsiTheme="majorHAnsi" w:cs="Arial"/>
          <w:b/>
          <w:color w:val="000000"/>
        </w:rPr>
        <w:t>-A, V</w:t>
      </w:r>
      <w:r w:rsidR="00463545" w:rsidRPr="00434BE4">
        <w:rPr>
          <w:rFonts w:asciiTheme="majorHAnsi" w:hAnsiTheme="majorHAnsi" w:cs="Arial"/>
          <w:b/>
          <w:color w:val="000000"/>
        </w:rPr>
        <w:t>I</w:t>
      </w:r>
      <w:r w:rsidR="005C2928" w:rsidRPr="00434BE4">
        <w:rPr>
          <w:rFonts w:asciiTheme="majorHAnsi" w:hAnsiTheme="majorHAnsi" w:cs="Arial"/>
          <w:b/>
          <w:color w:val="000000"/>
        </w:rPr>
        <w:t>-B, V</w:t>
      </w:r>
      <w:r w:rsidR="00463545" w:rsidRPr="00434BE4">
        <w:rPr>
          <w:rFonts w:asciiTheme="majorHAnsi" w:hAnsiTheme="majorHAnsi" w:cs="Arial"/>
          <w:b/>
          <w:color w:val="000000"/>
        </w:rPr>
        <w:t>I</w:t>
      </w:r>
      <w:r w:rsidR="005C2928" w:rsidRPr="00434BE4">
        <w:rPr>
          <w:rFonts w:asciiTheme="majorHAnsi" w:hAnsiTheme="majorHAnsi" w:cs="Arial"/>
          <w:b/>
          <w:color w:val="000000"/>
        </w:rPr>
        <w:t>-C, V</w:t>
      </w:r>
      <w:r w:rsidR="00463545" w:rsidRPr="00434BE4">
        <w:rPr>
          <w:rFonts w:asciiTheme="majorHAnsi" w:hAnsiTheme="majorHAnsi" w:cs="Arial"/>
          <w:b/>
          <w:color w:val="000000"/>
        </w:rPr>
        <w:t>I</w:t>
      </w:r>
      <w:r w:rsidR="005C2928" w:rsidRPr="00434BE4">
        <w:rPr>
          <w:rFonts w:asciiTheme="majorHAnsi" w:hAnsiTheme="majorHAnsi" w:cs="Arial"/>
          <w:b/>
          <w:color w:val="000000"/>
        </w:rPr>
        <w:t xml:space="preserve">-D, </w:t>
      </w:r>
      <w:r w:rsidR="00463545" w:rsidRPr="00434BE4">
        <w:rPr>
          <w:rFonts w:asciiTheme="majorHAnsi" w:hAnsiTheme="majorHAnsi" w:cs="Arial"/>
          <w:b/>
          <w:color w:val="000000"/>
        </w:rPr>
        <w:t>X</w:t>
      </w:r>
      <w:r w:rsidR="00154A29">
        <w:rPr>
          <w:rFonts w:asciiTheme="majorHAnsi" w:hAnsiTheme="majorHAnsi" w:cs="Arial"/>
          <w:b/>
          <w:color w:val="000000"/>
        </w:rPr>
        <w:t>, XI</w:t>
      </w:r>
      <w:r w:rsidR="005C2928" w:rsidRPr="00434BE4">
        <w:rPr>
          <w:rFonts w:asciiTheme="majorHAnsi" w:hAnsiTheme="majorHAnsi" w:cs="Arial"/>
          <w:b/>
          <w:color w:val="000000"/>
        </w:rPr>
        <w:t>)</w:t>
      </w:r>
      <w:r w:rsidR="00F052C2" w:rsidRPr="00434BE4">
        <w:rPr>
          <w:rFonts w:asciiTheme="majorHAnsi" w:hAnsiTheme="majorHAnsi" w:cs="Arial"/>
          <w:color w:val="000000"/>
        </w:rPr>
        <w:t>,</w:t>
      </w:r>
      <w:r w:rsidR="005C2928" w:rsidRPr="00434BE4">
        <w:rPr>
          <w:rFonts w:asciiTheme="majorHAnsi" w:hAnsiTheme="majorHAnsi" w:cs="Arial"/>
          <w:color w:val="000000"/>
        </w:rPr>
        <w:t xml:space="preserve"> published </w:t>
      </w:r>
      <w:r w:rsidR="00051699" w:rsidRPr="00434BE4">
        <w:rPr>
          <w:rFonts w:asciiTheme="majorHAnsi" w:hAnsiTheme="majorHAnsi" w:cs="Arial"/>
          <w:color w:val="000000"/>
        </w:rPr>
        <w:t xml:space="preserve">together with </w:t>
      </w:r>
      <w:r w:rsidR="00D5728B" w:rsidRPr="00434BE4">
        <w:rPr>
          <w:rFonts w:asciiTheme="majorHAnsi" w:hAnsiTheme="majorHAnsi" w:cs="Arial"/>
          <w:color w:val="000000"/>
        </w:rPr>
        <w:t xml:space="preserve">the </w:t>
      </w:r>
      <w:r w:rsidR="00DF2F0D" w:rsidRPr="00434BE4">
        <w:rPr>
          <w:rFonts w:asciiTheme="majorHAnsi" w:hAnsiTheme="majorHAnsi" w:cs="Arial"/>
          <w:color w:val="000000"/>
        </w:rPr>
        <w:t>A</w:t>
      </w:r>
      <w:r w:rsidR="005C2928" w:rsidRPr="00434BE4">
        <w:rPr>
          <w:rFonts w:asciiTheme="majorHAnsi" w:hAnsiTheme="majorHAnsi" w:cs="Arial"/>
          <w:color w:val="000000"/>
        </w:rPr>
        <w:t>nnouncement</w:t>
      </w:r>
      <w:r w:rsidR="00F052C2" w:rsidRPr="00434BE4">
        <w:rPr>
          <w:rFonts w:asciiTheme="majorHAnsi" w:hAnsiTheme="majorHAnsi" w:cs="Arial"/>
          <w:color w:val="000000"/>
        </w:rPr>
        <w:t>,</w:t>
      </w:r>
      <w:r w:rsidR="005C2928" w:rsidRPr="00434BE4">
        <w:rPr>
          <w:rFonts w:asciiTheme="majorHAnsi" w:hAnsiTheme="majorHAnsi" w:cs="Arial"/>
          <w:color w:val="000000"/>
        </w:rPr>
        <w:t xml:space="preserve"> are</w:t>
      </w:r>
      <w:r w:rsidR="00051699" w:rsidRPr="00434BE4">
        <w:rPr>
          <w:rFonts w:asciiTheme="majorHAnsi" w:hAnsiTheme="majorHAnsi" w:cs="Arial"/>
          <w:color w:val="000000"/>
        </w:rPr>
        <w:t xml:space="preserve"> provided</w:t>
      </w:r>
      <w:r w:rsidR="005C2928" w:rsidRPr="00434BE4">
        <w:rPr>
          <w:rFonts w:asciiTheme="majorHAnsi" w:hAnsiTheme="majorHAnsi" w:cs="Arial"/>
          <w:color w:val="000000"/>
        </w:rPr>
        <w:t xml:space="preserve"> for information</w:t>
      </w:r>
      <w:r w:rsidR="00051699" w:rsidRPr="00434BE4">
        <w:rPr>
          <w:rFonts w:asciiTheme="majorHAnsi" w:hAnsiTheme="majorHAnsi" w:cs="Arial"/>
          <w:color w:val="000000"/>
        </w:rPr>
        <w:t xml:space="preserve"> purpose</w:t>
      </w:r>
      <w:r w:rsidR="005C2928" w:rsidRPr="00434BE4">
        <w:rPr>
          <w:rFonts w:asciiTheme="majorHAnsi" w:hAnsiTheme="majorHAnsi" w:cs="Arial"/>
          <w:color w:val="000000"/>
        </w:rPr>
        <w:t xml:space="preserve"> </w:t>
      </w:r>
      <w:r w:rsidR="00051699" w:rsidRPr="00434BE4">
        <w:rPr>
          <w:rFonts w:asciiTheme="majorHAnsi" w:hAnsiTheme="majorHAnsi" w:cs="Arial"/>
          <w:color w:val="000000"/>
        </w:rPr>
        <w:t xml:space="preserve">only </w:t>
      </w:r>
      <w:r w:rsidR="005C2928" w:rsidRPr="00434BE4">
        <w:rPr>
          <w:rFonts w:asciiTheme="majorHAnsi" w:hAnsiTheme="majorHAnsi" w:cs="Arial"/>
          <w:color w:val="000000"/>
        </w:rPr>
        <w:t xml:space="preserve">and should not be filled in at the application process. Those documents will </w:t>
      </w:r>
      <w:r w:rsidR="00D5728B" w:rsidRPr="00434BE4">
        <w:rPr>
          <w:rFonts w:asciiTheme="majorHAnsi" w:hAnsiTheme="majorHAnsi" w:cs="Arial"/>
          <w:color w:val="000000"/>
        </w:rPr>
        <w:t xml:space="preserve">be </w:t>
      </w:r>
      <w:r w:rsidR="005C2928" w:rsidRPr="00434BE4">
        <w:rPr>
          <w:rFonts w:asciiTheme="majorHAnsi" w:hAnsiTheme="majorHAnsi" w:cs="Arial"/>
          <w:color w:val="000000"/>
        </w:rPr>
        <w:t xml:space="preserve">used </w:t>
      </w:r>
      <w:r w:rsidR="00051699" w:rsidRPr="00434BE4">
        <w:rPr>
          <w:rFonts w:asciiTheme="majorHAnsi" w:hAnsiTheme="majorHAnsi" w:cs="Arial"/>
          <w:color w:val="000000"/>
        </w:rPr>
        <w:t xml:space="preserve">by </w:t>
      </w:r>
      <w:r w:rsidR="005C2928" w:rsidRPr="00434BE4">
        <w:rPr>
          <w:rFonts w:asciiTheme="majorHAnsi" w:hAnsiTheme="majorHAnsi" w:cs="Arial"/>
          <w:color w:val="000000"/>
        </w:rPr>
        <w:t xml:space="preserve">the applicants </w:t>
      </w:r>
      <w:r w:rsidR="009213B5" w:rsidRPr="00434BE4">
        <w:rPr>
          <w:rFonts w:asciiTheme="majorHAnsi" w:hAnsiTheme="majorHAnsi" w:cs="Arial"/>
          <w:color w:val="000000"/>
        </w:rPr>
        <w:t xml:space="preserve">who are awarded </w:t>
      </w:r>
      <w:r w:rsidR="00EE0F65" w:rsidRPr="00434BE4">
        <w:rPr>
          <w:rFonts w:asciiTheme="majorHAnsi" w:hAnsiTheme="majorHAnsi" w:cs="Arial"/>
          <w:color w:val="000000"/>
        </w:rPr>
        <w:t xml:space="preserve">the </w:t>
      </w:r>
      <w:r w:rsidR="009213B5" w:rsidRPr="00434BE4">
        <w:rPr>
          <w:rFonts w:asciiTheme="majorHAnsi" w:hAnsiTheme="majorHAnsi" w:cs="Arial"/>
          <w:color w:val="000000"/>
        </w:rPr>
        <w:t xml:space="preserve">scholarship </w:t>
      </w:r>
      <w:r w:rsidR="005C2928" w:rsidRPr="00434BE4">
        <w:rPr>
          <w:rFonts w:asciiTheme="majorHAnsi" w:hAnsiTheme="majorHAnsi" w:cs="Arial"/>
          <w:color w:val="000000"/>
        </w:rPr>
        <w:t>during the contracting process.</w:t>
      </w:r>
    </w:p>
    <w:p w14:paraId="12D12833" w14:textId="79EC95C5" w:rsidR="005C2928" w:rsidRPr="00434BE4" w:rsidRDefault="005C2928"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b/>
          <w:color w:val="000000"/>
        </w:rPr>
        <w:t>The Evaluation Forms (</w:t>
      </w:r>
      <w:r w:rsidR="000454E8" w:rsidRPr="00434BE4">
        <w:rPr>
          <w:rFonts w:asciiTheme="majorHAnsi" w:hAnsiTheme="majorHAnsi" w:cs="Arial"/>
          <w:b/>
          <w:color w:val="000000"/>
        </w:rPr>
        <w:t xml:space="preserve">Administrative Compliance and </w:t>
      </w:r>
      <w:r w:rsidRPr="00434BE4">
        <w:rPr>
          <w:rFonts w:asciiTheme="majorHAnsi" w:hAnsiTheme="majorHAnsi" w:cs="Arial"/>
          <w:b/>
          <w:color w:val="000000"/>
        </w:rPr>
        <w:t>Eligibility Check</w:t>
      </w:r>
      <w:r w:rsidR="000454E8" w:rsidRPr="00434BE4">
        <w:rPr>
          <w:rFonts w:asciiTheme="majorHAnsi" w:hAnsiTheme="majorHAnsi" w:cs="Arial"/>
          <w:b/>
          <w:color w:val="000000"/>
        </w:rPr>
        <w:t>list</w:t>
      </w:r>
      <w:r w:rsidR="004A7D4E">
        <w:rPr>
          <w:rFonts w:asciiTheme="majorHAnsi" w:hAnsiTheme="majorHAnsi" w:cs="Arial"/>
          <w:b/>
          <w:color w:val="000000"/>
        </w:rPr>
        <w:t xml:space="preserve"> and</w:t>
      </w:r>
      <w:r w:rsidR="004A7D4E" w:rsidRPr="00434BE4">
        <w:rPr>
          <w:rFonts w:asciiTheme="majorHAnsi" w:hAnsiTheme="majorHAnsi" w:cs="Arial"/>
          <w:b/>
          <w:color w:val="000000"/>
        </w:rPr>
        <w:t xml:space="preserve"> </w:t>
      </w:r>
      <w:r w:rsidRPr="00434BE4">
        <w:rPr>
          <w:rFonts w:asciiTheme="majorHAnsi" w:hAnsiTheme="majorHAnsi" w:cs="Arial"/>
          <w:b/>
          <w:color w:val="000000"/>
        </w:rPr>
        <w:t>Written Exam Evaluation Form)</w:t>
      </w:r>
      <w:r w:rsidR="00F052C2" w:rsidRPr="00434BE4">
        <w:rPr>
          <w:rFonts w:asciiTheme="majorHAnsi" w:hAnsiTheme="majorHAnsi" w:cs="Arial"/>
          <w:color w:val="000000"/>
        </w:rPr>
        <w:t>,</w:t>
      </w:r>
      <w:r w:rsidRPr="00434BE4">
        <w:rPr>
          <w:rFonts w:asciiTheme="majorHAnsi" w:hAnsiTheme="majorHAnsi" w:cs="Arial"/>
          <w:color w:val="000000"/>
        </w:rPr>
        <w:t xml:space="preserve"> published </w:t>
      </w:r>
      <w:r w:rsidR="00051699" w:rsidRPr="00434BE4">
        <w:rPr>
          <w:rFonts w:asciiTheme="majorHAnsi" w:hAnsiTheme="majorHAnsi" w:cs="Arial"/>
          <w:color w:val="000000"/>
        </w:rPr>
        <w:t xml:space="preserve">together with </w:t>
      </w:r>
      <w:r w:rsidR="00D5728B" w:rsidRPr="00434BE4">
        <w:rPr>
          <w:rFonts w:asciiTheme="majorHAnsi" w:hAnsiTheme="majorHAnsi" w:cs="Arial"/>
          <w:color w:val="000000"/>
        </w:rPr>
        <w:t xml:space="preserve">the </w:t>
      </w:r>
      <w:r w:rsidR="00DF2F0D" w:rsidRPr="00434BE4">
        <w:rPr>
          <w:rFonts w:asciiTheme="majorHAnsi" w:hAnsiTheme="majorHAnsi" w:cs="Arial"/>
          <w:color w:val="000000"/>
        </w:rPr>
        <w:t>A</w:t>
      </w:r>
      <w:r w:rsidRPr="00434BE4">
        <w:rPr>
          <w:rFonts w:asciiTheme="majorHAnsi" w:hAnsiTheme="majorHAnsi" w:cs="Arial"/>
          <w:color w:val="000000"/>
        </w:rPr>
        <w:t>nnouncement</w:t>
      </w:r>
      <w:r w:rsidR="00F51858" w:rsidRPr="00434BE4">
        <w:rPr>
          <w:rFonts w:asciiTheme="majorHAnsi" w:hAnsiTheme="majorHAnsi" w:cs="Arial"/>
          <w:color w:val="000000"/>
        </w:rPr>
        <w:t>,</w:t>
      </w:r>
      <w:r w:rsidR="009213B5" w:rsidRPr="00434BE4">
        <w:rPr>
          <w:rFonts w:asciiTheme="majorHAnsi" w:hAnsiTheme="majorHAnsi" w:cs="Arial"/>
          <w:color w:val="000000"/>
        </w:rPr>
        <w:t xml:space="preserve"> </w:t>
      </w:r>
      <w:r w:rsidRPr="00434BE4">
        <w:rPr>
          <w:rFonts w:asciiTheme="majorHAnsi" w:hAnsiTheme="majorHAnsi" w:cs="Arial"/>
          <w:color w:val="000000"/>
        </w:rPr>
        <w:t xml:space="preserve">are also </w:t>
      </w:r>
      <w:r w:rsidR="00051699" w:rsidRPr="00434BE4">
        <w:rPr>
          <w:rFonts w:asciiTheme="majorHAnsi" w:hAnsiTheme="majorHAnsi" w:cs="Arial"/>
          <w:color w:val="000000"/>
        </w:rPr>
        <w:t xml:space="preserve">provided </w:t>
      </w:r>
      <w:r w:rsidRPr="00434BE4">
        <w:rPr>
          <w:rFonts w:asciiTheme="majorHAnsi" w:hAnsiTheme="majorHAnsi" w:cs="Arial"/>
          <w:color w:val="000000"/>
        </w:rPr>
        <w:t xml:space="preserve">for information </w:t>
      </w:r>
      <w:r w:rsidR="00051699" w:rsidRPr="00434BE4">
        <w:rPr>
          <w:rFonts w:asciiTheme="majorHAnsi" w:hAnsiTheme="majorHAnsi" w:cs="Arial"/>
          <w:color w:val="000000"/>
        </w:rPr>
        <w:t xml:space="preserve">purpose </w:t>
      </w:r>
      <w:r w:rsidRPr="00434BE4">
        <w:rPr>
          <w:rFonts w:asciiTheme="majorHAnsi" w:hAnsiTheme="majorHAnsi" w:cs="Arial"/>
          <w:color w:val="000000"/>
        </w:rPr>
        <w:t>and aim to give information to the applicants regarding the criteria used during the evaluation process.</w:t>
      </w:r>
    </w:p>
    <w:p w14:paraId="7CFFF162" w14:textId="0F38C723" w:rsidR="00856980" w:rsidRDefault="005C2928" w:rsidP="00C13ACC">
      <w:pPr>
        <w:numPr>
          <w:ilvl w:val="0"/>
          <w:numId w:val="17"/>
        </w:numPr>
        <w:spacing w:after="120"/>
        <w:jc w:val="both"/>
        <w:rPr>
          <w:rFonts w:asciiTheme="majorHAnsi" w:hAnsiTheme="majorHAnsi" w:cs="Arial"/>
          <w:color w:val="000000"/>
        </w:rPr>
      </w:pPr>
      <w:r w:rsidRPr="00434BE4">
        <w:rPr>
          <w:rFonts w:asciiTheme="majorHAnsi" w:hAnsiTheme="majorHAnsi" w:cs="Arial"/>
          <w:color w:val="000000"/>
        </w:rPr>
        <w:t xml:space="preserve">The dates given in the </w:t>
      </w:r>
      <w:r w:rsidRPr="00434BE4">
        <w:rPr>
          <w:rFonts w:asciiTheme="majorHAnsi" w:hAnsiTheme="majorHAnsi" w:cs="Arial"/>
          <w:b/>
          <w:color w:val="000000"/>
        </w:rPr>
        <w:t xml:space="preserve">Indicative Timetable </w:t>
      </w:r>
      <w:r w:rsidR="00BB5060" w:rsidRPr="00434BE4">
        <w:rPr>
          <w:rFonts w:asciiTheme="majorHAnsi" w:hAnsiTheme="majorHAnsi" w:cs="Arial"/>
          <w:b/>
          <w:color w:val="000000"/>
        </w:rPr>
        <w:t>(Annex-3)</w:t>
      </w:r>
      <w:r w:rsidR="00BB5060" w:rsidRPr="00434BE4">
        <w:rPr>
          <w:rFonts w:asciiTheme="majorHAnsi" w:hAnsiTheme="majorHAnsi" w:cs="Arial"/>
          <w:color w:val="000000"/>
        </w:rPr>
        <w:t xml:space="preserve"> </w:t>
      </w:r>
      <w:r w:rsidRPr="00434BE4">
        <w:rPr>
          <w:rFonts w:asciiTheme="majorHAnsi" w:hAnsiTheme="majorHAnsi" w:cs="Arial"/>
          <w:color w:val="000000"/>
        </w:rPr>
        <w:t xml:space="preserve">published </w:t>
      </w:r>
      <w:r w:rsidR="00051699" w:rsidRPr="00434BE4">
        <w:rPr>
          <w:rFonts w:asciiTheme="majorHAnsi" w:hAnsiTheme="majorHAnsi" w:cs="Arial"/>
          <w:color w:val="000000"/>
        </w:rPr>
        <w:t xml:space="preserve">together with </w:t>
      </w:r>
      <w:r w:rsidR="00F51858" w:rsidRPr="00434BE4">
        <w:rPr>
          <w:rFonts w:asciiTheme="majorHAnsi" w:hAnsiTheme="majorHAnsi" w:cs="Arial"/>
          <w:color w:val="000000"/>
        </w:rPr>
        <w:t xml:space="preserve">the </w:t>
      </w:r>
      <w:r w:rsidR="00F57847" w:rsidRPr="00434BE4">
        <w:rPr>
          <w:rFonts w:asciiTheme="majorHAnsi" w:hAnsiTheme="majorHAnsi" w:cs="Arial"/>
          <w:color w:val="000000"/>
        </w:rPr>
        <w:t>A</w:t>
      </w:r>
      <w:r w:rsidRPr="00434BE4">
        <w:rPr>
          <w:rFonts w:asciiTheme="majorHAnsi" w:hAnsiTheme="majorHAnsi" w:cs="Arial"/>
          <w:color w:val="000000"/>
        </w:rPr>
        <w:t xml:space="preserve">nnouncement may </w:t>
      </w:r>
      <w:r w:rsidR="008373CC" w:rsidRPr="008373CC">
        <w:rPr>
          <w:rFonts w:asciiTheme="majorHAnsi" w:hAnsiTheme="majorHAnsi" w:cs="Arial"/>
          <w:color w:val="000000"/>
        </w:rPr>
        <w:t xml:space="preserve">be updated by the Contracting Authority during the procedure. In such cases, the updated timetable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45" w:history="1">
        <w:r w:rsidR="008373CC" w:rsidRPr="00B252EC">
          <w:rPr>
            <w:rStyle w:val="Hyperlink"/>
            <w:rFonts w:asciiTheme="majorHAnsi" w:hAnsiTheme="majorHAnsi"/>
          </w:rPr>
          <w:t>www.cfcu.gov.tr</w:t>
        </w:r>
      </w:hyperlink>
      <w:r w:rsidR="008373CC" w:rsidRPr="00434BE4">
        <w:rPr>
          <w:rFonts w:asciiTheme="majorHAnsi" w:hAnsiTheme="majorHAnsi"/>
        </w:rPr>
        <w:t xml:space="preserve">), </w:t>
      </w:r>
      <w:r w:rsidR="00D96158">
        <w:rPr>
          <w:rFonts w:asciiTheme="majorHAnsi" w:hAnsiTheme="majorHAnsi"/>
        </w:rPr>
        <w:t>Directorate for EU Affairs</w:t>
      </w:r>
      <w:r w:rsidR="008373CC" w:rsidRPr="00434BE4">
        <w:rPr>
          <w:rFonts w:asciiTheme="majorHAnsi" w:hAnsiTheme="majorHAnsi"/>
        </w:rPr>
        <w:t xml:space="preserve"> (</w:t>
      </w:r>
      <w:hyperlink r:id="rId46" w:history="1">
        <w:r w:rsidR="008373CC" w:rsidRPr="00B252EC">
          <w:rPr>
            <w:rStyle w:val="Hyperlink"/>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to Turkey (</w:t>
      </w:r>
      <w:hyperlink r:id="rId47" w:history="1">
        <w:r w:rsidR="008373CC" w:rsidRPr="00F54DB9">
          <w:rPr>
            <w:rStyle w:val="Hyperlink"/>
            <w:rFonts w:asciiTheme="majorHAnsi" w:hAnsiTheme="majorHAnsi"/>
          </w:rPr>
          <w:t>www.avrupa.info.tr</w:t>
        </w:r>
      </w:hyperlink>
      <w:r w:rsidR="008373CC" w:rsidRPr="00876BD9">
        <w:rPr>
          <w:rFonts w:asciiTheme="majorHAnsi" w:hAnsiTheme="majorHAnsi"/>
        </w:rPr>
        <w:t>) and the Jean Monnet Scholarship Programme (</w:t>
      </w:r>
      <w:hyperlink r:id="rId48" w:history="1">
        <w:r w:rsidR="008373CC" w:rsidRPr="00B252EC">
          <w:rPr>
            <w:rStyle w:val="Hyperlink"/>
            <w:rFonts w:asciiTheme="majorHAnsi" w:hAnsiTheme="majorHAnsi"/>
          </w:rPr>
          <w:t>www.jeanmonnet.org.tr</w:t>
        </w:r>
      </w:hyperlink>
      <w:r w:rsidR="008373CC" w:rsidRPr="00876BD9">
        <w:rPr>
          <w:rFonts w:asciiTheme="majorHAnsi" w:hAnsiTheme="majorHAnsi"/>
        </w:rPr>
        <w:t>).</w:t>
      </w:r>
    </w:p>
    <w:p w14:paraId="01DC3A09"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017" w:name="_Toc390252294"/>
      <w:bookmarkStart w:id="2018" w:name="_Toc390252295"/>
      <w:bookmarkStart w:id="2019" w:name="_Toc519773808"/>
      <w:bookmarkEnd w:id="2017"/>
      <w:bookmarkEnd w:id="2018"/>
      <w:r w:rsidRPr="00434BE4">
        <w:rPr>
          <w:rFonts w:asciiTheme="majorHAnsi" w:hAnsiTheme="majorHAnsi" w:cs="Arial"/>
          <w:sz w:val="20"/>
          <w:szCs w:val="20"/>
        </w:rPr>
        <w:t xml:space="preserve">Evaluation </w:t>
      </w:r>
      <w:r w:rsidR="00051699" w:rsidRPr="00434BE4">
        <w:rPr>
          <w:rFonts w:asciiTheme="majorHAnsi" w:hAnsiTheme="majorHAnsi" w:cs="Arial"/>
          <w:sz w:val="20"/>
          <w:szCs w:val="20"/>
        </w:rPr>
        <w:t xml:space="preserve">of Applications </w:t>
      </w:r>
      <w:r w:rsidR="00A164C8" w:rsidRPr="00434BE4">
        <w:rPr>
          <w:rFonts w:asciiTheme="majorHAnsi" w:hAnsiTheme="majorHAnsi" w:cs="Arial"/>
          <w:sz w:val="20"/>
          <w:szCs w:val="20"/>
        </w:rPr>
        <w:t xml:space="preserve">and Selection </w:t>
      </w:r>
      <w:r w:rsidRPr="00434BE4">
        <w:rPr>
          <w:rFonts w:asciiTheme="majorHAnsi" w:hAnsiTheme="majorHAnsi" w:cs="Arial"/>
          <w:sz w:val="20"/>
          <w:szCs w:val="20"/>
        </w:rPr>
        <w:t xml:space="preserve">of </w:t>
      </w:r>
      <w:r w:rsidR="00051699" w:rsidRPr="00434BE4">
        <w:rPr>
          <w:rFonts w:asciiTheme="majorHAnsi" w:hAnsiTheme="majorHAnsi" w:cs="Arial"/>
          <w:sz w:val="20"/>
          <w:szCs w:val="20"/>
        </w:rPr>
        <w:t>Awardees</w:t>
      </w:r>
      <w:bookmarkEnd w:id="2019"/>
    </w:p>
    <w:p w14:paraId="78AB2171" w14:textId="15DA2137" w:rsidR="005C2928" w:rsidRPr="00434BE4" w:rsidRDefault="00AE7CB6" w:rsidP="0093615E">
      <w:pPr>
        <w:spacing w:after="120"/>
        <w:jc w:val="both"/>
        <w:rPr>
          <w:rFonts w:asciiTheme="majorHAnsi" w:hAnsiTheme="majorHAnsi" w:cs="Arial"/>
          <w:b/>
          <w:color w:val="000000"/>
          <w:u w:val="single"/>
        </w:rPr>
      </w:pPr>
      <w:r w:rsidRPr="00E02687">
        <w:rPr>
          <w:rFonts w:asciiTheme="majorHAnsi" w:hAnsiTheme="majorHAnsi" w:cs="Arial"/>
          <w:color w:val="000000"/>
        </w:rPr>
        <w:t xml:space="preserve">No information will be given via phone during any stage of the evaluation process. </w:t>
      </w:r>
      <w:r w:rsidRPr="0055778F">
        <w:rPr>
          <w:rFonts w:asciiTheme="majorHAnsi" w:hAnsiTheme="majorHAnsi" w:cs="Arial"/>
          <w:b/>
        </w:rPr>
        <w:t>All the information related to the process will be made in writing during the evaluation process</w:t>
      </w:r>
      <w:r w:rsidRPr="00E02687">
        <w:rPr>
          <w:rFonts w:asciiTheme="majorHAnsi" w:hAnsiTheme="majorHAnsi" w:cs="Arial"/>
        </w:rPr>
        <w:t xml:space="preserve">. Following the completion of the contracting process, the list of applicants who are awarded a scholarship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49" w:history="1">
        <w:r w:rsidR="008373CC" w:rsidRPr="00B252EC">
          <w:rPr>
            <w:rStyle w:val="Hyperlink"/>
            <w:rFonts w:asciiTheme="majorHAnsi" w:hAnsiTheme="majorHAnsi"/>
          </w:rPr>
          <w:t>www.cfcu.gov.tr</w:t>
        </w:r>
      </w:hyperlink>
      <w:r w:rsidR="008373CC" w:rsidRPr="00434BE4">
        <w:rPr>
          <w:rFonts w:asciiTheme="majorHAnsi" w:hAnsiTheme="majorHAnsi"/>
        </w:rPr>
        <w:t xml:space="preserve">), </w:t>
      </w:r>
      <w:r w:rsidR="00D96158">
        <w:rPr>
          <w:rFonts w:asciiTheme="majorHAnsi" w:hAnsiTheme="majorHAnsi"/>
        </w:rPr>
        <w:t>Directorate for EU Affairs</w:t>
      </w:r>
      <w:r w:rsidR="008373CC" w:rsidRPr="00434BE4">
        <w:rPr>
          <w:rFonts w:asciiTheme="majorHAnsi" w:hAnsiTheme="majorHAnsi"/>
        </w:rPr>
        <w:t xml:space="preserve"> (</w:t>
      </w:r>
      <w:hyperlink r:id="rId50" w:history="1">
        <w:r w:rsidR="008373CC" w:rsidRPr="00B252EC">
          <w:rPr>
            <w:rStyle w:val="Hyperlink"/>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to Turkey (</w:t>
      </w:r>
      <w:hyperlink r:id="rId51" w:history="1">
        <w:r w:rsidR="008373CC" w:rsidRPr="00F54DB9">
          <w:rPr>
            <w:rStyle w:val="Hyperlink"/>
            <w:rFonts w:asciiTheme="majorHAnsi" w:hAnsiTheme="majorHAnsi"/>
          </w:rPr>
          <w:t>www.avrupa.info.tr</w:t>
        </w:r>
      </w:hyperlink>
      <w:r w:rsidR="008373CC" w:rsidRPr="00876BD9">
        <w:rPr>
          <w:rFonts w:asciiTheme="majorHAnsi" w:hAnsiTheme="majorHAnsi"/>
        </w:rPr>
        <w:t>) and the Jean Monnet Scholarship Programme (</w:t>
      </w:r>
      <w:hyperlink r:id="rId52" w:history="1">
        <w:r w:rsidR="008373CC" w:rsidRPr="00B252EC">
          <w:rPr>
            <w:rStyle w:val="Hyperlink"/>
            <w:rFonts w:asciiTheme="majorHAnsi" w:hAnsiTheme="majorHAnsi"/>
          </w:rPr>
          <w:t>www.jeanmonnet.org.tr</w:t>
        </w:r>
      </w:hyperlink>
      <w:r w:rsidR="008373CC" w:rsidRPr="00876BD9">
        <w:rPr>
          <w:rFonts w:asciiTheme="majorHAnsi" w:hAnsiTheme="majorHAnsi"/>
        </w:rPr>
        <w:t>).</w:t>
      </w:r>
    </w:p>
    <w:p w14:paraId="582ED267" w14:textId="77777777" w:rsidR="005C2928" w:rsidRPr="00434BE4" w:rsidRDefault="005C2928" w:rsidP="0093615E">
      <w:pPr>
        <w:spacing w:after="120"/>
        <w:jc w:val="both"/>
        <w:rPr>
          <w:rFonts w:asciiTheme="majorHAnsi" w:hAnsiTheme="majorHAnsi" w:cs="Arial"/>
        </w:rPr>
      </w:pPr>
      <w:r w:rsidRPr="00434BE4">
        <w:rPr>
          <w:rFonts w:asciiTheme="majorHAnsi" w:hAnsiTheme="majorHAnsi" w:cs="Arial"/>
        </w:rPr>
        <w:t xml:space="preserve">During the </w:t>
      </w:r>
      <w:r w:rsidR="000454E8" w:rsidRPr="00434BE4">
        <w:rPr>
          <w:rFonts w:asciiTheme="majorHAnsi" w:hAnsiTheme="majorHAnsi" w:cs="Arial"/>
          <w:b/>
        </w:rPr>
        <w:t xml:space="preserve">Administrative Compliance and </w:t>
      </w:r>
      <w:r w:rsidRPr="00434BE4">
        <w:rPr>
          <w:rFonts w:asciiTheme="majorHAnsi" w:hAnsiTheme="majorHAnsi" w:cs="Arial"/>
          <w:b/>
        </w:rPr>
        <w:t>Eligibility</w:t>
      </w:r>
      <w:r w:rsidR="000701F6" w:rsidRPr="00434BE4">
        <w:rPr>
          <w:rFonts w:asciiTheme="majorHAnsi" w:hAnsiTheme="majorHAnsi" w:cs="Arial"/>
          <w:b/>
        </w:rPr>
        <w:t xml:space="preserve"> </w:t>
      </w:r>
      <w:r w:rsidR="005E7238" w:rsidRPr="00434BE4">
        <w:rPr>
          <w:rFonts w:asciiTheme="majorHAnsi" w:hAnsiTheme="majorHAnsi" w:cs="Arial"/>
          <w:b/>
        </w:rPr>
        <w:t>Check</w:t>
      </w:r>
      <w:r w:rsidR="005E7238" w:rsidRPr="00434BE4">
        <w:rPr>
          <w:rFonts w:asciiTheme="majorHAnsi" w:hAnsiTheme="majorHAnsi" w:cs="Arial"/>
        </w:rPr>
        <w:t xml:space="preserve"> </w:t>
      </w:r>
      <w:r w:rsidR="00B75835" w:rsidRPr="00434BE4">
        <w:rPr>
          <w:rFonts w:asciiTheme="majorHAnsi" w:hAnsiTheme="majorHAnsi" w:cs="Arial"/>
        </w:rPr>
        <w:t>process</w:t>
      </w:r>
      <w:r w:rsidR="00163EF3" w:rsidRPr="00434BE4">
        <w:rPr>
          <w:rFonts w:asciiTheme="majorHAnsi" w:hAnsiTheme="majorHAnsi" w:cs="Arial"/>
        </w:rPr>
        <w:t>,</w:t>
      </w:r>
      <w:r w:rsidRPr="00434BE4">
        <w:rPr>
          <w:rFonts w:asciiTheme="majorHAnsi" w:hAnsiTheme="majorHAnsi" w:cs="Arial"/>
        </w:rPr>
        <w:t xml:space="preserve"> it is </w:t>
      </w:r>
      <w:r w:rsidR="00E9254D" w:rsidRPr="00434BE4">
        <w:rPr>
          <w:rFonts w:asciiTheme="majorHAnsi" w:hAnsiTheme="majorHAnsi" w:cs="Arial"/>
        </w:rPr>
        <w:t>checke</w:t>
      </w:r>
      <w:r w:rsidR="007755F4" w:rsidRPr="00434BE4">
        <w:rPr>
          <w:rFonts w:asciiTheme="majorHAnsi" w:hAnsiTheme="majorHAnsi" w:cs="Arial"/>
        </w:rPr>
        <w:t>d</w:t>
      </w:r>
      <w:r w:rsidR="00E9254D" w:rsidRPr="00434BE4">
        <w:rPr>
          <w:rFonts w:asciiTheme="majorHAnsi" w:hAnsiTheme="majorHAnsi" w:cs="Arial"/>
        </w:rPr>
        <w:t xml:space="preserve"> </w:t>
      </w:r>
      <w:r w:rsidRPr="00434BE4">
        <w:rPr>
          <w:rFonts w:asciiTheme="majorHAnsi" w:hAnsiTheme="majorHAnsi" w:cs="Arial"/>
        </w:rPr>
        <w:t xml:space="preserve">whether the application documents </w:t>
      </w:r>
      <w:r w:rsidR="00E9254D" w:rsidRPr="00434BE4">
        <w:rPr>
          <w:rFonts w:asciiTheme="majorHAnsi" w:hAnsiTheme="majorHAnsi" w:cs="Arial"/>
        </w:rPr>
        <w:t xml:space="preserve">are accurate and complete </w:t>
      </w:r>
      <w:r w:rsidR="009F501F" w:rsidRPr="00434BE4">
        <w:rPr>
          <w:rFonts w:asciiTheme="majorHAnsi" w:hAnsiTheme="majorHAnsi" w:cs="Arial"/>
        </w:rPr>
        <w:t xml:space="preserve">as per the sector selected </w:t>
      </w:r>
      <w:r w:rsidR="00462E05" w:rsidRPr="00434BE4">
        <w:rPr>
          <w:rFonts w:asciiTheme="majorHAnsi" w:hAnsiTheme="majorHAnsi" w:cs="Arial"/>
        </w:rPr>
        <w:t xml:space="preserve">and </w:t>
      </w:r>
      <w:r w:rsidR="00E9254D" w:rsidRPr="00434BE4">
        <w:rPr>
          <w:rFonts w:asciiTheme="majorHAnsi" w:hAnsiTheme="majorHAnsi" w:cs="Arial"/>
        </w:rPr>
        <w:t xml:space="preserve">whether </w:t>
      </w:r>
      <w:r w:rsidR="00462E05" w:rsidRPr="00434BE4">
        <w:rPr>
          <w:rFonts w:asciiTheme="majorHAnsi" w:hAnsiTheme="majorHAnsi" w:cs="Arial"/>
        </w:rPr>
        <w:t xml:space="preserve">the information provided in those documents are </w:t>
      </w:r>
      <w:r w:rsidRPr="00434BE4">
        <w:rPr>
          <w:rFonts w:asciiTheme="majorHAnsi" w:hAnsiTheme="majorHAnsi" w:cs="Arial"/>
        </w:rPr>
        <w:t xml:space="preserve">in </w:t>
      </w:r>
      <w:r w:rsidR="00462E05" w:rsidRPr="00434BE4">
        <w:rPr>
          <w:rFonts w:asciiTheme="majorHAnsi" w:hAnsiTheme="majorHAnsi" w:cs="Arial"/>
        </w:rPr>
        <w:t xml:space="preserve">line </w:t>
      </w:r>
      <w:r w:rsidRPr="00434BE4">
        <w:rPr>
          <w:rFonts w:asciiTheme="majorHAnsi" w:hAnsiTheme="majorHAnsi" w:cs="Arial"/>
        </w:rPr>
        <w:t xml:space="preserve">with the application criteria mentioned in the </w:t>
      </w:r>
      <w:r w:rsidR="00F02A0A">
        <w:rPr>
          <w:rFonts w:asciiTheme="majorHAnsi" w:hAnsiTheme="majorHAnsi" w:cs="Arial"/>
        </w:rPr>
        <w:t>A</w:t>
      </w:r>
      <w:r w:rsidR="00F02A0A" w:rsidRPr="00434BE4">
        <w:rPr>
          <w:rFonts w:asciiTheme="majorHAnsi" w:hAnsiTheme="majorHAnsi" w:cs="Arial"/>
        </w:rPr>
        <w:t xml:space="preserve">nnouncement </w:t>
      </w:r>
      <w:r w:rsidRPr="00434BE4">
        <w:rPr>
          <w:rFonts w:asciiTheme="majorHAnsi" w:hAnsiTheme="majorHAnsi" w:cs="Arial"/>
        </w:rPr>
        <w:t>or not</w:t>
      </w:r>
      <w:r w:rsidR="0036773D" w:rsidRPr="00434BE4">
        <w:rPr>
          <w:rFonts w:asciiTheme="majorHAnsi" w:hAnsiTheme="majorHAnsi" w:cs="Arial"/>
        </w:rPr>
        <w:t>.</w:t>
      </w:r>
      <w:r w:rsidRPr="00434BE4">
        <w:rPr>
          <w:rFonts w:asciiTheme="majorHAnsi" w:hAnsiTheme="majorHAnsi" w:cs="Arial"/>
        </w:rPr>
        <w:t xml:space="preserve"> For the criteria </w:t>
      </w:r>
      <w:r w:rsidR="00163EF3" w:rsidRPr="00434BE4">
        <w:rPr>
          <w:rFonts w:asciiTheme="majorHAnsi" w:hAnsiTheme="majorHAnsi" w:cs="Arial"/>
        </w:rPr>
        <w:t xml:space="preserve">checked </w:t>
      </w:r>
      <w:r w:rsidRPr="00434BE4">
        <w:rPr>
          <w:rFonts w:asciiTheme="majorHAnsi" w:hAnsiTheme="majorHAnsi" w:cs="Arial"/>
        </w:rPr>
        <w:t>during th</w:t>
      </w:r>
      <w:r w:rsidR="00163EF3" w:rsidRPr="00434BE4">
        <w:rPr>
          <w:rFonts w:asciiTheme="majorHAnsi" w:hAnsiTheme="majorHAnsi" w:cs="Arial"/>
        </w:rPr>
        <w:t>is</w:t>
      </w:r>
      <w:r w:rsidRPr="00434BE4">
        <w:rPr>
          <w:rFonts w:asciiTheme="majorHAnsi" w:hAnsiTheme="majorHAnsi" w:cs="Arial"/>
        </w:rPr>
        <w:t xml:space="preserve"> process, </w:t>
      </w:r>
      <w:r w:rsidR="00E9254D" w:rsidRPr="00434BE4">
        <w:rPr>
          <w:rFonts w:asciiTheme="majorHAnsi" w:hAnsiTheme="majorHAnsi" w:cs="Arial"/>
        </w:rPr>
        <w:t>the applicants are advised to examine the</w:t>
      </w:r>
      <w:r w:rsidRPr="00434BE4">
        <w:rPr>
          <w:rFonts w:asciiTheme="majorHAnsi" w:hAnsiTheme="majorHAnsi" w:cs="Arial"/>
        </w:rPr>
        <w:t xml:space="preserve"> </w:t>
      </w:r>
      <w:r w:rsidR="000454E8" w:rsidRPr="00434BE4">
        <w:rPr>
          <w:rFonts w:asciiTheme="majorHAnsi" w:hAnsiTheme="majorHAnsi" w:cs="Arial"/>
          <w:b/>
        </w:rPr>
        <w:t>Administrative Compliance and Eligibility Checklist</w:t>
      </w:r>
      <w:r w:rsidR="00163EF3" w:rsidRPr="00434BE4">
        <w:rPr>
          <w:rFonts w:asciiTheme="majorHAnsi" w:hAnsiTheme="majorHAnsi" w:cs="Arial"/>
        </w:rPr>
        <w:t xml:space="preserve"> </w:t>
      </w:r>
      <w:r w:rsidR="00163EF3" w:rsidRPr="00E351AE">
        <w:rPr>
          <w:rFonts w:asciiTheme="majorHAnsi" w:hAnsiTheme="majorHAnsi" w:cs="Arial"/>
          <w:b/>
        </w:rPr>
        <w:t>(Annex-4).</w:t>
      </w:r>
    </w:p>
    <w:p w14:paraId="174AAEFC" w14:textId="547BB338" w:rsidR="005C2928" w:rsidRPr="00692606" w:rsidRDefault="00AE7CB6" w:rsidP="0093615E">
      <w:pPr>
        <w:spacing w:after="120"/>
        <w:jc w:val="both"/>
        <w:rPr>
          <w:rFonts w:asciiTheme="majorHAnsi" w:hAnsiTheme="majorHAnsi" w:cs="Arial"/>
          <w:color w:val="000000"/>
        </w:rPr>
      </w:pPr>
      <w:r w:rsidRPr="00692606">
        <w:rPr>
          <w:rFonts w:ascii="Cambria" w:hAnsi="Cambria" w:cs="Arial"/>
        </w:rPr>
        <w:t xml:space="preserve">The applicants who pass the Administrative Compliance and Eligibility Check are invited to the Written Exam. </w:t>
      </w:r>
      <w:r w:rsidRPr="0055778F">
        <w:rPr>
          <w:rFonts w:ascii="Cambria" w:hAnsi="Cambria" w:cs="Arial"/>
          <w:u w:val="single"/>
        </w:rPr>
        <w:t xml:space="preserve">The eligible applicants </w:t>
      </w:r>
      <w:r w:rsidR="006E21E0">
        <w:rPr>
          <w:rFonts w:ascii="Cambria" w:hAnsi="Cambria" w:cs="Arial"/>
          <w:u w:val="single"/>
        </w:rPr>
        <w:t xml:space="preserve">entitled </w:t>
      </w:r>
      <w:r w:rsidRPr="0055778F">
        <w:rPr>
          <w:rFonts w:ascii="Cambria" w:hAnsi="Cambria" w:cs="Arial"/>
          <w:u w:val="single"/>
        </w:rPr>
        <w:t>to take the Written Exam as well as those who failed during the Administrative Compliance and Eligibility Check evaluation step will be informed in writing</w:t>
      </w:r>
      <w:r w:rsidRPr="0055778F">
        <w:rPr>
          <w:rFonts w:ascii="Cambria" w:hAnsi="Cambria" w:cs="Arial"/>
          <w:b/>
        </w:rPr>
        <w:t>.</w:t>
      </w:r>
      <w:r w:rsidRPr="00692606">
        <w:rPr>
          <w:rFonts w:ascii="Cambria" w:hAnsi="Cambria" w:cs="Arial"/>
        </w:rPr>
        <w:t xml:space="preserve"> The exact date, time and place of the written exam will be announced on the above-mentioned</w:t>
      </w:r>
      <w:r w:rsidR="00A9299D">
        <w:rPr>
          <w:rFonts w:ascii="Cambria" w:hAnsi="Cambria" w:cs="Arial"/>
        </w:rPr>
        <w:t xml:space="preserve"> </w:t>
      </w:r>
      <w:r w:rsidRPr="00692606">
        <w:rPr>
          <w:rFonts w:ascii="Cambria" w:hAnsi="Cambria" w:cs="Arial"/>
        </w:rPr>
        <w:t xml:space="preserve">websites. Written exam will be held in Ankara. The foreseen date of the written exam is given in the </w:t>
      </w:r>
      <w:r w:rsidRPr="00692606">
        <w:rPr>
          <w:rFonts w:ascii="Cambria" w:hAnsi="Cambria" w:cs="Arial"/>
          <w:b/>
        </w:rPr>
        <w:t>Indicative Timetable (Annex-3)</w:t>
      </w:r>
      <w:r w:rsidRPr="00692606">
        <w:rPr>
          <w:rFonts w:ascii="Cambria" w:hAnsi="Cambria" w:cs="Arial"/>
        </w:rPr>
        <w:t>.</w:t>
      </w:r>
    </w:p>
    <w:p w14:paraId="2727ACCD" w14:textId="20B086B9" w:rsidR="0097485F" w:rsidRDefault="0097485F" w:rsidP="004863A4">
      <w:pPr>
        <w:spacing w:after="120"/>
        <w:jc w:val="both"/>
        <w:rPr>
          <w:rFonts w:asciiTheme="majorHAnsi" w:hAnsiTheme="majorHAnsi" w:cs="Arial"/>
        </w:rPr>
      </w:pPr>
      <w:r w:rsidRPr="00692606">
        <w:rPr>
          <w:rFonts w:asciiTheme="majorHAnsi" w:hAnsiTheme="majorHAnsi" w:cs="Arial"/>
        </w:rPr>
        <w:t>In the</w:t>
      </w:r>
      <w:r w:rsidRPr="00692606">
        <w:rPr>
          <w:rFonts w:asciiTheme="majorHAnsi" w:hAnsiTheme="majorHAnsi" w:cs="Arial"/>
          <w:b/>
        </w:rPr>
        <w:t xml:space="preserve"> </w:t>
      </w:r>
      <w:r w:rsidRPr="00926D08">
        <w:rPr>
          <w:rFonts w:asciiTheme="majorHAnsi" w:hAnsiTheme="majorHAnsi" w:cs="Arial"/>
        </w:rPr>
        <w:t>Written Exam,</w:t>
      </w:r>
      <w:r w:rsidRPr="00692606">
        <w:rPr>
          <w:rFonts w:asciiTheme="majorHAnsi" w:hAnsiTheme="majorHAnsi" w:cs="Arial"/>
          <w:b/>
        </w:rPr>
        <w:t xml:space="preserve"> </w:t>
      </w:r>
      <w:r w:rsidRPr="00692606">
        <w:rPr>
          <w:rFonts w:asciiTheme="majorHAnsi" w:hAnsiTheme="majorHAnsi" w:cs="Arial"/>
        </w:rPr>
        <w:t xml:space="preserve">various questions related to the EU </w:t>
      </w:r>
      <w:r w:rsidRPr="00692606">
        <w:rPr>
          <w:rFonts w:asciiTheme="majorHAnsi" w:hAnsiTheme="majorHAnsi" w:cs="Arial"/>
          <w:i/>
        </w:rPr>
        <w:t>acquis</w:t>
      </w:r>
      <w:r w:rsidRPr="00692606">
        <w:rPr>
          <w:rFonts w:asciiTheme="majorHAnsi" w:hAnsiTheme="majorHAnsi" w:cs="Arial"/>
        </w:rPr>
        <w:t xml:space="preserve"> chapter from which the applicant applied, European Union and EU-Turkey relations can be asked. </w:t>
      </w:r>
      <w:r w:rsidRPr="00926D08">
        <w:rPr>
          <w:rFonts w:asciiTheme="majorHAnsi" w:hAnsiTheme="majorHAnsi" w:cs="Arial"/>
        </w:rPr>
        <w:t xml:space="preserve">In addition to these questions, the applicants will also be required to write a short </w:t>
      </w:r>
      <w:r w:rsidRPr="00926D08">
        <w:rPr>
          <w:rFonts w:asciiTheme="majorHAnsi" w:hAnsiTheme="majorHAnsi" w:cs="Arial"/>
          <w:b/>
        </w:rPr>
        <w:t>letter of intent</w:t>
      </w:r>
      <w:r w:rsidRPr="00926D08">
        <w:rPr>
          <w:rFonts w:asciiTheme="majorHAnsi" w:hAnsiTheme="majorHAnsi" w:cs="Arial"/>
        </w:rPr>
        <w:t xml:space="preserve"> during the written exam regarding the academic programmes they are planning to study</w:t>
      </w:r>
      <w:r w:rsidR="00F565FF">
        <w:rPr>
          <w:rFonts w:asciiTheme="majorHAnsi" w:hAnsiTheme="majorHAnsi" w:cs="Arial"/>
        </w:rPr>
        <w:t xml:space="preserve"> and</w:t>
      </w:r>
      <w:r w:rsidRPr="00926D08">
        <w:rPr>
          <w:rFonts w:asciiTheme="majorHAnsi" w:hAnsiTheme="majorHAnsi" w:cs="Arial"/>
        </w:rPr>
        <w:t xml:space="preserve"> relevance of these programmes with the EU </w:t>
      </w:r>
      <w:r>
        <w:rPr>
          <w:rFonts w:asciiTheme="majorHAnsi" w:hAnsiTheme="majorHAnsi" w:cs="Arial"/>
          <w:i/>
        </w:rPr>
        <w:t>a</w:t>
      </w:r>
      <w:r w:rsidRPr="00926D08">
        <w:rPr>
          <w:rFonts w:asciiTheme="majorHAnsi" w:hAnsiTheme="majorHAnsi" w:cs="Arial"/>
          <w:i/>
        </w:rPr>
        <w:t>cquis</w:t>
      </w:r>
      <w:r>
        <w:rPr>
          <w:rFonts w:asciiTheme="majorHAnsi" w:hAnsiTheme="majorHAnsi" w:cs="Arial"/>
        </w:rPr>
        <w:t xml:space="preserve"> c</w:t>
      </w:r>
      <w:r w:rsidRPr="00926D08">
        <w:rPr>
          <w:rFonts w:asciiTheme="majorHAnsi" w:hAnsiTheme="majorHAnsi" w:cs="Arial"/>
        </w:rPr>
        <w:t xml:space="preserve">hapter indicated at the time of application. The letter of intent will not be scored but will be used by the Evaluation Committee to assess the relevancy of the applicant to the EU </w:t>
      </w:r>
      <w:r w:rsidRPr="00926D08">
        <w:rPr>
          <w:rFonts w:asciiTheme="majorHAnsi" w:hAnsiTheme="majorHAnsi" w:cs="Arial"/>
          <w:i/>
        </w:rPr>
        <w:t>acquis</w:t>
      </w:r>
      <w:r w:rsidRPr="00926D08">
        <w:rPr>
          <w:rFonts w:asciiTheme="majorHAnsi" w:hAnsiTheme="majorHAnsi" w:cs="Arial"/>
        </w:rPr>
        <w:t xml:space="preserve"> </w:t>
      </w:r>
      <w:r>
        <w:rPr>
          <w:rFonts w:asciiTheme="majorHAnsi" w:hAnsiTheme="majorHAnsi" w:cs="Arial"/>
        </w:rPr>
        <w:t>c</w:t>
      </w:r>
      <w:r w:rsidRPr="00926D08">
        <w:rPr>
          <w:rFonts w:asciiTheme="majorHAnsi" w:hAnsiTheme="majorHAnsi" w:cs="Arial"/>
        </w:rPr>
        <w:t xml:space="preserve">hapter applied for and to the objective of the Jean Monnet Scholarship Programme. The applicants who </w:t>
      </w:r>
      <w:r w:rsidR="008C1C36">
        <w:rPr>
          <w:rFonts w:asciiTheme="majorHAnsi" w:hAnsiTheme="majorHAnsi" w:cs="Arial"/>
        </w:rPr>
        <w:t xml:space="preserve">leave </w:t>
      </w:r>
      <w:r w:rsidR="00EB0523">
        <w:rPr>
          <w:rFonts w:asciiTheme="majorHAnsi" w:hAnsiTheme="majorHAnsi" w:cs="Arial"/>
        </w:rPr>
        <w:t xml:space="preserve">the </w:t>
      </w:r>
      <w:r w:rsidR="008C1C36">
        <w:rPr>
          <w:rFonts w:asciiTheme="majorHAnsi" w:hAnsiTheme="majorHAnsi" w:cs="Arial"/>
        </w:rPr>
        <w:t xml:space="preserve">letter of intent blank or </w:t>
      </w:r>
      <w:r w:rsidR="00F565FF">
        <w:rPr>
          <w:rFonts w:asciiTheme="majorHAnsi" w:hAnsiTheme="majorHAnsi" w:cs="Arial"/>
        </w:rPr>
        <w:t xml:space="preserve">does not provide necessary information to assess the relevancy </w:t>
      </w:r>
      <w:r w:rsidR="00FD69F5">
        <w:rPr>
          <w:rFonts w:asciiTheme="majorHAnsi" w:hAnsiTheme="majorHAnsi" w:cs="Arial"/>
        </w:rPr>
        <w:t xml:space="preserve">or </w:t>
      </w:r>
      <w:r w:rsidRPr="00926D08">
        <w:rPr>
          <w:rFonts w:asciiTheme="majorHAnsi" w:hAnsiTheme="majorHAnsi" w:cs="Arial"/>
        </w:rPr>
        <w:t xml:space="preserve">are </w:t>
      </w:r>
      <w:r w:rsidR="00FD69F5">
        <w:rPr>
          <w:rFonts w:asciiTheme="majorHAnsi" w:hAnsiTheme="majorHAnsi" w:cs="Arial"/>
        </w:rPr>
        <w:t xml:space="preserve">not </w:t>
      </w:r>
      <w:r w:rsidRPr="00926D08">
        <w:rPr>
          <w:rFonts w:asciiTheme="majorHAnsi" w:hAnsiTheme="majorHAnsi" w:cs="Arial"/>
        </w:rPr>
        <w:t xml:space="preserve">found relevant </w:t>
      </w:r>
      <w:r w:rsidRPr="00685F89">
        <w:rPr>
          <w:rFonts w:asciiTheme="majorHAnsi" w:hAnsiTheme="majorHAnsi" w:cs="Arial"/>
          <w:u w:val="single"/>
        </w:rPr>
        <w:t>will be eliminated</w:t>
      </w:r>
      <w:r w:rsidRPr="00926D08">
        <w:rPr>
          <w:rFonts w:asciiTheme="majorHAnsi" w:hAnsiTheme="majorHAnsi" w:cs="Arial"/>
        </w:rPr>
        <w:t xml:space="preserve"> from the evaluation process regardless of their written exam scores. Written exam is done in </w:t>
      </w:r>
      <w:r w:rsidR="00C8482D">
        <w:rPr>
          <w:rFonts w:asciiTheme="majorHAnsi" w:hAnsiTheme="majorHAnsi" w:cs="Arial"/>
        </w:rPr>
        <w:t>an</w:t>
      </w:r>
      <w:r w:rsidRPr="00926D08">
        <w:rPr>
          <w:rFonts w:asciiTheme="majorHAnsi" w:hAnsiTheme="majorHAnsi" w:cs="Arial"/>
        </w:rPr>
        <w:t xml:space="preserve"> essay format and in the official EU language that the applicant indicated on the Application Form. Criteria applied during the written exam evaluation process are given in the </w:t>
      </w:r>
      <w:r w:rsidRPr="00926D08">
        <w:rPr>
          <w:rFonts w:asciiTheme="majorHAnsi" w:hAnsiTheme="majorHAnsi" w:cs="Arial"/>
          <w:b/>
        </w:rPr>
        <w:t>Written Exam Evaluation Form</w:t>
      </w:r>
      <w:r w:rsidRPr="00926D08">
        <w:rPr>
          <w:rFonts w:asciiTheme="majorHAnsi" w:hAnsiTheme="majorHAnsi" w:cs="Arial"/>
        </w:rPr>
        <w:t xml:space="preserve"> published with the </w:t>
      </w:r>
      <w:r w:rsidR="006F37D2">
        <w:rPr>
          <w:rFonts w:asciiTheme="majorHAnsi" w:hAnsiTheme="majorHAnsi" w:cs="Arial"/>
        </w:rPr>
        <w:t>A</w:t>
      </w:r>
      <w:r w:rsidRPr="00926D08">
        <w:rPr>
          <w:rFonts w:asciiTheme="majorHAnsi" w:hAnsiTheme="majorHAnsi" w:cs="Arial"/>
        </w:rPr>
        <w:t xml:space="preserve">nnouncement </w:t>
      </w:r>
      <w:r w:rsidRPr="00926D08">
        <w:rPr>
          <w:rFonts w:asciiTheme="majorHAnsi" w:hAnsiTheme="majorHAnsi" w:cs="Arial"/>
          <w:b/>
        </w:rPr>
        <w:t>(Annex-5)</w:t>
      </w:r>
      <w:r w:rsidRPr="00926D08">
        <w:rPr>
          <w:rFonts w:asciiTheme="majorHAnsi" w:hAnsiTheme="majorHAnsi" w:cs="Arial"/>
        </w:rPr>
        <w:t>. After the written exam evaluation process is completed, applicants who score 60 and above are considered to have passed the written exam.</w:t>
      </w:r>
    </w:p>
    <w:p w14:paraId="381CF13E" w14:textId="77777777" w:rsidR="00DF4CB0" w:rsidRDefault="00D30E03" w:rsidP="00DF4CB0">
      <w:pPr>
        <w:spacing w:after="120"/>
        <w:jc w:val="both"/>
        <w:rPr>
          <w:rFonts w:ascii="Cambria" w:hAnsi="Cambria" w:cs="Arial"/>
        </w:rPr>
      </w:pPr>
      <w:r w:rsidRPr="004863A4">
        <w:rPr>
          <w:rFonts w:asciiTheme="majorHAnsi" w:hAnsiTheme="majorHAnsi" w:cs="Arial"/>
        </w:rPr>
        <w:t xml:space="preserve">A </w:t>
      </w:r>
      <w:r w:rsidR="004863A4" w:rsidRPr="00E351AE">
        <w:rPr>
          <w:rFonts w:asciiTheme="majorHAnsi" w:hAnsiTheme="majorHAnsi" w:cs="Arial"/>
        </w:rPr>
        <w:t xml:space="preserve">separate </w:t>
      </w:r>
      <w:r w:rsidRPr="004863A4">
        <w:rPr>
          <w:rFonts w:asciiTheme="majorHAnsi" w:hAnsiTheme="majorHAnsi" w:cs="Arial"/>
        </w:rPr>
        <w:t xml:space="preserve">success ranking is made for each sector (public, university, private) according to the </w:t>
      </w:r>
      <w:r w:rsidR="00920CAD" w:rsidRPr="004863A4">
        <w:rPr>
          <w:rFonts w:asciiTheme="majorHAnsi" w:hAnsiTheme="majorHAnsi" w:cs="Arial"/>
          <w:lang w:val="tr-TR"/>
        </w:rPr>
        <w:t xml:space="preserve">written </w:t>
      </w:r>
      <w:r w:rsidR="00731157" w:rsidRPr="004863A4">
        <w:rPr>
          <w:rFonts w:asciiTheme="majorHAnsi" w:hAnsiTheme="majorHAnsi" w:cs="Arial"/>
          <w:lang w:val="tr-TR"/>
        </w:rPr>
        <w:t>exam score</w:t>
      </w:r>
      <w:r w:rsidRPr="004863A4">
        <w:rPr>
          <w:rFonts w:asciiTheme="majorHAnsi" w:hAnsiTheme="majorHAnsi" w:cs="Arial"/>
        </w:rPr>
        <w:t xml:space="preserve">. Quotas allocated to each sector are filled on the basis of success ranking and thus the Jean Monnet Scholars are determined. </w:t>
      </w:r>
      <w:r w:rsidR="00DF4CB0" w:rsidRPr="0055778F">
        <w:rPr>
          <w:rFonts w:ascii="Cambria" w:hAnsi="Cambria" w:cs="Arial"/>
          <w:u w:val="single"/>
        </w:rPr>
        <w:t xml:space="preserve">Following the completion of the evaluation process for the written exam, the applicants who are in the </w:t>
      </w:r>
      <w:r w:rsidR="00DF4CB0" w:rsidRPr="0055778F">
        <w:rPr>
          <w:rFonts w:ascii="Cambria" w:hAnsi="Cambria" w:cs="Arial"/>
          <w:b/>
          <w:u w:val="single"/>
        </w:rPr>
        <w:t>main list</w:t>
      </w:r>
      <w:r w:rsidR="00DF4CB0" w:rsidRPr="0055778F">
        <w:rPr>
          <w:rFonts w:ascii="Cambria" w:hAnsi="Cambria" w:cs="Arial"/>
          <w:u w:val="single"/>
        </w:rPr>
        <w:t xml:space="preserve"> as well as those who are in the </w:t>
      </w:r>
      <w:r w:rsidR="00DF4CB0" w:rsidRPr="0055778F">
        <w:rPr>
          <w:rFonts w:ascii="Cambria" w:hAnsi="Cambria" w:cs="Arial"/>
          <w:b/>
          <w:u w:val="single"/>
        </w:rPr>
        <w:t>reserve list</w:t>
      </w:r>
      <w:r w:rsidR="00DF4CB0" w:rsidRPr="0055778F">
        <w:rPr>
          <w:rFonts w:ascii="Cambria" w:hAnsi="Cambria" w:cs="Arial"/>
          <w:u w:val="single"/>
        </w:rPr>
        <w:t xml:space="preserve"> (applicants who are not in the main list of award holders however scored 60 and above in the written</w:t>
      </w:r>
      <w:r w:rsidR="00731157" w:rsidRPr="0055778F">
        <w:rPr>
          <w:rFonts w:ascii="Cambria" w:hAnsi="Cambria" w:cs="Arial"/>
          <w:u w:val="single"/>
        </w:rPr>
        <w:t xml:space="preserve"> </w:t>
      </w:r>
      <w:r w:rsidR="00DF4CB0" w:rsidRPr="0055778F">
        <w:rPr>
          <w:rFonts w:ascii="Cambria" w:hAnsi="Cambria" w:cs="Arial"/>
          <w:u w:val="single"/>
        </w:rPr>
        <w:t>exam</w:t>
      </w:r>
      <w:r w:rsidR="00F91644">
        <w:rPr>
          <w:rFonts w:ascii="Cambria" w:hAnsi="Cambria" w:cs="Arial"/>
          <w:u w:val="single"/>
        </w:rPr>
        <w:t xml:space="preserve"> </w:t>
      </w:r>
      <w:r w:rsidR="00DF4CB0" w:rsidRPr="0055778F">
        <w:rPr>
          <w:rFonts w:ascii="Cambria" w:hAnsi="Cambria" w:cs="Arial"/>
          <w:u w:val="single"/>
        </w:rPr>
        <w:t xml:space="preserve">are placed in </w:t>
      </w:r>
      <w:r w:rsidR="00DF4CB0" w:rsidRPr="0055778F">
        <w:rPr>
          <w:rFonts w:ascii="Cambria" w:hAnsi="Cambria" w:cs="Arial"/>
          <w:b/>
          <w:u w:val="single"/>
        </w:rPr>
        <w:t xml:space="preserve">the reserve list </w:t>
      </w:r>
      <w:r w:rsidR="00DF4CB0" w:rsidRPr="0055778F">
        <w:rPr>
          <w:rFonts w:ascii="Cambria" w:hAnsi="Cambria" w:cs="Arial"/>
          <w:u w:val="single"/>
        </w:rPr>
        <w:t>on the basis of their success ranking) will be informed in writing regarding their status and ranking</w:t>
      </w:r>
      <w:r w:rsidR="00DF4CB0" w:rsidRPr="00692606">
        <w:rPr>
          <w:rFonts w:ascii="Cambria" w:hAnsi="Cambria" w:cs="Arial"/>
        </w:rPr>
        <w:t xml:space="preserve">. The applicants in the </w:t>
      </w:r>
      <w:r w:rsidR="00DF4CB0" w:rsidRPr="00692606">
        <w:rPr>
          <w:rFonts w:ascii="Cambria" w:hAnsi="Cambria" w:cs="Arial"/>
          <w:b/>
        </w:rPr>
        <w:t>reserve list</w:t>
      </w:r>
      <w:r w:rsidR="00DF4CB0" w:rsidRPr="00692606">
        <w:rPr>
          <w:rFonts w:ascii="Cambria" w:hAnsi="Cambria" w:cs="Arial"/>
        </w:rPr>
        <w:t xml:space="preserve"> will be invited successively in case the awardees in the main list withdraw due to any reasons (health, family, work etc.) after the informing of the award holders</w:t>
      </w:r>
      <w:r w:rsidR="0055778F">
        <w:rPr>
          <w:rFonts w:ascii="Cambria" w:hAnsi="Cambria" w:cs="Arial"/>
        </w:rPr>
        <w:t>.</w:t>
      </w:r>
      <w:r w:rsidR="004A7D4E" w:rsidRPr="004A7D4E">
        <w:t xml:space="preserve"> </w:t>
      </w:r>
      <w:r w:rsidR="004A7D4E" w:rsidRPr="00F849CA">
        <w:rPr>
          <w:rFonts w:ascii="Cambria" w:hAnsi="Cambria" w:cs="Arial"/>
        </w:rPr>
        <w:t xml:space="preserve">The applicants who have failed in the written exam will also be informed </w:t>
      </w:r>
      <w:r w:rsidR="004A7D4E" w:rsidRPr="00A22278">
        <w:rPr>
          <w:rFonts w:ascii="Cambria" w:hAnsi="Cambria" w:cs="Arial"/>
        </w:rPr>
        <w:t>in writing</w:t>
      </w:r>
      <w:r w:rsidR="004A7D4E" w:rsidRPr="004A7D4E">
        <w:rPr>
          <w:rFonts w:ascii="Cambria" w:hAnsi="Cambria" w:cs="Arial"/>
        </w:rPr>
        <w:t xml:space="preserve"> </w:t>
      </w:r>
      <w:r w:rsidR="004A7D4E" w:rsidRPr="00F849CA">
        <w:rPr>
          <w:rFonts w:ascii="Cambria" w:hAnsi="Cambria" w:cs="Arial"/>
        </w:rPr>
        <w:t>about the results.</w:t>
      </w:r>
    </w:p>
    <w:p w14:paraId="0AC29461" w14:textId="75A6C0B8" w:rsidR="007B5349" w:rsidRPr="00692606" w:rsidRDefault="007B5349" w:rsidP="00DF4CB0">
      <w:pPr>
        <w:spacing w:after="120"/>
        <w:jc w:val="both"/>
        <w:rPr>
          <w:rFonts w:ascii="Cambria" w:hAnsi="Cambria" w:cs="Arial"/>
        </w:rPr>
      </w:pPr>
      <w:r w:rsidRPr="007B5349">
        <w:rPr>
          <w:rFonts w:ascii="Cambria" w:hAnsi="Cambria" w:cs="Arial"/>
        </w:rPr>
        <w:t xml:space="preserve">Should </w:t>
      </w:r>
      <w:r w:rsidR="002E19ED">
        <w:rPr>
          <w:rFonts w:ascii="Cambria" w:hAnsi="Cambria" w:cs="Arial"/>
        </w:rPr>
        <w:t>the applicant</w:t>
      </w:r>
      <w:r w:rsidR="002E19ED" w:rsidRPr="007B5349">
        <w:rPr>
          <w:rFonts w:ascii="Cambria" w:hAnsi="Cambria" w:cs="Arial"/>
        </w:rPr>
        <w:t xml:space="preserve"> </w:t>
      </w:r>
      <w:r w:rsidRPr="007B5349">
        <w:rPr>
          <w:rFonts w:ascii="Cambria" w:hAnsi="Cambria" w:cs="Arial"/>
        </w:rPr>
        <w:t xml:space="preserve">believe that </w:t>
      </w:r>
      <w:r w:rsidR="002E19ED">
        <w:rPr>
          <w:rFonts w:ascii="Cambria" w:hAnsi="Cambria" w:cs="Arial"/>
        </w:rPr>
        <w:t>his/her</w:t>
      </w:r>
      <w:r w:rsidR="002E19ED" w:rsidRPr="007B5349">
        <w:rPr>
          <w:rFonts w:ascii="Cambria" w:hAnsi="Cambria" w:cs="Arial"/>
        </w:rPr>
        <w:t xml:space="preserve"> </w:t>
      </w:r>
      <w:r w:rsidRPr="007B5349">
        <w:rPr>
          <w:rFonts w:ascii="Cambria" w:hAnsi="Cambria" w:cs="Arial"/>
        </w:rPr>
        <w:t>rights have been adversely affected</w:t>
      </w:r>
      <w:r w:rsidR="004902B0">
        <w:rPr>
          <w:rFonts w:ascii="Cambria" w:hAnsi="Cambria" w:cs="Arial"/>
        </w:rPr>
        <w:t xml:space="preserve"> in any stage of the evaluation</w:t>
      </w:r>
      <w:r w:rsidR="00070E65">
        <w:rPr>
          <w:rFonts w:ascii="Cambria" w:hAnsi="Cambria" w:cs="Arial"/>
        </w:rPr>
        <w:t xml:space="preserve"> or </w:t>
      </w:r>
      <w:r w:rsidR="002E19ED">
        <w:rPr>
          <w:rFonts w:ascii="Cambria" w:hAnsi="Cambria" w:cs="Arial"/>
        </w:rPr>
        <w:t xml:space="preserve">he/she </w:t>
      </w:r>
      <w:r w:rsidR="00070E65">
        <w:rPr>
          <w:rFonts w:ascii="Cambria" w:hAnsi="Cambria" w:cs="Arial"/>
        </w:rPr>
        <w:t>require</w:t>
      </w:r>
      <w:r w:rsidR="002E19ED">
        <w:rPr>
          <w:rFonts w:ascii="Cambria" w:hAnsi="Cambria" w:cs="Arial"/>
        </w:rPr>
        <w:t>s</w:t>
      </w:r>
      <w:r w:rsidR="00070E65">
        <w:rPr>
          <w:rFonts w:ascii="Cambria" w:hAnsi="Cambria" w:cs="Arial"/>
        </w:rPr>
        <w:t xml:space="preserve"> further information</w:t>
      </w:r>
      <w:r>
        <w:rPr>
          <w:rFonts w:ascii="Cambria" w:hAnsi="Cambria" w:cs="Arial"/>
        </w:rPr>
        <w:t>,</w:t>
      </w:r>
      <w:r w:rsidR="00070E65">
        <w:rPr>
          <w:rFonts w:ascii="Cambria" w:hAnsi="Cambria" w:cs="Arial"/>
        </w:rPr>
        <w:t xml:space="preserve"> </w:t>
      </w:r>
      <w:r w:rsidR="002E19ED">
        <w:rPr>
          <w:rFonts w:ascii="Cambria" w:hAnsi="Cambria" w:cs="Arial"/>
        </w:rPr>
        <w:t xml:space="preserve">he/she </w:t>
      </w:r>
      <w:r w:rsidR="00070E65">
        <w:rPr>
          <w:rFonts w:ascii="Cambria" w:hAnsi="Cambria" w:cs="Arial"/>
        </w:rPr>
        <w:t xml:space="preserve">may apply to the </w:t>
      </w:r>
      <w:r w:rsidR="002E19ED">
        <w:rPr>
          <w:rFonts w:ascii="Cambria" w:hAnsi="Cambria" w:cs="Arial"/>
        </w:rPr>
        <w:t xml:space="preserve">contracting authority </w:t>
      </w:r>
      <w:r w:rsidR="00070E65">
        <w:rPr>
          <w:rFonts w:ascii="Cambria" w:hAnsi="Cambria" w:cs="Arial"/>
        </w:rPr>
        <w:t>in writing.</w:t>
      </w:r>
      <w:r>
        <w:rPr>
          <w:rFonts w:ascii="Cambria" w:hAnsi="Cambria" w:cs="Arial"/>
        </w:rPr>
        <w:t xml:space="preserve"> </w:t>
      </w:r>
      <w:r w:rsidR="00070E65">
        <w:rPr>
          <w:rFonts w:ascii="Cambria" w:hAnsi="Cambria" w:cs="Arial"/>
        </w:rPr>
        <w:t>P</w:t>
      </w:r>
      <w:r w:rsidRPr="007B5349">
        <w:rPr>
          <w:rFonts w:ascii="Cambria" w:hAnsi="Cambria" w:cs="Arial"/>
        </w:rPr>
        <w:t>lease be informed that phone call</w:t>
      </w:r>
      <w:r w:rsidR="002E19ED">
        <w:rPr>
          <w:rFonts w:ascii="Cambria" w:hAnsi="Cambria" w:cs="Arial"/>
        </w:rPr>
        <w:t>s</w:t>
      </w:r>
      <w:r w:rsidRPr="007B5349">
        <w:rPr>
          <w:rFonts w:ascii="Cambria" w:hAnsi="Cambria" w:cs="Arial"/>
        </w:rPr>
        <w:t xml:space="preserve"> or face-to-face meeting about </w:t>
      </w:r>
      <w:r w:rsidR="002E19ED">
        <w:rPr>
          <w:rFonts w:ascii="Cambria" w:hAnsi="Cambria" w:cs="Arial"/>
        </w:rPr>
        <w:t>the</w:t>
      </w:r>
      <w:r w:rsidRPr="007B5349">
        <w:rPr>
          <w:rFonts w:ascii="Cambria" w:hAnsi="Cambria" w:cs="Arial"/>
        </w:rPr>
        <w:t xml:space="preserve"> application </w:t>
      </w:r>
      <w:r w:rsidR="002E19ED">
        <w:rPr>
          <w:rFonts w:ascii="Cambria" w:hAnsi="Cambria" w:cs="Arial"/>
        </w:rPr>
        <w:t xml:space="preserve">is not </w:t>
      </w:r>
      <w:r w:rsidRPr="007B5349">
        <w:rPr>
          <w:rFonts w:ascii="Cambria" w:hAnsi="Cambria" w:cs="Arial"/>
        </w:rPr>
        <w:t xml:space="preserve">accepted by the </w:t>
      </w:r>
      <w:r w:rsidR="00441D10">
        <w:rPr>
          <w:rFonts w:ascii="Cambria" w:hAnsi="Cambria" w:cs="Arial"/>
        </w:rPr>
        <w:t>c</w:t>
      </w:r>
      <w:r w:rsidRPr="007B5349">
        <w:rPr>
          <w:rFonts w:ascii="Cambria" w:hAnsi="Cambria" w:cs="Arial"/>
        </w:rPr>
        <w:t xml:space="preserve">ontracting </w:t>
      </w:r>
      <w:r w:rsidR="00441D10">
        <w:rPr>
          <w:rFonts w:ascii="Cambria" w:hAnsi="Cambria" w:cs="Arial"/>
        </w:rPr>
        <w:t>a</w:t>
      </w:r>
      <w:r w:rsidRPr="007B5349">
        <w:rPr>
          <w:rFonts w:ascii="Cambria" w:hAnsi="Cambria" w:cs="Arial"/>
        </w:rPr>
        <w:t xml:space="preserve">uthority. </w:t>
      </w:r>
    </w:p>
    <w:p w14:paraId="495F96EA" w14:textId="77777777" w:rsidR="00CB242F" w:rsidRPr="00692606" w:rsidRDefault="00CB242F" w:rsidP="00C13ACC">
      <w:pPr>
        <w:pStyle w:val="Heading1"/>
        <w:numPr>
          <w:ilvl w:val="1"/>
          <w:numId w:val="8"/>
        </w:numPr>
        <w:spacing w:before="120" w:after="120"/>
        <w:ind w:left="851" w:hanging="494"/>
        <w:rPr>
          <w:rFonts w:asciiTheme="majorHAnsi" w:hAnsiTheme="majorHAnsi" w:cs="Arial"/>
          <w:sz w:val="20"/>
          <w:szCs w:val="20"/>
        </w:rPr>
      </w:pPr>
      <w:bookmarkStart w:id="2020" w:name="_Toc452026890"/>
      <w:bookmarkStart w:id="2021" w:name="_Toc452027087"/>
      <w:bookmarkStart w:id="2022" w:name="_Toc452043854"/>
      <w:bookmarkStart w:id="2023" w:name="_Toc452048041"/>
      <w:bookmarkStart w:id="2024" w:name="_Toc452048214"/>
      <w:bookmarkStart w:id="2025" w:name="_Toc452048561"/>
      <w:bookmarkStart w:id="2026" w:name="_Toc452453793"/>
      <w:bookmarkStart w:id="2027" w:name="_Toc452455023"/>
      <w:bookmarkStart w:id="2028" w:name="_Toc452455283"/>
      <w:bookmarkStart w:id="2029" w:name="_Toc452455456"/>
      <w:bookmarkStart w:id="2030" w:name="_Toc452455692"/>
      <w:bookmarkStart w:id="2031" w:name="_Toc452026612"/>
      <w:bookmarkStart w:id="2032" w:name="_Toc452026751"/>
      <w:bookmarkStart w:id="2033" w:name="_Toc452026891"/>
      <w:bookmarkStart w:id="2034" w:name="_Toc452027088"/>
      <w:bookmarkStart w:id="2035" w:name="_Toc452043855"/>
      <w:bookmarkStart w:id="2036" w:name="_Toc452047540"/>
      <w:bookmarkStart w:id="2037" w:name="_Toc452048042"/>
      <w:bookmarkStart w:id="2038" w:name="_Toc452048215"/>
      <w:bookmarkStart w:id="2039" w:name="_Toc452048562"/>
      <w:bookmarkStart w:id="2040" w:name="_Toc452453794"/>
      <w:bookmarkStart w:id="2041" w:name="_Toc452455024"/>
      <w:bookmarkStart w:id="2042" w:name="_Toc452455284"/>
      <w:bookmarkStart w:id="2043" w:name="_Toc452455457"/>
      <w:bookmarkStart w:id="2044" w:name="_Toc452455693"/>
      <w:bookmarkStart w:id="2045" w:name="_Toc452048043"/>
      <w:bookmarkStart w:id="2046" w:name="_Toc452048216"/>
      <w:bookmarkStart w:id="2047" w:name="_Toc452048563"/>
      <w:bookmarkStart w:id="2048" w:name="_Toc452453795"/>
      <w:bookmarkStart w:id="2049" w:name="_Toc452455025"/>
      <w:bookmarkStart w:id="2050" w:name="_Toc452455285"/>
      <w:bookmarkStart w:id="2051" w:name="_Toc452455458"/>
      <w:bookmarkStart w:id="2052" w:name="_Toc452455694"/>
      <w:bookmarkStart w:id="2053" w:name="_Toc51977380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r w:rsidRPr="00692606">
        <w:rPr>
          <w:rFonts w:asciiTheme="majorHAnsi" w:hAnsiTheme="majorHAnsi" w:cs="Arial"/>
          <w:sz w:val="20"/>
          <w:szCs w:val="20"/>
        </w:rPr>
        <w:t>Programme Approval and Placement Process</w:t>
      </w:r>
      <w:bookmarkEnd w:id="2053"/>
    </w:p>
    <w:p w14:paraId="732D5C1B" w14:textId="77777777" w:rsidR="00BD2FEE" w:rsidRDefault="006434D8" w:rsidP="00685F89">
      <w:pPr>
        <w:spacing w:before="120" w:after="120"/>
        <w:jc w:val="both"/>
        <w:rPr>
          <w:rFonts w:asciiTheme="majorHAnsi" w:hAnsiTheme="majorHAnsi" w:cs="Arial"/>
        </w:rPr>
      </w:pPr>
      <w:r w:rsidRPr="00692606">
        <w:rPr>
          <w:rFonts w:ascii="Cambria" w:hAnsi="Cambria" w:cs="Arial"/>
        </w:rPr>
        <w:t xml:space="preserve">After the informing of the applicants regarding the </w:t>
      </w:r>
      <w:r w:rsidR="00731157">
        <w:rPr>
          <w:rFonts w:ascii="Cambria" w:hAnsi="Cambria" w:cs="Arial"/>
        </w:rPr>
        <w:t xml:space="preserve">written </w:t>
      </w:r>
      <w:r w:rsidRPr="00692606">
        <w:rPr>
          <w:rFonts w:ascii="Cambria" w:hAnsi="Cambria" w:cs="Arial"/>
        </w:rPr>
        <w:t>exam results</w:t>
      </w:r>
      <w:r w:rsidR="00E5195D" w:rsidRPr="00692606">
        <w:rPr>
          <w:rFonts w:asciiTheme="majorHAnsi" w:hAnsiTheme="majorHAnsi" w:cs="Arial"/>
        </w:rPr>
        <w:t xml:space="preserve">, the applicants in the main list as well as the applicants who moved from the reserve list to the main list instead of the applicants who withdrew due to any reasons, are informed about the </w:t>
      </w:r>
      <w:r w:rsidR="00E26ECA" w:rsidRPr="00692606">
        <w:rPr>
          <w:rFonts w:asciiTheme="majorHAnsi" w:hAnsiTheme="majorHAnsi" w:cs="Arial"/>
        </w:rPr>
        <w:t xml:space="preserve">Programme Approval and </w:t>
      </w:r>
      <w:r w:rsidR="00E5195D" w:rsidRPr="00692606">
        <w:rPr>
          <w:rFonts w:asciiTheme="majorHAnsi" w:hAnsiTheme="majorHAnsi" w:cs="Arial"/>
        </w:rPr>
        <w:t>Placement Process via an e-mail</w:t>
      </w:r>
      <w:r w:rsidR="00BD2FEE">
        <w:rPr>
          <w:rFonts w:asciiTheme="majorHAnsi" w:hAnsiTheme="majorHAnsi" w:cs="Arial"/>
        </w:rPr>
        <w:t>, which will provide d</w:t>
      </w:r>
      <w:r w:rsidR="00BD2FEE" w:rsidRPr="00D848D7">
        <w:rPr>
          <w:rFonts w:asciiTheme="majorHAnsi" w:hAnsiTheme="majorHAnsi" w:cs="Arial"/>
        </w:rPr>
        <w:t>etailed</w:t>
      </w:r>
      <w:r w:rsidR="00BD2FEE">
        <w:rPr>
          <w:rFonts w:asciiTheme="majorHAnsi" w:hAnsiTheme="majorHAnsi" w:cs="Arial"/>
        </w:rPr>
        <w:t xml:space="preserve"> </w:t>
      </w:r>
      <w:r w:rsidR="00BD2FEE" w:rsidRPr="00D848D7">
        <w:rPr>
          <w:rFonts w:asciiTheme="majorHAnsi" w:hAnsiTheme="majorHAnsi" w:cs="Arial"/>
        </w:rPr>
        <w:t>information</w:t>
      </w:r>
      <w:r w:rsidR="00BD2FEE">
        <w:rPr>
          <w:rFonts w:asciiTheme="majorHAnsi" w:hAnsiTheme="majorHAnsi" w:cs="Arial"/>
        </w:rPr>
        <w:t xml:space="preserve"> </w:t>
      </w:r>
      <w:r w:rsidR="00BD2FEE" w:rsidRPr="00D848D7">
        <w:rPr>
          <w:rFonts w:asciiTheme="majorHAnsi" w:hAnsiTheme="majorHAnsi" w:cs="Arial"/>
        </w:rPr>
        <w:t>regarding</w:t>
      </w:r>
      <w:r w:rsidR="00BD2FEE">
        <w:rPr>
          <w:rFonts w:asciiTheme="majorHAnsi" w:hAnsiTheme="majorHAnsi" w:cs="Arial"/>
        </w:rPr>
        <w:t xml:space="preserve"> </w:t>
      </w:r>
      <w:r w:rsidR="00BD2FEE" w:rsidRPr="00D848D7">
        <w:rPr>
          <w:rFonts w:asciiTheme="majorHAnsi" w:hAnsiTheme="majorHAnsi" w:cs="Arial"/>
        </w:rPr>
        <w:t>the</w:t>
      </w:r>
      <w:r w:rsidR="00BD2FEE">
        <w:rPr>
          <w:rFonts w:asciiTheme="majorHAnsi" w:hAnsiTheme="majorHAnsi" w:cs="Arial"/>
        </w:rPr>
        <w:t xml:space="preserve"> </w:t>
      </w:r>
      <w:r w:rsidR="00BD2FEE" w:rsidRPr="0021724C">
        <w:rPr>
          <w:rFonts w:asciiTheme="majorHAnsi" w:hAnsiTheme="majorHAnsi" w:cs="Arial"/>
        </w:rPr>
        <w:t>process</w:t>
      </w:r>
      <w:r w:rsidR="00BD2FEE" w:rsidRPr="00D848D7">
        <w:rPr>
          <w:rFonts w:asciiTheme="majorHAnsi" w:hAnsiTheme="majorHAnsi" w:cs="Arial"/>
        </w:rPr>
        <w:t>.</w:t>
      </w:r>
    </w:p>
    <w:p w14:paraId="0708C2D8" w14:textId="55B4EB8D" w:rsidR="00E5195D" w:rsidRPr="00B16655" w:rsidRDefault="00C554A3" w:rsidP="00E5195D">
      <w:pPr>
        <w:spacing w:after="120"/>
        <w:jc w:val="both"/>
        <w:rPr>
          <w:rFonts w:asciiTheme="majorHAnsi" w:hAnsiTheme="majorHAnsi" w:cs="Arial"/>
        </w:rPr>
      </w:pPr>
      <w:r w:rsidRPr="001127EB">
        <w:rPr>
          <w:rFonts w:asciiTheme="majorHAnsi" w:hAnsiTheme="majorHAnsi" w:cs="Arial"/>
          <w:b/>
        </w:rPr>
        <w:t>Programme Approval Form</w:t>
      </w:r>
      <w:r w:rsidRPr="00B1234C">
        <w:rPr>
          <w:rFonts w:asciiTheme="majorHAnsi" w:hAnsiTheme="majorHAnsi" w:cs="Arial"/>
          <w:b/>
        </w:rPr>
        <w:t xml:space="preserve"> (Annex</w:t>
      </w:r>
      <w:r w:rsidR="004B4194">
        <w:rPr>
          <w:rFonts w:asciiTheme="majorHAnsi" w:hAnsiTheme="majorHAnsi" w:cs="Arial"/>
          <w:b/>
        </w:rPr>
        <w:t>-</w:t>
      </w:r>
      <w:r w:rsidRPr="00B1234C">
        <w:rPr>
          <w:rFonts w:asciiTheme="majorHAnsi" w:hAnsiTheme="majorHAnsi" w:cs="Arial"/>
          <w:b/>
        </w:rPr>
        <w:t xml:space="preserve"> </w:t>
      </w:r>
      <w:r w:rsidR="00B1234C">
        <w:rPr>
          <w:rFonts w:asciiTheme="majorHAnsi" w:hAnsiTheme="majorHAnsi" w:cs="Arial"/>
          <w:b/>
        </w:rPr>
        <w:t>6</w:t>
      </w:r>
      <w:r w:rsidRPr="00B1234C">
        <w:rPr>
          <w:rFonts w:asciiTheme="majorHAnsi" w:hAnsiTheme="majorHAnsi" w:cs="Arial"/>
          <w:b/>
        </w:rPr>
        <w:t xml:space="preserve">) </w:t>
      </w:r>
      <w:r w:rsidRPr="001127EB">
        <w:rPr>
          <w:rFonts w:asciiTheme="majorHAnsi" w:hAnsiTheme="majorHAnsi" w:cs="Arial"/>
        </w:rPr>
        <w:t xml:space="preserve">and </w:t>
      </w:r>
      <w:r w:rsidR="00BD2FEE" w:rsidRPr="001127EB">
        <w:rPr>
          <w:rFonts w:asciiTheme="majorHAnsi" w:hAnsiTheme="majorHAnsi" w:cs="Arial"/>
          <w:b/>
        </w:rPr>
        <w:t>Unconditional Offer Letter</w:t>
      </w:r>
      <w:r w:rsidR="007240D0">
        <w:rPr>
          <w:rFonts w:asciiTheme="majorHAnsi" w:hAnsiTheme="majorHAnsi" w:cs="Arial"/>
          <w:b/>
        </w:rPr>
        <w:t>(</w:t>
      </w:r>
      <w:r w:rsidR="00BD2FEE" w:rsidRPr="001127EB">
        <w:rPr>
          <w:rFonts w:asciiTheme="majorHAnsi" w:hAnsiTheme="majorHAnsi" w:cs="Arial"/>
          <w:b/>
        </w:rPr>
        <w:t>s</w:t>
      </w:r>
      <w:r w:rsidR="007240D0">
        <w:rPr>
          <w:rFonts w:asciiTheme="majorHAnsi" w:hAnsiTheme="majorHAnsi" w:cs="Arial"/>
          <w:b/>
        </w:rPr>
        <w:t>)</w:t>
      </w:r>
      <w:r w:rsidR="00BD2FEE" w:rsidRPr="001127EB">
        <w:rPr>
          <w:rFonts w:asciiTheme="majorHAnsi" w:hAnsiTheme="majorHAnsi" w:cs="Arial"/>
          <w:b/>
        </w:rPr>
        <w:t xml:space="preserve"> </w:t>
      </w:r>
      <w:r w:rsidR="001127EB">
        <w:rPr>
          <w:rFonts w:asciiTheme="majorHAnsi" w:hAnsiTheme="majorHAnsi" w:cs="Arial"/>
        </w:rPr>
        <w:t>are the main documents that will be requested from the candidates during the programme approval process</w:t>
      </w:r>
      <w:r w:rsidR="00BD2FEE" w:rsidRPr="001127EB">
        <w:rPr>
          <w:rFonts w:asciiTheme="majorHAnsi" w:hAnsiTheme="majorHAnsi" w:cs="Arial"/>
        </w:rPr>
        <w:t>. The scholars are also expected to make a prioritization in between the programmes they propose such as Preference 1, Preference 2, etc.</w:t>
      </w:r>
      <w:r w:rsidRPr="001127EB">
        <w:rPr>
          <w:rFonts w:asciiTheme="majorHAnsi" w:hAnsiTheme="majorHAnsi" w:cs="Arial"/>
        </w:rPr>
        <w:t xml:space="preserve"> in the associated Programme Approval Form.</w:t>
      </w:r>
    </w:p>
    <w:tbl>
      <w:tblPr>
        <w:tblStyle w:val="TableGrid"/>
        <w:tblW w:w="0" w:type="auto"/>
        <w:tblLook w:val="04A0" w:firstRow="1" w:lastRow="0" w:firstColumn="1" w:lastColumn="0" w:noHBand="0" w:noVBand="1"/>
      </w:tblPr>
      <w:tblGrid>
        <w:gridCol w:w="8683"/>
      </w:tblGrid>
      <w:tr w:rsidR="00E5195D" w:rsidRPr="00752B8D" w14:paraId="0D4C4D0E" w14:textId="77777777" w:rsidTr="00862F73">
        <w:tc>
          <w:tcPr>
            <w:tcW w:w="8833" w:type="dxa"/>
            <w:shd w:val="clear" w:color="auto" w:fill="C6D9F1" w:themeFill="text2" w:themeFillTint="33"/>
          </w:tcPr>
          <w:p w14:paraId="76278D5D" w14:textId="4398E7C4" w:rsidR="00E5195D" w:rsidRPr="00434BE4" w:rsidRDefault="00E5195D">
            <w:pPr>
              <w:spacing w:before="120" w:after="120"/>
              <w:jc w:val="center"/>
              <w:rPr>
                <w:rFonts w:asciiTheme="majorHAnsi" w:hAnsiTheme="majorHAnsi" w:cs="Arial"/>
                <w:b/>
                <w:color w:val="000000"/>
              </w:rPr>
            </w:pPr>
            <w:r w:rsidRPr="00434BE4">
              <w:rPr>
                <w:rFonts w:asciiTheme="majorHAnsi" w:hAnsiTheme="majorHAnsi" w:cs="Arial"/>
                <w:b/>
                <w:color w:val="000000"/>
              </w:rPr>
              <w:t>IMPORTANT NOTE-</w:t>
            </w:r>
            <w:r w:rsidR="00BE7A17">
              <w:rPr>
                <w:rFonts w:asciiTheme="majorHAnsi" w:hAnsiTheme="majorHAnsi" w:cs="Arial"/>
                <w:b/>
                <w:color w:val="000000"/>
              </w:rPr>
              <w:t>5</w:t>
            </w:r>
          </w:p>
          <w:p w14:paraId="2F6FDC3A" w14:textId="627901C4" w:rsidR="00E5195D" w:rsidRDefault="00E5195D" w:rsidP="00A9299D">
            <w:pPr>
              <w:spacing w:before="120" w:after="120"/>
              <w:jc w:val="both"/>
              <w:rPr>
                <w:rFonts w:asciiTheme="majorHAnsi" w:hAnsiTheme="majorHAnsi" w:cs="Arial"/>
                <w:color w:val="000000"/>
              </w:rPr>
            </w:pPr>
            <w:r w:rsidRPr="00434BE4">
              <w:rPr>
                <w:rFonts w:asciiTheme="majorHAnsi" w:hAnsiTheme="majorHAnsi"/>
              </w:rPr>
              <w:t xml:space="preserve">Applicants should identify the </w:t>
            </w:r>
            <w:r w:rsidR="00D05851">
              <w:rPr>
                <w:rFonts w:asciiTheme="majorHAnsi" w:hAnsiTheme="majorHAnsi"/>
              </w:rPr>
              <w:t>eligible host</w:t>
            </w:r>
            <w:r w:rsidRPr="00434BE4">
              <w:rPr>
                <w:rFonts w:asciiTheme="majorHAnsi" w:hAnsiTheme="majorHAnsi"/>
              </w:rPr>
              <w:t xml:space="preserve"> countries in which they would like to pursue their academic studies while the application and evaluation processes are going on. “Application to the Jean Monnet Scholarship Programme” and “application to the academic programmes in universities or similar institutions” are two separate but complementary processes. It is solely the applicants’ responsibility to get unconditional offer letter</w:t>
            </w:r>
            <w:r w:rsidR="007240D0">
              <w:rPr>
                <w:rFonts w:asciiTheme="majorHAnsi" w:hAnsiTheme="majorHAnsi"/>
              </w:rPr>
              <w:t>(</w:t>
            </w:r>
            <w:r w:rsidRPr="00434BE4">
              <w:rPr>
                <w:rFonts w:asciiTheme="majorHAnsi" w:hAnsiTheme="majorHAnsi"/>
              </w:rPr>
              <w:t>s</w:t>
            </w:r>
            <w:r w:rsidR="007240D0">
              <w:rPr>
                <w:rFonts w:asciiTheme="majorHAnsi" w:hAnsiTheme="majorHAnsi"/>
              </w:rPr>
              <w:t>)</w:t>
            </w:r>
            <w:r w:rsidRPr="00434BE4">
              <w:rPr>
                <w:rFonts w:asciiTheme="majorHAnsi" w:hAnsiTheme="majorHAnsi"/>
              </w:rPr>
              <w:t xml:space="preserve"> from the academic programmes. The related offer letter</w:t>
            </w:r>
            <w:r w:rsidR="006E070D">
              <w:rPr>
                <w:rFonts w:asciiTheme="majorHAnsi" w:hAnsiTheme="majorHAnsi"/>
              </w:rPr>
              <w:t>(</w:t>
            </w:r>
            <w:r w:rsidRPr="00434BE4">
              <w:rPr>
                <w:rFonts w:asciiTheme="majorHAnsi" w:hAnsiTheme="majorHAnsi"/>
              </w:rPr>
              <w:t>s</w:t>
            </w:r>
            <w:r w:rsidR="006E070D">
              <w:rPr>
                <w:rFonts w:asciiTheme="majorHAnsi" w:hAnsiTheme="majorHAnsi"/>
              </w:rPr>
              <w:t>)</w:t>
            </w:r>
            <w:r w:rsidRPr="00434BE4">
              <w:rPr>
                <w:rFonts w:asciiTheme="majorHAnsi" w:hAnsiTheme="majorHAnsi"/>
              </w:rPr>
              <w:t xml:space="preserve"> will not be requested from the applicants during the application process. The applicants shall, however, make their applications to the universities or similar institutions in a timely manner such that they should have their offer letter</w:t>
            </w:r>
            <w:r w:rsidR="006E070D">
              <w:rPr>
                <w:rFonts w:asciiTheme="majorHAnsi" w:hAnsiTheme="majorHAnsi"/>
              </w:rPr>
              <w:t>(</w:t>
            </w:r>
            <w:r w:rsidRPr="00434BE4">
              <w:rPr>
                <w:rFonts w:asciiTheme="majorHAnsi" w:hAnsiTheme="majorHAnsi"/>
              </w:rPr>
              <w:t>s</w:t>
            </w:r>
            <w:r w:rsidR="006E070D">
              <w:rPr>
                <w:rFonts w:asciiTheme="majorHAnsi" w:hAnsiTheme="majorHAnsi"/>
              </w:rPr>
              <w:t>)</w:t>
            </w:r>
            <w:r w:rsidRPr="00434BE4">
              <w:rPr>
                <w:rFonts w:asciiTheme="majorHAnsi" w:hAnsiTheme="majorHAnsi"/>
              </w:rPr>
              <w:t xml:space="preserve"> at hand once they are awarded the scholarship.</w:t>
            </w:r>
          </w:p>
          <w:p w14:paraId="021C5325" w14:textId="3912E9D7" w:rsidR="00940BD1" w:rsidRPr="001F2E3A" w:rsidRDefault="00940BD1" w:rsidP="00940BD1">
            <w:pPr>
              <w:spacing w:after="120"/>
              <w:jc w:val="both"/>
              <w:rPr>
                <w:rFonts w:asciiTheme="majorHAnsi" w:hAnsiTheme="majorHAnsi" w:cs="Arial"/>
                <w:color w:val="000000"/>
              </w:rPr>
            </w:pPr>
            <w:r w:rsidRPr="001F2E3A">
              <w:rPr>
                <w:rFonts w:asciiTheme="majorHAnsi" w:hAnsiTheme="majorHAnsi" w:cs="Arial"/>
                <w:color w:val="000000"/>
              </w:rPr>
              <w:t>The scholars who indicated two different EU official languages and submitted the relevant and valid foreign language proficiency certificates for these languages at the time of application may submit offer letter</w:t>
            </w:r>
            <w:r w:rsidR="006E070D">
              <w:rPr>
                <w:rFonts w:asciiTheme="majorHAnsi" w:hAnsiTheme="majorHAnsi" w:cs="Arial"/>
                <w:color w:val="000000"/>
              </w:rPr>
              <w:t>(</w:t>
            </w:r>
            <w:r w:rsidRPr="001F2E3A">
              <w:rPr>
                <w:rFonts w:asciiTheme="majorHAnsi" w:hAnsiTheme="majorHAnsi" w:cs="Arial"/>
                <w:color w:val="000000"/>
              </w:rPr>
              <w:t>s</w:t>
            </w:r>
            <w:r w:rsidR="006E070D">
              <w:rPr>
                <w:rFonts w:asciiTheme="majorHAnsi" w:hAnsiTheme="majorHAnsi" w:cs="Arial"/>
                <w:color w:val="000000"/>
              </w:rPr>
              <w:t>)</w:t>
            </w:r>
            <w:r w:rsidRPr="001F2E3A">
              <w:rPr>
                <w:rFonts w:asciiTheme="majorHAnsi" w:hAnsiTheme="majorHAnsi" w:cs="Arial"/>
                <w:color w:val="000000"/>
              </w:rPr>
              <w:t xml:space="preserve"> for academic programmes conducted in any or both of these languages during the placement process. </w:t>
            </w:r>
          </w:p>
          <w:p w14:paraId="24ED5585" w14:textId="3089FD8A" w:rsidR="00940BD1" w:rsidRPr="00A9299D" w:rsidRDefault="00940BD1" w:rsidP="00940BD1">
            <w:pPr>
              <w:spacing w:after="120"/>
              <w:jc w:val="both"/>
              <w:rPr>
                <w:rFonts w:asciiTheme="majorHAnsi" w:hAnsiTheme="majorHAnsi" w:cs="Arial"/>
                <w:b/>
                <w:bCs/>
                <w:color w:val="000000"/>
              </w:rPr>
            </w:pPr>
            <w:r w:rsidRPr="00265F45">
              <w:rPr>
                <w:rFonts w:asciiTheme="majorHAnsi" w:hAnsiTheme="majorHAnsi" w:cs="Arial"/>
                <w:b/>
                <w:bCs/>
                <w:color w:val="000000"/>
              </w:rPr>
              <w:t>The Directorate for EU Affairs will decide on the placement of the scholars based on the success rankings provi</w:t>
            </w:r>
            <w:r w:rsidR="00DF7315">
              <w:rPr>
                <w:rFonts w:asciiTheme="majorHAnsi" w:hAnsiTheme="majorHAnsi" w:cs="Arial"/>
                <w:b/>
                <w:bCs/>
                <w:color w:val="000000"/>
              </w:rPr>
              <w:t xml:space="preserve">ded by the Evaluation Committee. </w:t>
            </w:r>
            <w:r>
              <w:rPr>
                <w:rFonts w:asciiTheme="majorHAnsi" w:hAnsiTheme="majorHAnsi" w:cs="Arial"/>
                <w:b/>
                <w:bCs/>
                <w:color w:val="000000"/>
              </w:rPr>
              <w:t>Despite the fact that submitting only one offer  letter from an eligible host country is sufficient for the placement process, Directorate for EU Affairs has right to reject the offered academic programm</w:t>
            </w:r>
            <w:r w:rsidR="00044565">
              <w:rPr>
                <w:rFonts w:asciiTheme="majorHAnsi" w:hAnsiTheme="majorHAnsi" w:cs="Arial"/>
                <w:b/>
                <w:bCs/>
                <w:color w:val="000000"/>
              </w:rPr>
              <w:t>e to</w:t>
            </w:r>
            <w:r w:rsidR="00044565" w:rsidRPr="00044565">
              <w:rPr>
                <w:rFonts w:asciiTheme="majorHAnsi" w:hAnsiTheme="majorHAnsi" w:cs="Arial"/>
                <w:b/>
                <w:bCs/>
                <w:color w:val="000000"/>
              </w:rPr>
              <w:t xml:space="preserve"> achieve programme objectives. </w:t>
            </w:r>
            <w:r>
              <w:rPr>
                <w:rFonts w:asciiTheme="majorHAnsi" w:hAnsiTheme="majorHAnsi" w:cs="Arial"/>
                <w:b/>
                <w:bCs/>
                <w:color w:val="000000"/>
              </w:rPr>
              <w:t xml:space="preserve"> Therefore, i</w:t>
            </w:r>
            <w:r w:rsidRPr="008D76EC">
              <w:rPr>
                <w:rFonts w:asciiTheme="majorHAnsi" w:hAnsiTheme="majorHAnsi" w:cs="Arial"/>
                <w:b/>
                <w:color w:val="000000"/>
              </w:rPr>
              <w:t>t is highly recommended that the applicants apply and get offer letters from at least two academic programmes</w:t>
            </w:r>
            <w:r w:rsidR="00044565">
              <w:rPr>
                <w:rFonts w:asciiTheme="majorHAnsi" w:hAnsiTheme="majorHAnsi" w:cs="Arial"/>
                <w:b/>
                <w:color w:val="000000"/>
              </w:rPr>
              <w:t>.</w:t>
            </w:r>
          </w:p>
          <w:p w14:paraId="3E1D838B" w14:textId="42811E59" w:rsidR="00940BD1" w:rsidRPr="00A9299D" w:rsidRDefault="00940BD1" w:rsidP="00577AF9">
            <w:pPr>
              <w:spacing w:after="120"/>
              <w:jc w:val="both"/>
              <w:rPr>
                <w:rFonts w:asciiTheme="majorHAnsi" w:hAnsiTheme="majorHAnsi" w:cs="Arial"/>
                <w:color w:val="000000"/>
              </w:rPr>
            </w:pPr>
            <w:r w:rsidRPr="001F2E3A">
              <w:rPr>
                <w:rFonts w:asciiTheme="majorHAnsi" w:hAnsiTheme="majorHAnsi" w:cs="Arial"/>
                <w:color w:val="000000"/>
              </w:rPr>
              <w:t>The Directorate for EU Affairs retains the right to give the final decision on the programme approvals to ensure the compliance of the programmes with the fields of study (EU acquis chapters) and the optimal exploitation of the scholarships.</w:t>
            </w:r>
            <w:r w:rsidR="00577AF9">
              <w:rPr>
                <w:rFonts w:asciiTheme="majorHAnsi" w:hAnsiTheme="majorHAnsi" w:cs="Arial"/>
                <w:color w:val="000000"/>
              </w:rPr>
              <w:t xml:space="preserve"> </w:t>
            </w:r>
          </w:p>
        </w:tc>
      </w:tr>
    </w:tbl>
    <w:p w14:paraId="4334D898" w14:textId="2A1217C1" w:rsidR="00C90E05" w:rsidRDefault="00E26ECA" w:rsidP="00F54DB9">
      <w:pPr>
        <w:spacing w:before="120" w:after="120"/>
        <w:jc w:val="both"/>
        <w:rPr>
          <w:rFonts w:asciiTheme="majorHAnsi" w:hAnsiTheme="majorHAnsi" w:cs="Arial"/>
        </w:rPr>
      </w:pPr>
      <w:r w:rsidRPr="00752B8D">
        <w:rPr>
          <w:rFonts w:asciiTheme="majorHAnsi" w:hAnsiTheme="majorHAnsi" w:cs="Arial"/>
        </w:rPr>
        <w:t>The next important issue</w:t>
      </w:r>
      <w:r w:rsidR="00C90E05" w:rsidRPr="00752B8D">
        <w:rPr>
          <w:rFonts w:asciiTheme="majorHAnsi" w:hAnsiTheme="majorHAnsi" w:cs="Arial"/>
        </w:rPr>
        <w:t xml:space="preserve"> taken </w:t>
      </w:r>
      <w:r w:rsidRPr="00752B8D">
        <w:rPr>
          <w:rFonts w:asciiTheme="majorHAnsi" w:hAnsiTheme="majorHAnsi" w:cs="Arial"/>
        </w:rPr>
        <w:t xml:space="preserve">into consideration during the programme approval and placement process is whether </w:t>
      </w:r>
      <w:r w:rsidR="00C90E05" w:rsidRPr="00752B8D">
        <w:rPr>
          <w:rFonts w:asciiTheme="majorHAnsi" w:hAnsiTheme="majorHAnsi" w:cs="Arial"/>
        </w:rPr>
        <w:t xml:space="preserve">the duration of the selected programme is within the allowed limits (i.e. min. 3, max. 12 months) or not. Then the course content of the programme as well as the compliance of the thesis/dissertation title specified by the awardee with the </w:t>
      </w:r>
      <w:r w:rsidR="000F3CA0">
        <w:rPr>
          <w:rFonts w:asciiTheme="majorHAnsi" w:hAnsiTheme="majorHAnsi" w:cs="Arial"/>
        </w:rPr>
        <w:t xml:space="preserve">EU </w:t>
      </w:r>
      <w:r w:rsidR="000F3CA0" w:rsidRPr="00F54DB9">
        <w:rPr>
          <w:rFonts w:asciiTheme="majorHAnsi" w:hAnsiTheme="majorHAnsi" w:cs="Arial"/>
          <w:i/>
        </w:rPr>
        <w:t>acquis</w:t>
      </w:r>
      <w:r w:rsidR="000F3CA0">
        <w:rPr>
          <w:rFonts w:asciiTheme="majorHAnsi" w:hAnsiTheme="majorHAnsi" w:cs="Arial"/>
        </w:rPr>
        <w:t xml:space="preserve"> chapter</w:t>
      </w:r>
      <w:r w:rsidR="00C90E05" w:rsidRPr="00752B8D">
        <w:rPr>
          <w:rFonts w:asciiTheme="majorHAnsi" w:hAnsiTheme="majorHAnsi" w:cs="Arial"/>
        </w:rPr>
        <w:t xml:space="preserve"> applied from will be examined. Programme approvals are given on the basis of the offer letter</w:t>
      </w:r>
      <w:r w:rsidR="006E070D">
        <w:rPr>
          <w:rFonts w:asciiTheme="majorHAnsi" w:hAnsiTheme="majorHAnsi" w:cs="Arial"/>
        </w:rPr>
        <w:t>(</w:t>
      </w:r>
      <w:r w:rsidR="00C90E05" w:rsidRPr="00752B8D">
        <w:rPr>
          <w:rFonts w:asciiTheme="majorHAnsi" w:hAnsiTheme="majorHAnsi" w:cs="Arial"/>
        </w:rPr>
        <w:t>s</w:t>
      </w:r>
      <w:r w:rsidR="006E070D">
        <w:rPr>
          <w:rFonts w:asciiTheme="majorHAnsi" w:hAnsiTheme="majorHAnsi" w:cs="Arial"/>
        </w:rPr>
        <w:t>)</w:t>
      </w:r>
      <w:r w:rsidR="00C90E05" w:rsidRPr="00752B8D">
        <w:rPr>
          <w:rFonts w:asciiTheme="majorHAnsi" w:hAnsiTheme="majorHAnsi" w:cs="Arial"/>
        </w:rPr>
        <w:t xml:space="preserve"> and the</w:t>
      </w:r>
      <w:r w:rsidR="00C90E05" w:rsidRPr="00752B8D">
        <w:rPr>
          <w:rFonts w:asciiTheme="majorHAnsi" w:hAnsiTheme="majorHAnsi" w:cs="Arial"/>
          <w:b/>
        </w:rPr>
        <w:t xml:space="preserve"> Programme Approval Form</w:t>
      </w:r>
      <w:r w:rsidR="00C90E05" w:rsidRPr="00752B8D">
        <w:rPr>
          <w:rFonts w:asciiTheme="majorHAnsi" w:hAnsiTheme="majorHAnsi" w:cs="Arial"/>
        </w:rPr>
        <w:t xml:space="preserve"> </w:t>
      </w:r>
      <w:r w:rsidR="00C90E05" w:rsidRPr="00752B8D">
        <w:rPr>
          <w:rFonts w:asciiTheme="majorHAnsi" w:hAnsiTheme="majorHAnsi" w:cs="Arial"/>
          <w:b/>
        </w:rPr>
        <w:t>(Annex-</w:t>
      </w:r>
      <w:r w:rsidR="00B1234C">
        <w:rPr>
          <w:rFonts w:asciiTheme="majorHAnsi" w:hAnsiTheme="majorHAnsi" w:cs="Arial"/>
          <w:b/>
          <w:lang w:val="tr-TR"/>
        </w:rPr>
        <w:t>6</w:t>
      </w:r>
      <w:r w:rsidR="00C90E05" w:rsidRPr="00752B8D">
        <w:rPr>
          <w:rFonts w:asciiTheme="majorHAnsi" w:hAnsiTheme="majorHAnsi" w:cs="Arial"/>
          <w:b/>
        </w:rPr>
        <w:t>)</w:t>
      </w:r>
      <w:r w:rsidR="00C90E05" w:rsidRPr="00752B8D">
        <w:rPr>
          <w:rFonts w:asciiTheme="majorHAnsi" w:hAnsiTheme="majorHAnsi" w:cs="Arial"/>
        </w:rPr>
        <w:t>.</w:t>
      </w:r>
    </w:p>
    <w:p w14:paraId="1467BD0B" w14:textId="77777777" w:rsidR="00A9299D" w:rsidRDefault="00A9299D" w:rsidP="00F54DB9">
      <w:pPr>
        <w:spacing w:before="120" w:after="120"/>
        <w:jc w:val="both"/>
        <w:rPr>
          <w:rFonts w:asciiTheme="majorHAnsi" w:hAnsiTheme="majorHAnsi" w:cs="Arial"/>
        </w:rPr>
      </w:pPr>
    </w:p>
    <w:tbl>
      <w:tblPr>
        <w:tblStyle w:val="TableGrid"/>
        <w:tblW w:w="0" w:type="auto"/>
        <w:shd w:val="clear" w:color="auto" w:fill="B8CCE4" w:themeFill="accent1" w:themeFillTint="66"/>
        <w:tblLook w:val="04A0" w:firstRow="1" w:lastRow="0" w:firstColumn="1" w:lastColumn="0" w:noHBand="0" w:noVBand="1"/>
      </w:tblPr>
      <w:tblGrid>
        <w:gridCol w:w="8683"/>
      </w:tblGrid>
      <w:tr w:rsidR="00E26ECA" w:rsidRPr="00752B8D" w14:paraId="03A2FD8F" w14:textId="77777777" w:rsidTr="00434BE4">
        <w:tc>
          <w:tcPr>
            <w:tcW w:w="8833" w:type="dxa"/>
            <w:shd w:val="clear" w:color="auto" w:fill="B8CCE4" w:themeFill="accent1" w:themeFillTint="66"/>
          </w:tcPr>
          <w:p w14:paraId="306C0B2B" w14:textId="7F3FC7E6" w:rsidR="00E26ECA" w:rsidRPr="00685F89" w:rsidRDefault="00E26ECA" w:rsidP="007D539D">
            <w:pPr>
              <w:spacing w:before="120" w:after="120"/>
              <w:jc w:val="center"/>
              <w:rPr>
                <w:rFonts w:asciiTheme="majorHAnsi" w:hAnsiTheme="majorHAnsi" w:cs="Arial"/>
                <w:b/>
                <w:color w:val="000000"/>
                <w:sz w:val="14"/>
              </w:rPr>
            </w:pPr>
            <w:r w:rsidRPr="00752B8D">
              <w:rPr>
                <w:rFonts w:asciiTheme="majorHAnsi" w:hAnsiTheme="majorHAnsi" w:cs="Arial"/>
                <w:b/>
                <w:color w:val="000000"/>
              </w:rPr>
              <w:t>IMPORTANT NOTE-</w:t>
            </w:r>
            <w:r w:rsidR="00BE7A17">
              <w:rPr>
                <w:rFonts w:asciiTheme="majorHAnsi" w:hAnsiTheme="majorHAnsi" w:cs="Arial"/>
                <w:b/>
                <w:color w:val="000000"/>
              </w:rPr>
              <w:t>6</w:t>
            </w:r>
          </w:p>
          <w:p w14:paraId="3BF52AEA" w14:textId="25FAE230" w:rsidR="00E26ECA" w:rsidRPr="00685F89" w:rsidRDefault="00E26ECA" w:rsidP="007D539D">
            <w:pPr>
              <w:spacing w:before="120" w:after="120"/>
              <w:jc w:val="both"/>
              <w:rPr>
                <w:rFonts w:asciiTheme="majorHAnsi" w:hAnsiTheme="majorHAnsi"/>
                <w:b/>
                <w:sz w:val="14"/>
              </w:rPr>
            </w:pPr>
            <w:r w:rsidRPr="00752B8D">
              <w:rPr>
                <w:rFonts w:asciiTheme="majorHAnsi" w:hAnsiTheme="majorHAnsi"/>
              </w:rPr>
              <w:t xml:space="preserve">The awardees </w:t>
            </w:r>
            <w:r w:rsidRPr="00752B8D">
              <w:rPr>
                <w:rFonts w:asciiTheme="majorHAnsi" w:hAnsiTheme="majorHAnsi" w:cs="Arial"/>
              </w:rPr>
              <w:t xml:space="preserve">who are recommended for award of a scholarship </w:t>
            </w:r>
            <w:r w:rsidRPr="00752B8D">
              <w:rPr>
                <w:rFonts w:asciiTheme="majorHAnsi" w:hAnsiTheme="majorHAnsi"/>
              </w:rPr>
              <w:t>on the main list are obliged to submit the documents related to the place</w:t>
            </w:r>
            <w:r w:rsidR="000729C5">
              <w:rPr>
                <w:rFonts w:asciiTheme="majorHAnsi" w:hAnsiTheme="majorHAnsi"/>
              </w:rPr>
              <w:t xml:space="preserve">ment and contracting processes </w:t>
            </w:r>
            <w:r w:rsidRPr="00E351AE">
              <w:rPr>
                <w:rFonts w:asciiTheme="majorHAnsi" w:hAnsiTheme="majorHAnsi"/>
              </w:rPr>
              <w:t xml:space="preserve">within 2 months </w:t>
            </w:r>
            <w:r w:rsidR="006434D8" w:rsidRPr="00E351AE">
              <w:rPr>
                <w:rFonts w:asciiTheme="majorHAnsi" w:hAnsiTheme="majorHAnsi"/>
              </w:rPr>
              <w:t>after the date they are informed in writing</w:t>
            </w:r>
            <w:r w:rsidR="00850A33">
              <w:rPr>
                <w:rFonts w:asciiTheme="majorHAnsi" w:hAnsiTheme="majorHAnsi"/>
              </w:rPr>
              <w:t xml:space="preserve"> </w:t>
            </w:r>
            <w:r w:rsidRPr="00E351AE">
              <w:rPr>
                <w:rFonts w:asciiTheme="majorHAnsi" w:hAnsiTheme="majorHAnsi"/>
              </w:rPr>
              <w:t xml:space="preserve">or until </w:t>
            </w:r>
            <w:r w:rsidR="007240D0">
              <w:rPr>
                <w:rFonts w:asciiTheme="majorHAnsi" w:hAnsiTheme="majorHAnsi"/>
                <w:b/>
              </w:rPr>
              <w:t>23</w:t>
            </w:r>
            <w:r w:rsidR="00285612" w:rsidRPr="00A9299D">
              <w:rPr>
                <w:rFonts w:asciiTheme="majorHAnsi" w:hAnsiTheme="majorHAnsi"/>
                <w:b/>
              </w:rPr>
              <w:t xml:space="preserve"> </w:t>
            </w:r>
            <w:r w:rsidR="00482A62" w:rsidRPr="00A9299D">
              <w:rPr>
                <w:rFonts w:asciiTheme="majorHAnsi" w:hAnsiTheme="majorHAnsi"/>
                <w:b/>
              </w:rPr>
              <w:t xml:space="preserve">August </w:t>
            </w:r>
            <w:r w:rsidR="00D05851" w:rsidRPr="00A9299D">
              <w:rPr>
                <w:rFonts w:asciiTheme="majorHAnsi" w:hAnsiTheme="majorHAnsi"/>
                <w:b/>
              </w:rPr>
              <w:t>2021</w:t>
            </w:r>
            <w:r w:rsidRPr="001C3183">
              <w:rPr>
                <w:rFonts w:asciiTheme="majorHAnsi" w:hAnsiTheme="majorHAnsi"/>
              </w:rPr>
              <w:t xml:space="preserve">, whichever is later. </w:t>
            </w:r>
            <w:r w:rsidRPr="001C3183">
              <w:rPr>
                <w:rFonts w:asciiTheme="majorHAnsi" w:hAnsiTheme="majorHAnsi"/>
                <w:b/>
              </w:rPr>
              <w:t xml:space="preserve">Otherwise, they shall be deemed to be withdrawn from the scholarship. </w:t>
            </w:r>
          </w:p>
          <w:p w14:paraId="477C38FC" w14:textId="07C50850" w:rsidR="00E26ECA" w:rsidRPr="00752B8D" w:rsidRDefault="00E26ECA" w:rsidP="00285612">
            <w:pPr>
              <w:spacing w:before="120" w:after="120"/>
              <w:jc w:val="both"/>
              <w:rPr>
                <w:rFonts w:asciiTheme="majorHAnsi" w:hAnsiTheme="majorHAnsi" w:cs="Arial"/>
              </w:rPr>
            </w:pPr>
            <w:r w:rsidRPr="001C3183">
              <w:rPr>
                <w:rFonts w:asciiTheme="majorHAnsi" w:hAnsiTheme="majorHAnsi"/>
              </w:rPr>
              <w:t xml:space="preserve">The awardees who are invited to the main list from the reserve list are obliged to submit the documents related to the placement and contracting processes (and complete their secondment/assignment procedures if they have to do so) within 2 months after the date they are first invited and contacted about the placement procedures or until </w:t>
            </w:r>
            <w:r w:rsidR="007240D0">
              <w:rPr>
                <w:rFonts w:asciiTheme="majorHAnsi" w:hAnsiTheme="majorHAnsi"/>
                <w:b/>
              </w:rPr>
              <w:t>23</w:t>
            </w:r>
            <w:r w:rsidR="00285612" w:rsidRPr="00A9299D">
              <w:rPr>
                <w:rFonts w:asciiTheme="majorHAnsi" w:hAnsiTheme="majorHAnsi"/>
                <w:b/>
              </w:rPr>
              <w:t xml:space="preserve"> </w:t>
            </w:r>
            <w:r w:rsidR="00482A62" w:rsidRPr="00A9299D">
              <w:rPr>
                <w:rFonts w:asciiTheme="majorHAnsi" w:hAnsiTheme="majorHAnsi"/>
                <w:b/>
              </w:rPr>
              <w:t>August</w:t>
            </w:r>
            <w:r w:rsidR="0051459D" w:rsidRPr="00A9299D">
              <w:rPr>
                <w:rFonts w:asciiTheme="majorHAnsi" w:hAnsiTheme="majorHAnsi"/>
                <w:b/>
              </w:rPr>
              <w:t xml:space="preserve"> </w:t>
            </w:r>
            <w:r w:rsidR="00D05851" w:rsidRPr="00A9299D">
              <w:rPr>
                <w:rFonts w:asciiTheme="majorHAnsi" w:hAnsiTheme="majorHAnsi"/>
                <w:b/>
              </w:rPr>
              <w:t>2021</w:t>
            </w:r>
            <w:r w:rsidRPr="00A9299D">
              <w:rPr>
                <w:rFonts w:asciiTheme="majorHAnsi" w:hAnsiTheme="majorHAnsi"/>
              </w:rPr>
              <w:t>,</w:t>
            </w:r>
            <w:r w:rsidRPr="00752B8D">
              <w:rPr>
                <w:rFonts w:asciiTheme="majorHAnsi" w:hAnsiTheme="majorHAnsi"/>
              </w:rPr>
              <w:t xml:space="preserve"> whichever is later. </w:t>
            </w:r>
            <w:r w:rsidRPr="00752B8D">
              <w:rPr>
                <w:rFonts w:asciiTheme="majorHAnsi" w:hAnsiTheme="majorHAnsi"/>
                <w:b/>
              </w:rPr>
              <w:t>Otherwise, they shall be deemed to be withdrawn from the scholarship.</w:t>
            </w:r>
          </w:p>
        </w:tc>
      </w:tr>
    </w:tbl>
    <w:p w14:paraId="1EE5FA8B"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054" w:name="_Toc452047542"/>
      <w:bookmarkStart w:id="2055" w:name="_Toc452048052"/>
      <w:bookmarkStart w:id="2056" w:name="_Toc452048225"/>
      <w:bookmarkStart w:id="2057" w:name="_Toc452048572"/>
      <w:bookmarkStart w:id="2058" w:name="_Toc452453804"/>
      <w:bookmarkStart w:id="2059" w:name="_Toc452455034"/>
      <w:bookmarkStart w:id="2060" w:name="_Toc452455294"/>
      <w:bookmarkStart w:id="2061" w:name="_Toc452455467"/>
      <w:bookmarkStart w:id="2062" w:name="_Toc452455703"/>
      <w:bookmarkStart w:id="2063" w:name="_Toc452047543"/>
      <w:bookmarkStart w:id="2064" w:name="_Toc452048053"/>
      <w:bookmarkStart w:id="2065" w:name="_Toc452048226"/>
      <w:bookmarkStart w:id="2066" w:name="_Toc452048573"/>
      <w:bookmarkStart w:id="2067" w:name="_Toc452453805"/>
      <w:bookmarkStart w:id="2068" w:name="_Toc452455035"/>
      <w:bookmarkStart w:id="2069" w:name="_Toc452455295"/>
      <w:bookmarkStart w:id="2070" w:name="_Toc452455468"/>
      <w:bookmarkStart w:id="2071" w:name="_Toc452455704"/>
      <w:bookmarkStart w:id="2072" w:name="_Toc452047544"/>
      <w:bookmarkStart w:id="2073" w:name="_Toc452048054"/>
      <w:bookmarkStart w:id="2074" w:name="_Toc452048227"/>
      <w:bookmarkStart w:id="2075" w:name="_Toc452048574"/>
      <w:bookmarkStart w:id="2076" w:name="_Toc452453806"/>
      <w:bookmarkStart w:id="2077" w:name="_Toc452455036"/>
      <w:bookmarkStart w:id="2078" w:name="_Toc452455296"/>
      <w:bookmarkStart w:id="2079" w:name="_Toc452455469"/>
      <w:bookmarkStart w:id="2080" w:name="_Toc452455705"/>
      <w:bookmarkStart w:id="2081" w:name="_Toc452047547"/>
      <w:bookmarkStart w:id="2082" w:name="_Toc452048057"/>
      <w:bookmarkStart w:id="2083" w:name="_Toc452048230"/>
      <w:bookmarkStart w:id="2084" w:name="_Toc452048577"/>
      <w:bookmarkStart w:id="2085" w:name="_Toc452453809"/>
      <w:bookmarkStart w:id="2086" w:name="_Toc452455039"/>
      <w:bookmarkStart w:id="2087" w:name="_Toc452455299"/>
      <w:bookmarkStart w:id="2088" w:name="_Toc452455472"/>
      <w:bookmarkStart w:id="2089" w:name="_Toc452455708"/>
      <w:bookmarkStart w:id="2090" w:name="_Toc452026474"/>
      <w:bookmarkStart w:id="2091" w:name="_Toc452026614"/>
      <w:bookmarkStart w:id="2092" w:name="_Toc452026753"/>
      <w:bookmarkStart w:id="2093" w:name="_Toc452026893"/>
      <w:bookmarkStart w:id="2094" w:name="_Toc452027090"/>
      <w:bookmarkStart w:id="2095" w:name="_Toc452043857"/>
      <w:bookmarkStart w:id="2096" w:name="_Toc452047548"/>
      <w:bookmarkStart w:id="2097" w:name="_Toc452048058"/>
      <w:bookmarkStart w:id="2098" w:name="_Toc452048231"/>
      <w:bookmarkStart w:id="2099" w:name="_Toc452048578"/>
      <w:bookmarkStart w:id="2100" w:name="_Toc452453810"/>
      <w:bookmarkStart w:id="2101" w:name="_Toc452455040"/>
      <w:bookmarkStart w:id="2102" w:name="_Toc452455300"/>
      <w:bookmarkStart w:id="2103" w:name="_Toc452455473"/>
      <w:bookmarkStart w:id="2104" w:name="_Toc452455709"/>
      <w:bookmarkStart w:id="2105" w:name="_Toc395709654"/>
      <w:bookmarkStart w:id="2106" w:name="_Toc395715039"/>
      <w:bookmarkStart w:id="2107" w:name="_Toc452026475"/>
      <w:bookmarkStart w:id="2108" w:name="_Toc452026615"/>
      <w:bookmarkStart w:id="2109" w:name="_Toc452026754"/>
      <w:bookmarkStart w:id="2110" w:name="_Toc452026894"/>
      <w:bookmarkStart w:id="2111" w:name="_Toc452027091"/>
      <w:bookmarkStart w:id="2112" w:name="_Toc452043858"/>
      <w:bookmarkStart w:id="2113" w:name="_Toc452047549"/>
      <w:bookmarkStart w:id="2114" w:name="_Toc452048059"/>
      <w:bookmarkStart w:id="2115" w:name="_Toc452048232"/>
      <w:bookmarkStart w:id="2116" w:name="_Toc452048579"/>
      <w:bookmarkStart w:id="2117" w:name="_Toc452453811"/>
      <w:bookmarkStart w:id="2118" w:name="_Toc452455041"/>
      <w:bookmarkStart w:id="2119" w:name="_Toc452455301"/>
      <w:bookmarkStart w:id="2120" w:name="_Toc452455474"/>
      <w:bookmarkStart w:id="2121" w:name="_Toc452455710"/>
      <w:bookmarkStart w:id="2122" w:name="_Toc452026476"/>
      <w:bookmarkStart w:id="2123" w:name="_Toc452026616"/>
      <w:bookmarkStart w:id="2124" w:name="_Toc452026755"/>
      <w:bookmarkStart w:id="2125" w:name="_Toc452026895"/>
      <w:bookmarkStart w:id="2126" w:name="_Toc452027092"/>
      <w:bookmarkStart w:id="2127" w:name="_Toc452043859"/>
      <w:bookmarkStart w:id="2128" w:name="_Toc452047550"/>
      <w:bookmarkStart w:id="2129" w:name="_Toc452048060"/>
      <w:bookmarkStart w:id="2130" w:name="_Toc452048233"/>
      <w:bookmarkStart w:id="2131" w:name="_Toc452048580"/>
      <w:bookmarkStart w:id="2132" w:name="_Toc452453812"/>
      <w:bookmarkStart w:id="2133" w:name="_Toc452455042"/>
      <w:bookmarkStart w:id="2134" w:name="_Toc452455302"/>
      <w:bookmarkStart w:id="2135" w:name="_Toc452455475"/>
      <w:bookmarkStart w:id="2136" w:name="_Toc452455711"/>
      <w:bookmarkStart w:id="2137" w:name="_Toc452026477"/>
      <w:bookmarkStart w:id="2138" w:name="_Toc452026617"/>
      <w:bookmarkStart w:id="2139" w:name="_Toc452026756"/>
      <w:bookmarkStart w:id="2140" w:name="_Toc452026896"/>
      <w:bookmarkStart w:id="2141" w:name="_Toc452027093"/>
      <w:bookmarkStart w:id="2142" w:name="_Toc452043860"/>
      <w:bookmarkStart w:id="2143" w:name="_Toc452047551"/>
      <w:bookmarkStart w:id="2144" w:name="_Toc452048061"/>
      <w:bookmarkStart w:id="2145" w:name="_Toc452048234"/>
      <w:bookmarkStart w:id="2146" w:name="_Toc452048581"/>
      <w:bookmarkStart w:id="2147" w:name="_Toc452453813"/>
      <w:bookmarkStart w:id="2148" w:name="_Toc452455043"/>
      <w:bookmarkStart w:id="2149" w:name="_Toc452455303"/>
      <w:bookmarkStart w:id="2150" w:name="_Toc452455476"/>
      <w:bookmarkStart w:id="2151" w:name="_Toc452455712"/>
      <w:bookmarkStart w:id="2152" w:name="_Toc519773810"/>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r w:rsidRPr="00434BE4">
        <w:rPr>
          <w:rFonts w:asciiTheme="majorHAnsi" w:hAnsiTheme="majorHAnsi" w:cs="Arial"/>
          <w:sz w:val="20"/>
          <w:szCs w:val="20"/>
        </w:rPr>
        <w:t>Contracting Process</w:t>
      </w:r>
      <w:bookmarkEnd w:id="2152"/>
      <w:r w:rsidRPr="00434BE4">
        <w:rPr>
          <w:rFonts w:asciiTheme="majorHAnsi" w:hAnsiTheme="majorHAnsi" w:cs="Arial"/>
          <w:sz w:val="20"/>
          <w:szCs w:val="20"/>
        </w:rPr>
        <w:t xml:space="preserve"> </w:t>
      </w:r>
    </w:p>
    <w:p w14:paraId="77C964AF" w14:textId="77777777" w:rsidR="00321A23" w:rsidRPr="00321A23" w:rsidRDefault="00321A23" w:rsidP="00321A23">
      <w:pPr>
        <w:spacing w:before="120" w:after="120"/>
        <w:jc w:val="both"/>
        <w:rPr>
          <w:rFonts w:asciiTheme="majorHAnsi" w:hAnsiTheme="majorHAnsi" w:cs="Arial"/>
        </w:rPr>
      </w:pPr>
      <w:r w:rsidRPr="00321A23">
        <w:rPr>
          <w:rFonts w:asciiTheme="majorHAnsi" w:hAnsiTheme="majorHAnsi" w:cs="Arial"/>
        </w:rPr>
        <w:t>Before the contract signature, the following documents will be requested from the awardees:</w:t>
      </w:r>
    </w:p>
    <w:p w14:paraId="042884A4" w14:textId="77777777" w:rsidR="00321A23" w:rsidRPr="00321A23" w:rsidRDefault="00321A23" w:rsidP="00C13ACC">
      <w:pPr>
        <w:pStyle w:val="ListParagraph"/>
        <w:numPr>
          <w:ilvl w:val="0"/>
          <w:numId w:val="22"/>
        </w:numPr>
        <w:spacing w:before="120" w:after="120"/>
        <w:ind w:left="567" w:hanging="283"/>
        <w:jc w:val="both"/>
        <w:rPr>
          <w:rFonts w:asciiTheme="majorHAnsi" w:hAnsiTheme="majorHAnsi" w:cs="Arial"/>
        </w:rPr>
      </w:pPr>
      <w:r w:rsidRPr="00321A23">
        <w:rPr>
          <w:rFonts w:asciiTheme="majorHAnsi" w:hAnsiTheme="majorHAnsi" w:cs="Arial"/>
          <w:color w:val="000000"/>
        </w:rPr>
        <w:t xml:space="preserve">Programme Details Sheet </w:t>
      </w:r>
      <w:r w:rsidR="004A7D4E">
        <w:rPr>
          <w:rFonts w:asciiTheme="majorHAnsi" w:hAnsiTheme="majorHAnsi" w:cs="Arial"/>
          <w:color w:val="000000"/>
        </w:rPr>
        <w:t>(</w:t>
      </w:r>
      <w:r w:rsidRPr="00321A23">
        <w:rPr>
          <w:rFonts w:asciiTheme="majorHAnsi" w:hAnsiTheme="majorHAnsi" w:cs="Arial"/>
          <w:color w:val="000000"/>
        </w:rPr>
        <w:t>PDS</w:t>
      </w:r>
      <w:r w:rsidR="004A7D4E">
        <w:rPr>
          <w:rFonts w:asciiTheme="majorHAnsi" w:hAnsiTheme="majorHAnsi" w:cs="Arial"/>
          <w:color w:val="000000"/>
        </w:rPr>
        <w:t>)</w:t>
      </w:r>
      <w:r w:rsidRPr="00321A23">
        <w:rPr>
          <w:rFonts w:asciiTheme="majorHAnsi" w:hAnsiTheme="majorHAnsi" w:cs="Arial"/>
          <w:color w:val="000000"/>
        </w:rPr>
        <w:t xml:space="preserve"> </w:t>
      </w:r>
      <w:r w:rsidRPr="00B1234C">
        <w:rPr>
          <w:rFonts w:asciiTheme="majorHAnsi" w:hAnsiTheme="majorHAnsi" w:cs="Arial"/>
          <w:b/>
          <w:color w:val="000000"/>
        </w:rPr>
        <w:t>(Annex</w:t>
      </w:r>
      <w:r w:rsidR="004B4194">
        <w:rPr>
          <w:rFonts w:asciiTheme="majorHAnsi" w:hAnsiTheme="majorHAnsi" w:cs="Arial"/>
          <w:b/>
          <w:color w:val="000000"/>
        </w:rPr>
        <w:t>-18</w:t>
      </w:r>
      <w:r w:rsidRPr="00B1234C">
        <w:rPr>
          <w:rFonts w:asciiTheme="majorHAnsi" w:hAnsiTheme="majorHAnsi" w:cs="Arial"/>
          <w:b/>
          <w:color w:val="000000"/>
        </w:rPr>
        <w:t>)</w:t>
      </w:r>
      <w:r w:rsidRPr="00B1234C">
        <w:rPr>
          <w:rFonts w:asciiTheme="majorHAnsi" w:hAnsiTheme="majorHAnsi" w:cs="Arial"/>
          <w:color w:val="000000"/>
        </w:rPr>
        <w:t>,</w:t>
      </w:r>
    </w:p>
    <w:p w14:paraId="21752CD2" w14:textId="77777777" w:rsidR="00321A23" w:rsidRPr="00321A23" w:rsidRDefault="00321A23" w:rsidP="00C13ACC">
      <w:pPr>
        <w:pStyle w:val="ListParagraph"/>
        <w:numPr>
          <w:ilvl w:val="0"/>
          <w:numId w:val="22"/>
        </w:numPr>
        <w:spacing w:before="120" w:after="120"/>
        <w:ind w:left="567" w:hanging="283"/>
        <w:jc w:val="both"/>
        <w:rPr>
          <w:rFonts w:asciiTheme="majorHAnsi" w:hAnsiTheme="majorHAnsi" w:cs="Arial"/>
        </w:rPr>
      </w:pPr>
      <w:r w:rsidRPr="00321A23">
        <w:rPr>
          <w:rFonts w:asciiTheme="majorHAnsi" w:hAnsiTheme="majorHAnsi" w:cs="Arial"/>
        </w:rPr>
        <w:t xml:space="preserve">Financial Identification Form (together with the photocopy of the bank account book) </w:t>
      </w:r>
      <w:r w:rsidRPr="00B1234C">
        <w:rPr>
          <w:rFonts w:asciiTheme="majorHAnsi" w:hAnsiTheme="majorHAnsi" w:cs="Arial"/>
          <w:b/>
        </w:rPr>
        <w:t>(Annex</w:t>
      </w:r>
      <w:r w:rsidR="004B4194">
        <w:rPr>
          <w:rFonts w:asciiTheme="majorHAnsi" w:hAnsiTheme="majorHAnsi" w:cs="Arial"/>
          <w:b/>
        </w:rPr>
        <w:t>-</w:t>
      </w:r>
      <w:r w:rsidR="00B1234C" w:rsidRPr="00B1234C">
        <w:rPr>
          <w:rFonts w:asciiTheme="majorHAnsi" w:hAnsiTheme="majorHAnsi" w:cs="Arial"/>
          <w:b/>
        </w:rPr>
        <w:t>1</w:t>
      </w:r>
      <w:r w:rsidR="004B4194">
        <w:rPr>
          <w:rFonts w:asciiTheme="majorHAnsi" w:hAnsiTheme="majorHAnsi" w:cs="Arial"/>
          <w:b/>
        </w:rPr>
        <w:t>2</w:t>
      </w:r>
      <w:r w:rsidRPr="00B1234C">
        <w:rPr>
          <w:rFonts w:asciiTheme="majorHAnsi" w:hAnsiTheme="majorHAnsi" w:cs="Arial"/>
          <w:b/>
        </w:rPr>
        <w:t>)</w:t>
      </w:r>
      <w:r w:rsidRPr="00321A23">
        <w:rPr>
          <w:rFonts w:asciiTheme="majorHAnsi" w:hAnsiTheme="majorHAnsi" w:cs="Arial"/>
        </w:rPr>
        <w:t>,</w:t>
      </w:r>
    </w:p>
    <w:p w14:paraId="27453255" w14:textId="23A069EF" w:rsidR="00321A23" w:rsidRPr="00F83246" w:rsidRDefault="00321A23" w:rsidP="00C13ACC">
      <w:pPr>
        <w:pStyle w:val="ListParagraph"/>
        <w:numPr>
          <w:ilvl w:val="0"/>
          <w:numId w:val="22"/>
        </w:numPr>
        <w:spacing w:before="120" w:after="120"/>
        <w:ind w:left="567" w:hanging="283"/>
        <w:jc w:val="both"/>
        <w:rPr>
          <w:rFonts w:asciiTheme="majorHAnsi" w:hAnsiTheme="majorHAnsi" w:cs="Arial"/>
        </w:rPr>
      </w:pPr>
      <w:r w:rsidRPr="00F83246">
        <w:rPr>
          <w:rFonts w:asciiTheme="majorHAnsi" w:hAnsiTheme="majorHAnsi" w:cs="Arial"/>
        </w:rPr>
        <w:t xml:space="preserve">Awardees who </w:t>
      </w:r>
      <w:r w:rsidR="00973D09" w:rsidRPr="00F83246">
        <w:rPr>
          <w:rFonts w:asciiTheme="majorHAnsi" w:hAnsiTheme="majorHAnsi" w:cs="Arial"/>
        </w:rPr>
        <w:t>are</w:t>
      </w:r>
      <w:r w:rsidRPr="00F83246">
        <w:rPr>
          <w:rFonts w:asciiTheme="majorHAnsi" w:hAnsiTheme="majorHAnsi" w:cs="Arial"/>
        </w:rPr>
        <w:t xml:space="preserve"> </w:t>
      </w:r>
      <w:r w:rsidRPr="00F83246">
        <w:rPr>
          <w:rFonts w:asciiTheme="majorHAnsi" w:hAnsiTheme="majorHAnsi" w:cs="Arial"/>
          <w:i/>
        </w:rPr>
        <w:t>employees</w:t>
      </w:r>
      <w:r w:rsidRPr="00F83246">
        <w:rPr>
          <w:rFonts w:asciiTheme="majorHAnsi" w:hAnsiTheme="majorHAnsi" w:cs="Arial"/>
        </w:rPr>
        <w:t xml:space="preserve"> in the “public or private sector” or </w:t>
      </w:r>
      <w:r w:rsidRPr="00F83246">
        <w:rPr>
          <w:rFonts w:asciiTheme="majorHAnsi" w:hAnsiTheme="majorHAnsi" w:cs="Arial"/>
          <w:i/>
        </w:rPr>
        <w:t>academic or administrative staff</w:t>
      </w:r>
      <w:r w:rsidRPr="00F83246">
        <w:rPr>
          <w:rFonts w:asciiTheme="majorHAnsi" w:hAnsiTheme="majorHAnsi" w:cs="Arial"/>
        </w:rPr>
        <w:t xml:space="preserve"> in the “university sector” while applying to th</w:t>
      </w:r>
      <w:r w:rsidR="00973D09" w:rsidRPr="00F83246">
        <w:rPr>
          <w:rFonts w:asciiTheme="majorHAnsi" w:hAnsiTheme="majorHAnsi" w:cs="Arial"/>
        </w:rPr>
        <w:t>is</w:t>
      </w:r>
      <w:r w:rsidRPr="00F83246">
        <w:rPr>
          <w:rFonts w:asciiTheme="majorHAnsi" w:hAnsiTheme="majorHAnsi" w:cs="Arial"/>
        </w:rPr>
        <w:t xml:space="preserve"> call, should still be working in </w:t>
      </w:r>
      <w:r w:rsidRPr="00F83246">
        <w:rPr>
          <w:rFonts w:asciiTheme="majorHAnsi" w:hAnsiTheme="majorHAnsi" w:cs="Arial"/>
          <w:b/>
          <w:u w:val="single"/>
        </w:rPr>
        <w:t>the sector they applied from</w:t>
      </w:r>
      <w:r w:rsidRPr="00F83246">
        <w:rPr>
          <w:rFonts w:asciiTheme="majorHAnsi" w:hAnsiTheme="majorHAnsi" w:cs="Arial"/>
        </w:rPr>
        <w:t xml:space="preserve">. Accordingly, these awardees should submit an official letter (obtained after the request </w:t>
      </w:r>
      <w:r w:rsidR="00973D09" w:rsidRPr="00F83246">
        <w:rPr>
          <w:rFonts w:asciiTheme="majorHAnsi" w:hAnsiTheme="majorHAnsi" w:cs="Arial"/>
        </w:rPr>
        <w:t xml:space="preserve">of the </w:t>
      </w:r>
      <w:r w:rsidR="00D96158">
        <w:rPr>
          <w:rFonts w:asciiTheme="majorHAnsi" w:hAnsiTheme="majorHAnsi" w:cs="Arial"/>
        </w:rPr>
        <w:t>Directorate for EU Affairs</w:t>
      </w:r>
      <w:r w:rsidR="00973D09" w:rsidRPr="00F83246">
        <w:rPr>
          <w:rFonts w:asciiTheme="majorHAnsi" w:hAnsiTheme="majorHAnsi" w:cs="Arial"/>
        </w:rPr>
        <w:t xml:space="preserve">) </w:t>
      </w:r>
      <w:r w:rsidRPr="00F83246">
        <w:rPr>
          <w:rFonts w:asciiTheme="majorHAnsi" w:hAnsiTheme="majorHAnsi" w:cs="Arial"/>
        </w:rPr>
        <w:t xml:space="preserve">certifying that they are </w:t>
      </w:r>
      <w:r w:rsidRPr="00F83246">
        <w:rPr>
          <w:rFonts w:asciiTheme="majorHAnsi" w:hAnsiTheme="majorHAnsi" w:cs="Arial"/>
          <w:u w:val="single"/>
        </w:rPr>
        <w:t>currently working within that sector</w:t>
      </w:r>
      <w:r w:rsidRPr="00F83246">
        <w:rPr>
          <w:rFonts w:asciiTheme="majorHAnsi" w:hAnsiTheme="majorHAnsi" w:cs="Arial"/>
        </w:rPr>
        <w:t>. This letter should fulfil the below criteria:</w:t>
      </w:r>
    </w:p>
    <w:p w14:paraId="24A8A9A4" w14:textId="6F9C8091" w:rsidR="00321A23" w:rsidRPr="00973D09" w:rsidRDefault="00321A23" w:rsidP="00C13ACC">
      <w:pPr>
        <w:pStyle w:val="ListParagraph"/>
        <w:numPr>
          <w:ilvl w:val="1"/>
          <w:numId w:val="20"/>
        </w:numPr>
        <w:ind w:left="851" w:hanging="284"/>
        <w:jc w:val="both"/>
        <w:rPr>
          <w:rFonts w:asciiTheme="majorHAnsi" w:hAnsiTheme="majorHAnsi" w:cs="Arial"/>
          <w:b/>
          <w:i/>
        </w:rPr>
      </w:pPr>
      <w:r w:rsidRPr="00973D09">
        <w:rPr>
          <w:rFonts w:asciiTheme="majorHAnsi" w:hAnsiTheme="majorHAnsi" w:cs="Arial"/>
          <w:b/>
          <w:i/>
        </w:rPr>
        <w:t xml:space="preserve">For </w:t>
      </w:r>
      <w:r w:rsidRPr="00973D09">
        <w:rPr>
          <w:rFonts w:asciiTheme="majorHAnsi" w:hAnsiTheme="majorHAnsi" w:cs="Arial"/>
          <w:b/>
          <w:i/>
          <w:color w:val="FF0000"/>
        </w:rPr>
        <w:t xml:space="preserve">“public sector” </w:t>
      </w:r>
      <w:r w:rsidRPr="00973D09">
        <w:rPr>
          <w:rFonts w:asciiTheme="majorHAnsi" w:hAnsiTheme="majorHAnsi" w:cs="Arial"/>
          <w:b/>
          <w:i/>
        </w:rPr>
        <w:t xml:space="preserve">employees and academic or administrative staff in the </w:t>
      </w:r>
      <w:r w:rsidRPr="00F849CA">
        <w:rPr>
          <w:rFonts w:asciiTheme="majorHAnsi" w:hAnsiTheme="majorHAnsi" w:cs="Arial"/>
          <w:b/>
          <w:i/>
          <w:color w:val="FF0000"/>
        </w:rPr>
        <w:t>“university sector”</w:t>
      </w:r>
      <w:r w:rsidRPr="00973D09">
        <w:rPr>
          <w:rFonts w:asciiTheme="majorHAnsi" w:hAnsiTheme="majorHAnsi" w:cs="Arial"/>
          <w:b/>
          <w:i/>
        </w:rPr>
        <w:t>:</w:t>
      </w:r>
    </w:p>
    <w:p w14:paraId="7580CC58" w14:textId="77777777" w:rsidR="00321A23" w:rsidRPr="00321A23" w:rsidRDefault="00321A23" w:rsidP="00C13ACC">
      <w:pPr>
        <w:pStyle w:val="ListParagraph"/>
        <w:numPr>
          <w:ilvl w:val="1"/>
          <w:numId w:val="27"/>
        </w:numPr>
        <w:ind w:left="1276" w:hanging="284"/>
        <w:jc w:val="both"/>
        <w:rPr>
          <w:rFonts w:asciiTheme="majorHAnsi" w:hAnsiTheme="majorHAnsi" w:cs="Arial"/>
          <w:b/>
          <w:color w:val="000000"/>
        </w:rPr>
      </w:pPr>
      <w:r w:rsidRPr="00321A23">
        <w:rPr>
          <w:rFonts w:asciiTheme="majorHAnsi" w:hAnsiTheme="majorHAnsi" w:cs="Arial"/>
        </w:rPr>
        <w:t>Written on institutional letterhead,</w:t>
      </w:r>
    </w:p>
    <w:p w14:paraId="692C4F04" w14:textId="5C0CAB8C" w:rsidR="00321A23" w:rsidRPr="00321A23" w:rsidRDefault="00321A23" w:rsidP="00C13ACC">
      <w:pPr>
        <w:pStyle w:val="ListParagraph"/>
        <w:numPr>
          <w:ilvl w:val="1"/>
          <w:numId w:val="27"/>
        </w:numPr>
        <w:ind w:left="1276" w:hanging="284"/>
        <w:jc w:val="both"/>
        <w:rPr>
          <w:rFonts w:asciiTheme="majorHAnsi" w:hAnsiTheme="majorHAnsi" w:cs="Arial"/>
          <w:b/>
          <w:color w:val="000000"/>
        </w:rPr>
      </w:pPr>
      <w:r w:rsidRPr="00321A23">
        <w:rPr>
          <w:rFonts w:asciiTheme="majorHAnsi" w:hAnsiTheme="majorHAnsi" w:cs="Arial"/>
          <w:color w:val="000000"/>
        </w:rPr>
        <w:t xml:space="preserve">Bearing a date </w:t>
      </w:r>
      <w:r w:rsidR="0058139C">
        <w:rPr>
          <w:rFonts w:asciiTheme="majorHAnsi" w:hAnsiTheme="majorHAnsi" w:cs="Arial"/>
          <w:color w:val="000000"/>
        </w:rPr>
        <w:t>which is in dd/mm/yyyy format 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r w:rsidRPr="00321A23" w:rsidDel="00184A0C">
        <w:rPr>
          <w:rFonts w:asciiTheme="majorHAnsi" w:hAnsiTheme="majorHAnsi" w:cs="Arial"/>
          <w:b/>
          <w:color w:val="FF0000"/>
        </w:rPr>
        <w:t xml:space="preserve"> </w:t>
      </w:r>
    </w:p>
    <w:p w14:paraId="63E040D1" w14:textId="77777777" w:rsidR="00321A23" w:rsidRPr="00321A23" w:rsidRDefault="00321A23" w:rsidP="00C13ACC">
      <w:pPr>
        <w:pStyle w:val="ListParagraph"/>
        <w:numPr>
          <w:ilvl w:val="1"/>
          <w:numId w:val="27"/>
        </w:numPr>
        <w:ind w:left="1276" w:hanging="284"/>
        <w:jc w:val="both"/>
        <w:rPr>
          <w:rFonts w:asciiTheme="majorHAnsi" w:hAnsiTheme="majorHAnsi" w:cs="Arial"/>
          <w:b/>
          <w:color w:val="000000"/>
        </w:rPr>
      </w:pPr>
      <w:r w:rsidRPr="00321A23">
        <w:rPr>
          <w:rFonts w:asciiTheme="majorHAnsi" w:hAnsiTheme="majorHAnsi" w:cs="Arial"/>
        </w:rPr>
        <w:t xml:space="preserve">Bearing an official reference number, </w:t>
      </w:r>
    </w:p>
    <w:p w14:paraId="2D236F23" w14:textId="38907125" w:rsidR="00321A23" w:rsidRPr="00321A23" w:rsidRDefault="00321A23" w:rsidP="00C13ACC">
      <w:pPr>
        <w:pStyle w:val="ListParagraph"/>
        <w:numPr>
          <w:ilvl w:val="1"/>
          <w:numId w:val="27"/>
        </w:numPr>
        <w:ind w:left="1276" w:hanging="284"/>
        <w:jc w:val="both"/>
        <w:rPr>
          <w:rFonts w:asciiTheme="majorHAnsi" w:hAnsiTheme="majorHAnsi" w:cs="Arial"/>
          <w:b/>
          <w:color w:val="000000"/>
        </w:rPr>
      </w:pPr>
      <w:r w:rsidRPr="00321A23">
        <w:rPr>
          <w:rFonts w:asciiTheme="majorHAnsi" w:hAnsiTheme="majorHAnsi" w:cs="Arial"/>
          <w:color w:val="000000"/>
        </w:rPr>
        <w:t>Signed with electronic or handwritten signature</w:t>
      </w:r>
      <w:r w:rsidR="00ED6AA1">
        <w:rPr>
          <w:rFonts w:asciiTheme="majorHAnsi" w:hAnsiTheme="majorHAnsi" w:cs="Arial"/>
          <w:color w:val="000000"/>
        </w:rPr>
        <w:t xml:space="preserve"> (Ple</w:t>
      </w:r>
      <w:r w:rsidR="000729C5">
        <w:rPr>
          <w:rFonts w:asciiTheme="majorHAnsi" w:hAnsiTheme="majorHAnsi" w:cs="Arial"/>
          <w:color w:val="000000"/>
        </w:rPr>
        <w:t>ase see Section 2.3.3 Article 24</w:t>
      </w:r>
      <w:r w:rsidR="00ED6AA1">
        <w:rPr>
          <w:rFonts w:asciiTheme="majorHAnsi" w:hAnsiTheme="majorHAnsi" w:cs="Arial"/>
          <w:color w:val="000000"/>
        </w:rPr>
        <w:t>)</w:t>
      </w:r>
      <w:r w:rsidRPr="00321A23">
        <w:rPr>
          <w:rFonts w:asciiTheme="majorHAnsi" w:hAnsiTheme="majorHAnsi" w:cs="Arial"/>
        </w:rPr>
        <w:t xml:space="preserve">, </w:t>
      </w:r>
    </w:p>
    <w:p w14:paraId="0AD07AD9" w14:textId="717DE81C" w:rsidR="00351A4B" w:rsidRDefault="00321A23" w:rsidP="00C13ACC">
      <w:pPr>
        <w:pStyle w:val="ListParagraph"/>
        <w:numPr>
          <w:ilvl w:val="1"/>
          <w:numId w:val="27"/>
        </w:numPr>
        <w:ind w:left="1276" w:hanging="284"/>
        <w:jc w:val="both"/>
        <w:rPr>
          <w:rFonts w:asciiTheme="majorHAnsi" w:hAnsiTheme="majorHAnsi" w:cs="Arial"/>
        </w:rPr>
      </w:pPr>
      <w:r w:rsidRPr="00321A23">
        <w:rPr>
          <w:rFonts w:asciiTheme="majorHAnsi" w:hAnsiTheme="majorHAnsi" w:cs="Arial"/>
        </w:rPr>
        <w:t>Indicating that the award holder</w:t>
      </w:r>
      <w:r w:rsidRPr="00321A23">
        <w:rPr>
          <w:rStyle w:val="FootnoteReference"/>
          <w:rFonts w:asciiTheme="majorHAnsi" w:hAnsiTheme="majorHAnsi" w:cs="Arial"/>
        </w:rPr>
        <w:footnoteReference w:id="14"/>
      </w:r>
      <w:r w:rsidRPr="00321A23">
        <w:rPr>
          <w:rFonts w:asciiTheme="majorHAnsi" w:hAnsiTheme="majorHAnsi" w:cs="Arial"/>
        </w:rPr>
        <w:t xml:space="preserve"> is currently working in that public institution/university.</w:t>
      </w:r>
    </w:p>
    <w:p w14:paraId="1F610152" w14:textId="2AA08230" w:rsidR="00321A23" w:rsidRPr="008F723C" w:rsidRDefault="00973D09" w:rsidP="00C13ACC">
      <w:pPr>
        <w:pStyle w:val="ListParagraph"/>
        <w:numPr>
          <w:ilvl w:val="1"/>
          <w:numId w:val="20"/>
        </w:numPr>
        <w:ind w:left="851" w:hanging="284"/>
        <w:jc w:val="both"/>
        <w:rPr>
          <w:rFonts w:asciiTheme="majorHAnsi" w:hAnsiTheme="majorHAnsi" w:cs="Arial"/>
          <w:b/>
          <w:i/>
        </w:rPr>
      </w:pPr>
      <w:r w:rsidRPr="008F723C">
        <w:rPr>
          <w:rFonts w:asciiTheme="majorHAnsi" w:hAnsiTheme="majorHAnsi" w:cs="Arial"/>
          <w:b/>
          <w:i/>
        </w:rPr>
        <w:t xml:space="preserve">For </w:t>
      </w:r>
      <w:r w:rsidRPr="008F723C">
        <w:rPr>
          <w:rFonts w:asciiTheme="majorHAnsi" w:hAnsiTheme="majorHAnsi" w:cs="Arial"/>
          <w:b/>
          <w:i/>
          <w:color w:val="FF0000"/>
        </w:rPr>
        <w:t>“p</w:t>
      </w:r>
      <w:r w:rsidR="00321A23" w:rsidRPr="008F723C">
        <w:rPr>
          <w:rFonts w:asciiTheme="majorHAnsi" w:hAnsiTheme="majorHAnsi" w:cs="Arial"/>
          <w:b/>
          <w:i/>
          <w:color w:val="FF0000"/>
        </w:rPr>
        <w:t>rivate sector</w:t>
      </w:r>
      <w:r w:rsidRPr="008F723C">
        <w:rPr>
          <w:rFonts w:asciiTheme="majorHAnsi" w:hAnsiTheme="majorHAnsi" w:cs="Arial"/>
          <w:b/>
          <w:i/>
          <w:color w:val="FF0000"/>
        </w:rPr>
        <w:t>”</w:t>
      </w:r>
      <w:r w:rsidR="00321A23" w:rsidRPr="008F723C">
        <w:rPr>
          <w:rFonts w:asciiTheme="majorHAnsi" w:hAnsiTheme="majorHAnsi" w:cs="Arial"/>
          <w:b/>
          <w:i/>
          <w:color w:val="FF0000"/>
        </w:rPr>
        <w:t xml:space="preserve"> </w:t>
      </w:r>
      <w:r w:rsidR="00321A23" w:rsidRPr="008F723C">
        <w:rPr>
          <w:rFonts w:asciiTheme="majorHAnsi" w:hAnsiTheme="majorHAnsi" w:cs="Arial"/>
          <w:b/>
          <w:i/>
        </w:rPr>
        <w:t>employees:</w:t>
      </w:r>
    </w:p>
    <w:p w14:paraId="677C6C3F" w14:textId="13D2D048" w:rsidR="00321A23" w:rsidRPr="00321A23" w:rsidRDefault="00321A23" w:rsidP="00C13ACC">
      <w:pPr>
        <w:pStyle w:val="ListParagraph"/>
        <w:numPr>
          <w:ilvl w:val="1"/>
          <w:numId w:val="27"/>
        </w:numPr>
        <w:ind w:left="1276" w:hanging="284"/>
        <w:jc w:val="both"/>
        <w:rPr>
          <w:rFonts w:asciiTheme="majorHAnsi" w:hAnsiTheme="majorHAnsi" w:cs="Arial"/>
        </w:rPr>
      </w:pPr>
      <w:r w:rsidRPr="00321A23">
        <w:rPr>
          <w:rFonts w:asciiTheme="majorHAnsi" w:hAnsiTheme="majorHAnsi" w:cs="Arial"/>
        </w:rPr>
        <w:t>Signed with electronic or handwritten signature and stamped/sealed</w:t>
      </w:r>
      <w:r w:rsidR="00C3478F">
        <w:rPr>
          <w:rFonts w:asciiTheme="majorHAnsi" w:hAnsiTheme="majorHAnsi" w:cs="Arial"/>
        </w:rPr>
        <w:t>/QR coded/barcoded or equivalent,</w:t>
      </w:r>
      <w:r w:rsidRPr="00321A23">
        <w:rPr>
          <w:rFonts w:asciiTheme="majorHAnsi" w:hAnsiTheme="majorHAnsi" w:cs="Arial"/>
        </w:rPr>
        <w:t xml:space="preserve"> </w:t>
      </w:r>
    </w:p>
    <w:p w14:paraId="2B519557" w14:textId="6B017E5F" w:rsidR="00321A23" w:rsidRPr="00321A23" w:rsidRDefault="00321A23" w:rsidP="00C13ACC">
      <w:pPr>
        <w:pStyle w:val="ListParagraph"/>
        <w:numPr>
          <w:ilvl w:val="1"/>
          <w:numId w:val="27"/>
        </w:numPr>
        <w:ind w:left="1276" w:hanging="284"/>
        <w:jc w:val="both"/>
        <w:rPr>
          <w:rFonts w:asciiTheme="majorHAnsi" w:hAnsiTheme="majorHAnsi" w:cs="Arial"/>
        </w:rPr>
      </w:pPr>
      <w:r w:rsidRPr="00321A23">
        <w:rPr>
          <w:rFonts w:asciiTheme="majorHAnsi" w:hAnsiTheme="majorHAnsi" w:cs="Arial"/>
          <w:color w:val="000000"/>
        </w:rPr>
        <w:t xml:space="preserve">Bearing a date </w:t>
      </w:r>
      <w:r w:rsidR="0058139C">
        <w:rPr>
          <w:rFonts w:asciiTheme="majorHAnsi" w:hAnsiTheme="majorHAnsi" w:cs="Arial"/>
          <w:color w:val="000000"/>
        </w:rPr>
        <w:t>which is in dd/mm/yyyy format 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p>
    <w:p w14:paraId="73DAE605" w14:textId="1E9747C4" w:rsidR="00321A23" w:rsidRPr="00321A23" w:rsidRDefault="00321A23" w:rsidP="00C13ACC">
      <w:pPr>
        <w:pStyle w:val="ListParagraph"/>
        <w:numPr>
          <w:ilvl w:val="1"/>
          <w:numId w:val="27"/>
        </w:numPr>
        <w:ind w:left="1276" w:hanging="284"/>
        <w:jc w:val="both"/>
        <w:rPr>
          <w:rFonts w:asciiTheme="majorHAnsi" w:hAnsiTheme="majorHAnsi" w:cs="Arial"/>
        </w:rPr>
      </w:pPr>
      <w:r w:rsidRPr="00321A23">
        <w:rPr>
          <w:rFonts w:asciiTheme="majorHAnsi" w:hAnsiTheme="majorHAnsi" w:cs="Arial"/>
        </w:rPr>
        <w:t xml:space="preserve">Indicating that the award </w:t>
      </w:r>
      <w:r w:rsidR="002C0695" w:rsidRPr="00321A23">
        <w:rPr>
          <w:rFonts w:asciiTheme="majorHAnsi" w:hAnsiTheme="majorHAnsi" w:cs="Arial"/>
        </w:rPr>
        <w:t>holder</w:t>
      </w:r>
      <w:r w:rsidR="006F5D36">
        <w:rPr>
          <w:rFonts w:asciiTheme="majorHAnsi" w:hAnsiTheme="majorHAnsi" w:cs="Arial"/>
          <w:vertAlign w:val="superscript"/>
        </w:rPr>
        <w:t>1</w:t>
      </w:r>
      <w:r w:rsidR="00BC3D43">
        <w:rPr>
          <w:rFonts w:asciiTheme="majorHAnsi" w:hAnsiTheme="majorHAnsi" w:cs="Arial"/>
          <w:vertAlign w:val="superscript"/>
        </w:rPr>
        <w:t>8</w:t>
      </w:r>
      <w:r w:rsidR="002C0695" w:rsidRPr="00321A23">
        <w:rPr>
          <w:rFonts w:asciiTheme="majorHAnsi" w:hAnsiTheme="majorHAnsi" w:cs="Arial"/>
        </w:rPr>
        <w:t xml:space="preserve"> </w:t>
      </w:r>
      <w:r w:rsidRPr="00321A23">
        <w:rPr>
          <w:rFonts w:asciiTheme="majorHAnsi" w:hAnsiTheme="majorHAnsi" w:cs="Arial"/>
        </w:rPr>
        <w:t>is currently working in that private sector institution.</w:t>
      </w:r>
    </w:p>
    <w:p w14:paraId="2FB74F98" w14:textId="77777777" w:rsidR="00321A23" w:rsidRPr="00321A23" w:rsidRDefault="00321A23" w:rsidP="00C13ACC">
      <w:pPr>
        <w:pStyle w:val="ListParagraph"/>
        <w:numPr>
          <w:ilvl w:val="0"/>
          <w:numId w:val="22"/>
        </w:numPr>
        <w:spacing w:before="120" w:after="120"/>
        <w:ind w:left="567" w:hanging="283"/>
        <w:jc w:val="both"/>
        <w:rPr>
          <w:rFonts w:asciiTheme="majorHAnsi" w:hAnsiTheme="majorHAnsi" w:cs="Arial"/>
        </w:rPr>
      </w:pPr>
      <w:r w:rsidRPr="00321A23">
        <w:rPr>
          <w:rFonts w:asciiTheme="majorHAnsi" w:hAnsiTheme="majorHAnsi" w:cs="Arial"/>
        </w:rPr>
        <w:t xml:space="preserve">Awardees who were senior undergraduate students while applying to </w:t>
      </w:r>
      <w:r w:rsidR="00973D09">
        <w:rPr>
          <w:rFonts w:asciiTheme="majorHAnsi" w:hAnsiTheme="majorHAnsi" w:cs="Arial"/>
        </w:rPr>
        <w:t xml:space="preserve">this </w:t>
      </w:r>
      <w:r w:rsidR="0058139C">
        <w:rPr>
          <w:rFonts w:asciiTheme="majorHAnsi" w:hAnsiTheme="majorHAnsi" w:cs="Arial"/>
        </w:rPr>
        <w:t>Announcement</w:t>
      </w:r>
      <w:r w:rsidRPr="00321A23">
        <w:rPr>
          <w:rFonts w:asciiTheme="majorHAnsi" w:hAnsiTheme="majorHAnsi" w:cs="Arial"/>
        </w:rPr>
        <w:t>, should submit a Graduation Certificate/Diploma related to their undergraduate programme.</w:t>
      </w:r>
    </w:p>
    <w:p w14:paraId="267544C6" w14:textId="72121FAC" w:rsidR="00321A23" w:rsidRPr="00F152B2" w:rsidRDefault="00321A23" w:rsidP="00C13ACC">
      <w:pPr>
        <w:pStyle w:val="ListParagraph"/>
        <w:numPr>
          <w:ilvl w:val="0"/>
          <w:numId w:val="22"/>
        </w:numPr>
        <w:spacing w:before="120" w:after="120"/>
        <w:ind w:left="567" w:hanging="283"/>
        <w:jc w:val="both"/>
        <w:rPr>
          <w:rFonts w:asciiTheme="majorHAnsi" w:hAnsiTheme="majorHAnsi" w:cs="Arial"/>
        </w:rPr>
      </w:pPr>
      <w:r w:rsidRPr="00F152B2">
        <w:rPr>
          <w:rFonts w:asciiTheme="majorHAnsi" w:hAnsiTheme="majorHAnsi" w:cs="Arial"/>
        </w:rPr>
        <w:t xml:space="preserve">Awardees who </w:t>
      </w:r>
      <w:r w:rsidR="00862BFD" w:rsidRPr="00F152B2">
        <w:rPr>
          <w:rFonts w:asciiTheme="majorHAnsi" w:hAnsiTheme="majorHAnsi" w:cs="Arial"/>
        </w:rPr>
        <w:t xml:space="preserve">were </w:t>
      </w:r>
      <w:r w:rsidRPr="00F152B2">
        <w:rPr>
          <w:rFonts w:asciiTheme="majorHAnsi" w:hAnsiTheme="majorHAnsi" w:cs="Arial"/>
        </w:rPr>
        <w:t xml:space="preserve">graduate students (master/PhD) while applying to </w:t>
      </w:r>
      <w:r w:rsidR="00973D09" w:rsidRPr="00F152B2">
        <w:rPr>
          <w:rFonts w:asciiTheme="majorHAnsi" w:hAnsiTheme="majorHAnsi" w:cs="Arial"/>
        </w:rPr>
        <w:t>this</w:t>
      </w:r>
      <w:r w:rsidRPr="00F152B2">
        <w:rPr>
          <w:rFonts w:asciiTheme="majorHAnsi" w:hAnsiTheme="majorHAnsi" w:cs="Arial"/>
        </w:rPr>
        <w:t xml:space="preserve"> </w:t>
      </w:r>
      <w:r w:rsidR="0058139C" w:rsidRPr="00F152B2">
        <w:rPr>
          <w:rFonts w:asciiTheme="majorHAnsi" w:hAnsiTheme="majorHAnsi" w:cs="Arial"/>
        </w:rPr>
        <w:t>Announcement</w:t>
      </w:r>
      <w:r w:rsidRPr="00F152B2">
        <w:rPr>
          <w:rFonts w:asciiTheme="majorHAnsi" w:hAnsiTheme="majorHAnsi" w:cs="Arial"/>
        </w:rPr>
        <w:t>, should submit either a Graduation Certificate/Diploma or a Student Certificate (signed</w:t>
      </w:r>
      <w:r w:rsidR="00033967">
        <w:rPr>
          <w:rFonts w:asciiTheme="majorHAnsi" w:hAnsiTheme="majorHAnsi" w:cs="Arial"/>
        </w:rPr>
        <w:t>, sealed</w:t>
      </w:r>
      <w:r w:rsidR="00033967">
        <w:rPr>
          <w:rFonts w:asciiTheme="majorHAnsi" w:hAnsiTheme="majorHAnsi" w:cs="Arial"/>
          <w:color w:val="000000"/>
        </w:rPr>
        <w:t>/QR coded/barcoded or equivalent</w:t>
      </w:r>
      <w:r w:rsidRPr="00F152B2">
        <w:rPr>
          <w:rFonts w:asciiTheme="majorHAnsi" w:hAnsiTheme="majorHAnsi" w:cs="Arial"/>
        </w:rPr>
        <w:t xml:space="preserve"> and bearing a date later than the request date of the document by the </w:t>
      </w:r>
      <w:r w:rsidR="00D96158">
        <w:rPr>
          <w:rFonts w:asciiTheme="majorHAnsi" w:hAnsiTheme="majorHAnsi" w:cs="Arial"/>
        </w:rPr>
        <w:t>Directorate for EU Affairs</w:t>
      </w:r>
      <w:r w:rsidRPr="00F152B2">
        <w:rPr>
          <w:rFonts w:asciiTheme="majorHAnsi" w:hAnsiTheme="majorHAnsi" w:cs="Arial"/>
        </w:rPr>
        <w:t>) related to their graduate programme.</w:t>
      </w:r>
    </w:p>
    <w:p w14:paraId="7BDC2F80" w14:textId="77777777" w:rsidR="000C10DB" w:rsidRPr="00321A23" w:rsidRDefault="00321A23" w:rsidP="00D64DBB">
      <w:pPr>
        <w:spacing w:before="120" w:after="120"/>
        <w:jc w:val="both"/>
        <w:rPr>
          <w:rFonts w:asciiTheme="majorHAnsi" w:hAnsiTheme="majorHAnsi" w:cs="Arial"/>
          <w:b/>
        </w:rPr>
      </w:pPr>
      <w:r w:rsidRPr="00321A23">
        <w:rPr>
          <w:rFonts w:asciiTheme="majorHAnsi" w:hAnsiTheme="majorHAnsi" w:cs="Arial"/>
        </w:rPr>
        <w:t xml:space="preserve">Awardees who fail to submit the above listed documents will not be allowed to continue the contracting process and they will be deemed to be withdrawn from the scholarship. Scholarship contracts will be prepared by the Central Finance and Contracts Unit and signed mutually by the </w:t>
      </w:r>
      <w:r w:rsidR="0058139C">
        <w:rPr>
          <w:rFonts w:asciiTheme="majorHAnsi" w:hAnsiTheme="majorHAnsi" w:cs="Arial"/>
        </w:rPr>
        <w:t xml:space="preserve">awardee </w:t>
      </w:r>
      <w:r w:rsidRPr="00321A23">
        <w:rPr>
          <w:rFonts w:asciiTheme="majorHAnsi" w:hAnsiTheme="majorHAnsi" w:cs="Arial"/>
        </w:rPr>
        <w:t xml:space="preserve">and the Central Finance and Contracts Unit. </w:t>
      </w:r>
      <w:r>
        <w:rPr>
          <w:rFonts w:asciiTheme="majorHAnsi" w:hAnsiTheme="majorHAnsi" w:cs="Arial"/>
        </w:rPr>
        <w:t>T</w:t>
      </w:r>
      <w:r w:rsidR="00CF245A" w:rsidRPr="00321A23">
        <w:rPr>
          <w:rFonts w:asciiTheme="majorHAnsi" w:hAnsiTheme="majorHAnsi" w:cs="Arial"/>
        </w:rPr>
        <w:t>he c</w:t>
      </w:r>
      <w:r w:rsidR="005C2928" w:rsidRPr="00321A23">
        <w:rPr>
          <w:rFonts w:asciiTheme="majorHAnsi" w:hAnsiTheme="majorHAnsi" w:cs="Arial"/>
        </w:rPr>
        <w:t>ontracting documents</w:t>
      </w:r>
      <w:r w:rsidR="006C7F61" w:rsidRPr="00321A23">
        <w:rPr>
          <w:rFonts w:asciiTheme="majorHAnsi" w:hAnsiTheme="majorHAnsi" w:cs="Arial"/>
        </w:rPr>
        <w:t xml:space="preserve"> </w:t>
      </w:r>
      <w:r w:rsidR="005C2928" w:rsidRPr="00321A23">
        <w:rPr>
          <w:rFonts w:asciiTheme="majorHAnsi" w:hAnsiTheme="majorHAnsi" w:cs="Arial"/>
        </w:rPr>
        <w:t xml:space="preserve">published with the </w:t>
      </w:r>
      <w:r w:rsidR="006F37D2">
        <w:rPr>
          <w:rFonts w:asciiTheme="majorHAnsi" w:hAnsiTheme="majorHAnsi" w:cs="Arial"/>
        </w:rPr>
        <w:t>A</w:t>
      </w:r>
      <w:r w:rsidR="005C2928" w:rsidRPr="00321A23">
        <w:rPr>
          <w:rFonts w:asciiTheme="majorHAnsi" w:hAnsiTheme="majorHAnsi" w:cs="Arial"/>
        </w:rPr>
        <w:t xml:space="preserve">nnouncement </w:t>
      </w:r>
      <w:r w:rsidR="0058139C" w:rsidRPr="000541B3">
        <w:rPr>
          <w:rFonts w:asciiTheme="majorHAnsi" w:hAnsiTheme="majorHAnsi" w:cs="Arial"/>
          <w:b/>
        </w:rPr>
        <w:t>(Annex 7 to 18)</w:t>
      </w:r>
      <w:r w:rsidR="0058139C">
        <w:rPr>
          <w:rFonts w:asciiTheme="majorHAnsi" w:hAnsiTheme="majorHAnsi" w:cs="Arial"/>
        </w:rPr>
        <w:t xml:space="preserve"> </w:t>
      </w:r>
      <w:r w:rsidR="005C2928" w:rsidRPr="00321A23">
        <w:rPr>
          <w:rFonts w:asciiTheme="majorHAnsi" w:hAnsiTheme="majorHAnsi" w:cs="Arial"/>
        </w:rPr>
        <w:t xml:space="preserve">are </w:t>
      </w:r>
      <w:r w:rsidR="005C2928" w:rsidRPr="00321A23">
        <w:rPr>
          <w:rFonts w:asciiTheme="majorHAnsi" w:hAnsiTheme="majorHAnsi" w:cs="Arial"/>
          <w:b/>
        </w:rPr>
        <w:t>given for information</w:t>
      </w:r>
      <w:r w:rsidR="005324F8" w:rsidRPr="00321A23">
        <w:rPr>
          <w:rFonts w:asciiTheme="majorHAnsi" w:hAnsiTheme="majorHAnsi" w:cs="Arial"/>
          <w:b/>
        </w:rPr>
        <w:t xml:space="preserve"> purpose only</w:t>
      </w:r>
      <w:r w:rsidR="005C2928" w:rsidRPr="00321A23">
        <w:rPr>
          <w:rFonts w:asciiTheme="majorHAnsi" w:hAnsiTheme="majorHAnsi" w:cs="Arial"/>
          <w:b/>
        </w:rPr>
        <w:t>.</w:t>
      </w:r>
    </w:p>
    <w:p w14:paraId="49173DF5"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153" w:name="_Toc519773811"/>
      <w:r w:rsidRPr="00434BE4">
        <w:rPr>
          <w:rFonts w:asciiTheme="majorHAnsi" w:hAnsiTheme="majorHAnsi" w:cs="Arial"/>
          <w:sz w:val="20"/>
          <w:szCs w:val="20"/>
        </w:rPr>
        <w:t>Monitoring Process</w:t>
      </w:r>
      <w:bookmarkEnd w:id="2153"/>
      <w:r w:rsidRPr="00434BE4">
        <w:rPr>
          <w:rFonts w:asciiTheme="majorHAnsi" w:hAnsiTheme="majorHAnsi" w:cs="Arial"/>
          <w:sz w:val="20"/>
          <w:szCs w:val="20"/>
        </w:rPr>
        <w:t xml:space="preserve"> </w:t>
      </w:r>
    </w:p>
    <w:p w14:paraId="1BB0AE9B" w14:textId="77777777" w:rsidR="005C2928" w:rsidRPr="00434BE4" w:rsidRDefault="00C33C7A" w:rsidP="00466A73">
      <w:pPr>
        <w:widowControl w:val="0"/>
        <w:autoSpaceDE w:val="0"/>
        <w:autoSpaceDN w:val="0"/>
        <w:adjustRightInd w:val="0"/>
        <w:spacing w:before="120" w:after="120"/>
        <w:jc w:val="both"/>
        <w:rPr>
          <w:rFonts w:asciiTheme="majorHAnsi" w:hAnsiTheme="majorHAnsi" w:cs="Arial"/>
          <w:lang w:eastAsia="en-US"/>
        </w:rPr>
      </w:pPr>
      <w:r>
        <w:rPr>
          <w:rFonts w:asciiTheme="majorHAnsi" w:hAnsiTheme="majorHAnsi" w:cs="Arial"/>
          <w:lang w:eastAsia="en-US"/>
        </w:rPr>
        <w:t>Monitoring process starts once the scholarship period commences. Durin</w:t>
      </w:r>
      <w:r w:rsidR="00F241D3">
        <w:rPr>
          <w:rFonts w:asciiTheme="majorHAnsi" w:hAnsiTheme="majorHAnsi" w:cs="Arial"/>
          <w:lang w:eastAsia="en-US"/>
        </w:rPr>
        <w:t>g</w:t>
      </w:r>
      <w:r>
        <w:rPr>
          <w:rFonts w:asciiTheme="majorHAnsi" w:hAnsiTheme="majorHAnsi" w:cs="Arial"/>
          <w:lang w:eastAsia="en-US"/>
        </w:rPr>
        <w:t xml:space="preserve"> the scholarship period, s</w:t>
      </w:r>
      <w:r w:rsidR="005C2928" w:rsidRPr="00434BE4">
        <w:rPr>
          <w:rFonts w:asciiTheme="majorHAnsi" w:hAnsiTheme="majorHAnsi" w:cs="Arial"/>
          <w:lang w:eastAsia="en-US"/>
        </w:rPr>
        <w:t xml:space="preserve">cholars are monitored </w:t>
      </w:r>
      <w:r w:rsidR="005324F8" w:rsidRPr="00434BE4">
        <w:rPr>
          <w:rFonts w:asciiTheme="majorHAnsi" w:hAnsiTheme="majorHAnsi" w:cs="Arial"/>
          <w:lang w:eastAsia="en-US"/>
        </w:rPr>
        <w:t>through</w:t>
      </w:r>
      <w:r w:rsidR="005C2928" w:rsidRPr="00434BE4">
        <w:rPr>
          <w:rFonts w:asciiTheme="majorHAnsi" w:hAnsiTheme="majorHAnsi" w:cs="Arial"/>
          <w:lang w:eastAsia="en-US"/>
        </w:rPr>
        <w:t xml:space="preserve"> the reports that they are </w:t>
      </w:r>
      <w:r w:rsidR="00B738F8" w:rsidRPr="00434BE4">
        <w:rPr>
          <w:rFonts w:asciiTheme="majorHAnsi" w:hAnsiTheme="majorHAnsi" w:cs="Arial"/>
          <w:lang w:eastAsia="en-US"/>
        </w:rPr>
        <w:t xml:space="preserve">obliged </w:t>
      </w:r>
      <w:r w:rsidR="005C2928" w:rsidRPr="00434BE4">
        <w:rPr>
          <w:rFonts w:asciiTheme="majorHAnsi" w:hAnsiTheme="majorHAnsi" w:cs="Arial"/>
          <w:lang w:eastAsia="en-US"/>
        </w:rPr>
        <w:t xml:space="preserve">to fill in. </w:t>
      </w:r>
      <w:r w:rsidR="005C2928" w:rsidRPr="00434BE4">
        <w:rPr>
          <w:rFonts w:asciiTheme="majorHAnsi" w:hAnsiTheme="majorHAnsi" w:cs="Arial"/>
          <w:b/>
          <w:lang w:eastAsia="en-US"/>
        </w:rPr>
        <w:t xml:space="preserve">The required reports </w:t>
      </w:r>
      <w:r w:rsidR="005C2928" w:rsidRPr="00434BE4">
        <w:rPr>
          <w:rFonts w:asciiTheme="majorHAnsi" w:hAnsiTheme="majorHAnsi" w:cs="Arial"/>
          <w:lang w:eastAsia="en-US"/>
        </w:rPr>
        <w:t xml:space="preserve">that </w:t>
      </w:r>
      <w:r w:rsidR="005324F8" w:rsidRPr="00434BE4">
        <w:rPr>
          <w:rFonts w:asciiTheme="majorHAnsi" w:hAnsiTheme="majorHAnsi" w:cs="Arial"/>
          <w:lang w:eastAsia="en-US"/>
        </w:rPr>
        <w:t xml:space="preserve">the scholars </w:t>
      </w:r>
      <w:r w:rsidR="005C2928" w:rsidRPr="00434BE4">
        <w:rPr>
          <w:rFonts w:asciiTheme="majorHAnsi" w:hAnsiTheme="majorHAnsi" w:cs="Arial"/>
          <w:lang w:eastAsia="en-US"/>
        </w:rPr>
        <w:t xml:space="preserve">should submit within the period of their </w:t>
      </w:r>
      <w:r w:rsidR="00BB00C5" w:rsidRPr="00434BE4">
        <w:rPr>
          <w:rFonts w:asciiTheme="majorHAnsi" w:hAnsiTheme="majorHAnsi" w:cs="Arial"/>
          <w:lang w:eastAsia="en-US"/>
        </w:rPr>
        <w:t>graduate or research</w:t>
      </w:r>
      <w:r w:rsidR="005C2928" w:rsidRPr="00434BE4">
        <w:rPr>
          <w:rFonts w:asciiTheme="majorHAnsi" w:hAnsiTheme="majorHAnsi" w:cs="Arial"/>
          <w:lang w:eastAsia="en-US"/>
        </w:rPr>
        <w:t xml:space="preserve"> programmes are given below</w:t>
      </w:r>
      <w:r w:rsidR="00B738F8" w:rsidRPr="00434BE4">
        <w:rPr>
          <w:rFonts w:asciiTheme="majorHAnsi" w:hAnsiTheme="majorHAnsi" w:cs="Arial"/>
          <w:lang w:eastAsia="en-US"/>
        </w:rPr>
        <w:t>:</w:t>
      </w:r>
    </w:p>
    <w:p w14:paraId="6427388A" w14:textId="77777777"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Initial Placement Report</w:t>
      </w:r>
      <w:r w:rsidR="00EC0C52" w:rsidRPr="00752B8D">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3</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4FB0E3DE" w14:textId="77777777" w:rsidR="005C2928" w:rsidRPr="00434BE4" w:rsidRDefault="005C2928" w:rsidP="00C13ACC">
      <w:pPr>
        <w:pStyle w:val="ListParagraph"/>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Interim Placement Report</w:t>
      </w:r>
      <w:r w:rsidR="00EC0C52" w:rsidRPr="00752B8D">
        <w:rPr>
          <w:rFonts w:asciiTheme="majorHAnsi" w:hAnsiTheme="majorHAnsi" w:cs="Arial"/>
          <w:b/>
          <w:bCs/>
          <w:i/>
          <w:lang w:eastAsia="en-US"/>
        </w:rPr>
        <w:t xml:space="preserve"> </w:t>
      </w:r>
      <w:r w:rsidR="00B738F8" w:rsidRPr="00434BE4">
        <w:rPr>
          <w:rFonts w:asciiTheme="majorHAnsi" w:hAnsiTheme="majorHAnsi" w:cs="Arial"/>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4</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50229E67" w14:textId="77777777"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Academic Progress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5</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5B23BEB1" w14:textId="56DC82F0"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b/>
        </w:rPr>
      </w:pPr>
      <w:r w:rsidRPr="00434BE4">
        <w:rPr>
          <w:rFonts w:asciiTheme="majorHAnsi" w:hAnsiTheme="majorHAnsi" w:cs="Arial"/>
          <w:b/>
          <w:bCs/>
          <w:i/>
          <w:lang w:eastAsia="en-US"/>
        </w:rPr>
        <w:t>Final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6</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1557CF65" w14:textId="0901F01D" w:rsidR="0085614E" w:rsidRDefault="00C337AB" w:rsidP="0085614E">
      <w:pPr>
        <w:spacing w:after="120"/>
        <w:jc w:val="both"/>
        <w:rPr>
          <w:rFonts w:asciiTheme="majorHAnsi" w:hAnsiTheme="majorHAnsi" w:cs="Arial"/>
        </w:rPr>
      </w:pPr>
      <w:r w:rsidRPr="00434BE4">
        <w:rPr>
          <w:rFonts w:asciiTheme="majorHAnsi" w:hAnsiTheme="majorHAnsi" w:cs="Arial"/>
          <w:lang w:eastAsia="en-US"/>
        </w:rPr>
        <w:t xml:space="preserve">The </w:t>
      </w:r>
      <w:r w:rsidR="00B738F8" w:rsidRPr="00434BE4">
        <w:rPr>
          <w:rFonts w:asciiTheme="majorHAnsi" w:hAnsiTheme="majorHAnsi" w:cs="Arial"/>
          <w:lang w:eastAsia="en-US"/>
        </w:rPr>
        <w:t xml:space="preserve">other </w:t>
      </w:r>
      <w:r w:rsidR="005C2928" w:rsidRPr="00434BE4">
        <w:rPr>
          <w:rFonts w:asciiTheme="majorHAnsi" w:hAnsiTheme="majorHAnsi" w:cs="Arial"/>
          <w:lang w:eastAsia="en-US"/>
        </w:rPr>
        <w:t xml:space="preserve">information and documents that should be submitted </w:t>
      </w:r>
      <w:r w:rsidR="00862AD8" w:rsidRPr="00434BE4">
        <w:rPr>
          <w:rFonts w:asciiTheme="majorHAnsi" w:hAnsiTheme="majorHAnsi" w:cs="Arial"/>
          <w:lang w:eastAsia="en-US"/>
        </w:rPr>
        <w:t xml:space="preserve">by the </w:t>
      </w:r>
      <w:r w:rsidR="00987977" w:rsidRPr="00434BE4">
        <w:rPr>
          <w:rFonts w:asciiTheme="majorHAnsi" w:hAnsiTheme="majorHAnsi" w:cs="Arial"/>
          <w:lang w:eastAsia="en-US"/>
        </w:rPr>
        <w:t xml:space="preserve">scholars </w:t>
      </w:r>
      <w:r w:rsidR="00B738F8" w:rsidRPr="00434BE4">
        <w:rPr>
          <w:rFonts w:asciiTheme="majorHAnsi" w:hAnsiTheme="majorHAnsi" w:cs="Arial"/>
          <w:lang w:eastAsia="en-US"/>
        </w:rPr>
        <w:t>in</w:t>
      </w:r>
      <w:r w:rsidR="004548A5" w:rsidRPr="00434BE4">
        <w:rPr>
          <w:rFonts w:asciiTheme="majorHAnsi" w:hAnsiTheme="majorHAnsi" w:cs="Arial"/>
          <w:lang w:eastAsia="en-US"/>
        </w:rPr>
        <w:t xml:space="preserve"> </w:t>
      </w:r>
      <w:r w:rsidR="00B738F8" w:rsidRPr="00434BE4">
        <w:rPr>
          <w:rFonts w:asciiTheme="majorHAnsi" w:hAnsiTheme="majorHAnsi" w:cs="Arial"/>
          <w:lang w:eastAsia="en-US"/>
        </w:rPr>
        <w:t xml:space="preserve">addition to these reports </w:t>
      </w:r>
      <w:r w:rsidR="005C2928" w:rsidRPr="00434BE4">
        <w:rPr>
          <w:rFonts w:asciiTheme="majorHAnsi" w:hAnsiTheme="majorHAnsi" w:cs="Arial"/>
          <w:lang w:eastAsia="en-US"/>
        </w:rPr>
        <w:t xml:space="preserve">during and after the end of the programmes are </w:t>
      </w:r>
      <w:r w:rsidRPr="00434BE4">
        <w:rPr>
          <w:rFonts w:asciiTheme="majorHAnsi" w:hAnsiTheme="majorHAnsi" w:cs="Arial"/>
          <w:lang w:eastAsia="en-US"/>
        </w:rPr>
        <w:t>further specified</w:t>
      </w:r>
      <w:r w:rsidR="005C2928" w:rsidRPr="00434BE4">
        <w:rPr>
          <w:rFonts w:asciiTheme="majorHAnsi" w:hAnsiTheme="majorHAnsi" w:cs="Arial"/>
          <w:lang w:eastAsia="en-US"/>
        </w:rPr>
        <w:t xml:space="preserve"> in the contracting documents. </w:t>
      </w:r>
      <w:bookmarkStart w:id="2154" w:name="_Toc519773812"/>
      <w:r w:rsidR="0085614E">
        <w:rPr>
          <w:rFonts w:asciiTheme="majorHAnsi" w:hAnsiTheme="majorHAnsi" w:cs="Arial"/>
        </w:rPr>
        <w:br w:type="page"/>
      </w:r>
    </w:p>
    <w:p w14:paraId="3199C1A9" w14:textId="75A6A6BE" w:rsidR="005C2928" w:rsidRPr="00434BE4" w:rsidRDefault="005C2928" w:rsidP="00C13ACC">
      <w:pPr>
        <w:pStyle w:val="Heading1"/>
        <w:numPr>
          <w:ilvl w:val="0"/>
          <w:numId w:val="8"/>
        </w:numPr>
        <w:spacing w:before="240" w:after="240"/>
        <w:ind w:left="714" w:hanging="357"/>
        <w:rPr>
          <w:rFonts w:asciiTheme="majorHAnsi" w:hAnsiTheme="majorHAnsi" w:cs="Arial"/>
          <w:sz w:val="20"/>
          <w:szCs w:val="20"/>
        </w:rPr>
      </w:pPr>
      <w:r w:rsidRPr="00434BE4">
        <w:rPr>
          <w:rFonts w:asciiTheme="majorHAnsi" w:hAnsiTheme="majorHAnsi" w:cs="Arial"/>
          <w:sz w:val="20"/>
          <w:szCs w:val="20"/>
        </w:rPr>
        <w:t>TABLE OF FOREIGN LANGUAGE PROFICIENCY CERTIFICATES</w:t>
      </w:r>
      <w:bookmarkEnd w:id="2154"/>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5"/>
        <w:gridCol w:w="7364"/>
      </w:tblGrid>
      <w:tr w:rsidR="005C2928" w:rsidRPr="00752B8D" w14:paraId="40B16582" w14:textId="77777777" w:rsidTr="00C240BB">
        <w:tc>
          <w:tcPr>
            <w:tcW w:w="1675" w:type="dxa"/>
            <w:shd w:val="clear" w:color="auto" w:fill="EEECE1"/>
            <w:vAlign w:val="center"/>
          </w:tcPr>
          <w:p w14:paraId="72A73F97"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Official EU Language</w:t>
            </w:r>
          </w:p>
        </w:tc>
        <w:tc>
          <w:tcPr>
            <w:tcW w:w="7364" w:type="dxa"/>
            <w:shd w:val="clear" w:color="auto" w:fill="EEECE1"/>
            <w:vAlign w:val="center"/>
          </w:tcPr>
          <w:p w14:paraId="153F83D6"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Foreign Language Proficiency Certificate and Score/Level</w:t>
            </w:r>
          </w:p>
        </w:tc>
      </w:tr>
      <w:tr w:rsidR="00D01EC7" w:rsidRPr="00752B8D" w14:paraId="60647F5A" w14:textId="77777777" w:rsidTr="00F76A67">
        <w:tc>
          <w:tcPr>
            <w:tcW w:w="9039" w:type="dxa"/>
            <w:gridSpan w:val="2"/>
            <w:shd w:val="clear" w:color="auto" w:fill="auto"/>
            <w:vAlign w:val="center"/>
          </w:tcPr>
          <w:p w14:paraId="2FF0C318" w14:textId="77777777" w:rsidR="00D01EC7" w:rsidRDefault="00D01EC7" w:rsidP="007240D0">
            <w:pPr>
              <w:jc w:val="both"/>
              <w:rPr>
                <w:rFonts w:asciiTheme="majorHAnsi" w:hAnsiTheme="majorHAnsi" w:cs="Arial"/>
                <w:b/>
                <w:color w:val="000000"/>
                <w:szCs w:val="17"/>
              </w:rPr>
            </w:pPr>
          </w:p>
          <w:p w14:paraId="4F912961" w14:textId="44F763B8" w:rsidR="00D01EC7" w:rsidRPr="007240D0" w:rsidRDefault="00D01EC7" w:rsidP="007240D0">
            <w:pPr>
              <w:jc w:val="both"/>
              <w:rPr>
                <w:rFonts w:asciiTheme="majorHAnsi" w:hAnsiTheme="majorHAnsi" w:cs="Arial"/>
                <w:b/>
                <w:color w:val="000000"/>
                <w:szCs w:val="17"/>
              </w:rPr>
            </w:pPr>
            <w:r w:rsidRPr="007240D0">
              <w:rPr>
                <w:rFonts w:asciiTheme="majorHAnsi" w:hAnsiTheme="majorHAnsi" w:cs="Arial"/>
                <w:b/>
                <w:color w:val="000000"/>
                <w:szCs w:val="17"/>
              </w:rPr>
              <w:t xml:space="preserve">Photocopies or internet print-out(s) of the language proficiency document(s) do not need to have a “notary” or “true copy” approval. </w:t>
            </w:r>
          </w:p>
          <w:p w14:paraId="3F1707F9" w14:textId="64245E64" w:rsidR="00DE36E6" w:rsidRPr="007240D0" w:rsidRDefault="00DE36E6" w:rsidP="007240D0">
            <w:pPr>
              <w:jc w:val="both"/>
              <w:rPr>
                <w:rFonts w:asciiTheme="majorHAnsi" w:hAnsiTheme="majorHAnsi" w:cs="Arial"/>
                <w:b/>
                <w:color w:val="000000"/>
                <w:szCs w:val="17"/>
              </w:rPr>
            </w:pPr>
            <w:r w:rsidRPr="007240D0">
              <w:rPr>
                <w:rFonts w:asciiTheme="majorHAnsi" w:hAnsiTheme="majorHAnsi" w:cs="Arial"/>
                <w:b/>
                <w:color w:val="000000"/>
                <w:szCs w:val="17"/>
              </w:rPr>
              <w:t xml:space="preserve">Internet print outs showing the final result of the exam are also accepted. In such cases, please be sure that the document shows the “final result”, the </w:t>
            </w:r>
            <w:r w:rsidR="007240D0" w:rsidRPr="007240D0">
              <w:rPr>
                <w:rFonts w:asciiTheme="majorHAnsi" w:hAnsiTheme="majorHAnsi" w:cs="Arial"/>
                <w:b/>
                <w:color w:val="000000"/>
                <w:szCs w:val="17"/>
              </w:rPr>
              <w:t>“type</w:t>
            </w:r>
            <w:r w:rsidR="007240D0" w:rsidRPr="007240D0">
              <w:rPr>
                <w:rStyle w:val="FootnoteReference"/>
                <w:rFonts w:asciiTheme="majorHAnsi" w:hAnsiTheme="majorHAnsi"/>
                <w:b/>
              </w:rPr>
              <w:t>16</w:t>
            </w:r>
            <w:r w:rsidR="007240D0" w:rsidRPr="007240D0">
              <w:rPr>
                <w:rFonts w:asciiTheme="majorHAnsi" w:hAnsiTheme="majorHAnsi" w:cs="Arial"/>
                <w:b/>
                <w:color w:val="000000"/>
                <w:szCs w:val="17"/>
              </w:rPr>
              <w:t>” and the applicants iden</w:t>
            </w:r>
            <w:r w:rsidRPr="007240D0">
              <w:rPr>
                <w:rFonts w:asciiTheme="majorHAnsi" w:hAnsiTheme="majorHAnsi" w:cs="Arial"/>
                <w:b/>
                <w:color w:val="000000"/>
                <w:szCs w:val="17"/>
              </w:rPr>
              <w:t>tity s</w:t>
            </w:r>
            <w:r w:rsidR="0011341C" w:rsidRPr="007240D0">
              <w:rPr>
                <w:rFonts w:asciiTheme="majorHAnsi" w:hAnsiTheme="majorHAnsi" w:cs="Arial"/>
                <w:b/>
                <w:color w:val="000000"/>
                <w:szCs w:val="17"/>
              </w:rPr>
              <w:t>h</w:t>
            </w:r>
            <w:r w:rsidRPr="007240D0">
              <w:rPr>
                <w:rFonts w:asciiTheme="majorHAnsi" w:hAnsiTheme="majorHAnsi" w:cs="Arial"/>
                <w:b/>
                <w:color w:val="000000"/>
                <w:szCs w:val="17"/>
              </w:rPr>
              <w:t>ould be verifiable from the document.</w:t>
            </w:r>
          </w:p>
          <w:p w14:paraId="2B6BC4AA" w14:textId="37C0787B" w:rsidR="005E7926" w:rsidRPr="00434BE4" w:rsidRDefault="005E7926" w:rsidP="007240D0">
            <w:pPr>
              <w:jc w:val="both"/>
              <w:rPr>
                <w:rFonts w:asciiTheme="majorHAnsi" w:hAnsiTheme="majorHAnsi" w:cs="Arial"/>
                <w:b/>
                <w:color w:val="000000"/>
                <w:szCs w:val="17"/>
              </w:rPr>
            </w:pPr>
          </w:p>
        </w:tc>
      </w:tr>
      <w:tr w:rsidR="005C2928" w:rsidRPr="00752B8D" w14:paraId="056D6721" w14:textId="77777777" w:rsidTr="00C240BB">
        <w:trPr>
          <w:trHeight w:val="1467"/>
        </w:trPr>
        <w:tc>
          <w:tcPr>
            <w:tcW w:w="1675" w:type="dxa"/>
            <w:vAlign w:val="center"/>
          </w:tcPr>
          <w:p w14:paraId="709011FA"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English</w:t>
            </w:r>
          </w:p>
        </w:tc>
        <w:tc>
          <w:tcPr>
            <w:tcW w:w="7364" w:type="dxa"/>
            <w:vAlign w:val="center"/>
          </w:tcPr>
          <w:p w14:paraId="620E9748" w14:textId="69FE6E7F"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TOEFL min. 5</w:t>
            </w:r>
            <w:r w:rsidR="00C85348">
              <w:rPr>
                <w:rFonts w:asciiTheme="majorHAnsi" w:hAnsiTheme="majorHAnsi" w:cs="Arial"/>
                <w:color w:val="000000"/>
                <w:szCs w:val="17"/>
              </w:rPr>
              <w:t xml:space="preserve">67 </w:t>
            </w:r>
            <w:r w:rsidRPr="00434BE4">
              <w:rPr>
                <w:rFonts w:asciiTheme="majorHAnsi" w:hAnsiTheme="majorHAnsi" w:cs="Arial"/>
                <w:color w:val="000000"/>
                <w:szCs w:val="17"/>
              </w:rPr>
              <w:t>(PBT</w:t>
            </w:r>
            <w:r w:rsidR="001C3183">
              <w:rPr>
                <w:rFonts w:asciiTheme="majorHAnsi" w:hAnsiTheme="majorHAnsi" w:cs="Arial"/>
                <w:color w:val="000000"/>
                <w:szCs w:val="17"/>
              </w:rPr>
              <w:t xml:space="preserve">) or </w:t>
            </w:r>
            <w:r w:rsidR="006A7E30">
              <w:rPr>
                <w:rFonts w:asciiTheme="majorHAnsi" w:hAnsiTheme="majorHAnsi" w:cs="Arial"/>
                <w:color w:val="000000"/>
                <w:szCs w:val="17"/>
              </w:rPr>
              <w:t>86</w:t>
            </w:r>
            <w:r w:rsidR="001C3183">
              <w:rPr>
                <w:rFonts w:asciiTheme="majorHAnsi" w:hAnsiTheme="majorHAnsi" w:cs="Arial"/>
                <w:color w:val="000000"/>
                <w:szCs w:val="17"/>
              </w:rPr>
              <w:t xml:space="preserve"> </w:t>
            </w:r>
            <w:r w:rsidRPr="00434BE4">
              <w:rPr>
                <w:rFonts w:asciiTheme="majorHAnsi" w:hAnsiTheme="majorHAnsi" w:cs="Arial"/>
                <w:color w:val="000000"/>
                <w:szCs w:val="17"/>
              </w:rPr>
              <w:t>(IBT</w:t>
            </w:r>
            <w:r w:rsidR="00A9299D">
              <w:rPr>
                <w:rStyle w:val="FootnoteReference"/>
                <w:rFonts w:asciiTheme="majorHAnsi" w:hAnsiTheme="majorHAnsi" w:cs="Arial"/>
                <w:color w:val="000000"/>
                <w:szCs w:val="17"/>
              </w:rPr>
              <w:footnoteReference w:id="15"/>
            </w:r>
            <w:r w:rsidRPr="00434BE4">
              <w:rPr>
                <w:rFonts w:asciiTheme="majorHAnsi" w:hAnsiTheme="majorHAnsi" w:cs="Arial"/>
                <w:color w:val="000000"/>
                <w:szCs w:val="17"/>
              </w:rPr>
              <w:t>)</w:t>
            </w:r>
          </w:p>
          <w:p w14:paraId="64CEA1E9" w14:textId="1481A7E9"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IELTS (</w:t>
            </w:r>
            <w:r w:rsidRPr="00A9299D">
              <w:rPr>
                <w:rFonts w:asciiTheme="majorHAnsi" w:hAnsiTheme="majorHAnsi" w:cs="Arial"/>
                <w:color w:val="000000"/>
                <w:szCs w:val="17"/>
              </w:rPr>
              <w:t>Academic</w:t>
            </w:r>
            <w:r w:rsidR="00A9299D">
              <w:rPr>
                <w:rStyle w:val="FootnoteReference"/>
                <w:rFonts w:asciiTheme="majorHAnsi" w:hAnsiTheme="majorHAnsi" w:cs="Arial"/>
                <w:color w:val="000000"/>
                <w:szCs w:val="17"/>
              </w:rPr>
              <w:footnoteReference w:id="16"/>
            </w:r>
            <w:r w:rsidRPr="00434BE4">
              <w:rPr>
                <w:rFonts w:asciiTheme="majorHAnsi" w:hAnsiTheme="majorHAnsi" w:cs="Arial"/>
                <w:color w:val="000000"/>
                <w:szCs w:val="17"/>
              </w:rPr>
              <w:t>)</w:t>
            </w:r>
            <w:r w:rsidR="006C1EEB" w:rsidRPr="00434BE4">
              <w:rPr>
                <w:rFonts w:asciiTheme="majorHAnsi" w:hAnsiTheme="majorHAnsi" w:cs="Arial"/>
                <w:color w:val="000000"/>
                <w:szCs w:val="17"/>
              </w:rPr>
              <w:t xml:space="preserve"> / IELTS for UKVI (</w:t>
            </w:r>
            <w:r w:rsidR="006C1EEB" w:rsidRPr="00A9299D">
              <w:rPr>
                <w:rFonts w:asciiTheme="majorHAnsi" w:hAnsiTheme="majorHAnsi" w:cs="Arial"/>
                <w:color w:val="000000"/>
                <w:szCs w:val="17"/>
              </w:rPr>
              <w:t>Academi</w:t>
            </w:r>
            <w:r w:rsidR="00A9299D">
              <w:rPr>
                <w:rFonts w:asciiTheme="majorHAnsi" w:hAnsiTheme="majorHAnsi" w:cs="Arial"/>
                <w:color w:val="000000"/>
                <w:szCs w:val="17"/>
              </w:rPr>
              <w:t>c</w:t>
            </w:r>
            <w:r w:rsidR="00A9299D">
              <w:rPr>
                <w:rFonts w:asciiTheme="majorHAnsi" w:hAnsiTheme="majorHAnsi" w:cs="Arial"/>
                <w:color w:val="000000"/>
                <w:szCs w:val="17"/>
                <w:vertAlign w:val="superscript"/>
              </w:rPr>
              <w:t>16</w:t>
            </w:r>
            <w:r w:rsidR="006C1EEB" w:rsidRPr="00434BE4">
              <w:rPr>
                <w:rFonts w:asciiTheme="majorHAnsi" w:hAnsiTheme="majorHAnsi" w:cs="Arial"/>
                <w:color w:val="000000"/>
                <w:szCs w:val="17"/>
              </w:rPr>
              <w:t>)</w:t>
            </w:r>
            <w:r w:rsidRPr="00434BE4">
              <w:rPr>
                <w:rFonts w:asciiTheme="majorHAnsi" w:hAnsiTheme="majorHAnsi" w:cs="Arial"/>
                <w:color w:val="000000"/>
                <w:szCs w:val="17"/>
              </w:rPr>
              <w:t>: min. 6.5 / 9.0</w:t>
            </w:r>
          </w:p>
          <w:p w14:paraId="6626520A" w14:textId="759AAA0E" w:rsidR="004753AE" w:rsidRPr="00434BE4" w:rsidRDefault="004753AE"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PTE</w:t>
            </w:r>
            <w:r w:rsidR="00540533" w:rsidRPr="00434BE4">
              <w:rPr>
                <w:rFonts w:asciiTheme="majorHAnsi" w:hAnsiTheme="majorHAnsi" w:cs="Arial"/>
                <w:color w:val="000000"/>
                <w:szCs w:val="17"/>
              </w:rPr>
              <w:t xml:space="preserve"> (</w:t>
            </w:r>
            <w:r w:rsidRPr="00A9299D">
              <w:rPr>
                <w:rFonts w:asciiTheme="majorHAnsi" w:hAnsiTheme="majorHAnsi" w:cs="Arial"/>
                <w:color w:val="000000"/>
                <w:szCs w:val="17"/>
              </w:rPr>
              <w:t>A</w:t>
            </w:r>
            <w:r w:rsidR="00540533" w:rsidRPr="00A9299D">
              <w:rPr>
                <w:rFonts w:asciiTheme="majorHAnsi" w:hAnsiTheme="majorHAnsi" w:cs="Arial"/>
                <w:color w:val="000000"/>
                <w:szCs w:val="17"/>
              </w:rPr>
              <w:t>cademic</w:t>
            </w:r>
            <w:r w:rsidR="00A9299D">
              <w:rPr>
                <w:rFonts w:asciiTheme="majorHAnsi" w:hAnsiTheme="majorHAnsi" w:cs="Arial"/>
                <w:color w:val="000000"/>
                <w:szCs w:val="17"/>
                <w:vertAlign w:val="superscript"/>
              </w:rPr>
              <w:t>16</w:t>
            </w:r>
            <w:r w:rsidR="00540533" w:rsidRPr="00434BE4">
              <w:rPr>
                <w:rFonts w:asciiTheme="majorHAnsi" w:hAnsiTheme="majorHAnsi" w:cs="Arial"/>
                <w:color w:val="000000"/>
                <w:szCs w:val="17"/>
              </w:rPr>
              <w:t xml:space="preserve">): </w:t>
            </w:r>
            <w:r w:rsidR="00B93D3E" w:rsidRPr="00434BE4">
              <w:rPr>
                <w:rFonts w:asciiTheme="majorHAnsi" w:hAnsiTheme="majorHAnsi" w:cs="Arial"/>
                <w:color w:val="000000"/>
                <w:szCs w:val="17"/>
              </w:rPr>
              <w:t xml:space="preserve">min. </w:t>
            </w:r>
            <w:r w:rsidR="0005060D">
              <w:rPr>
                <w:rFonts w:asciiTheme="majorHAnsi" w:hAnsiTheme="majorHAnsi" w:cs="Arial"/>
                <w:color w:val="000000"/>
                <w:szCs w:val="17"/>
              </w:rPr>
              <w:t>5</w:t>
            </w:r>
            <w:r w:rsidR="006A7E30">
              <w:rPr>
                <w:rFonts w:asciiTheme="majorHAnsi" w:hAnsiTheme="majorHAnsi" w:cs="Arial"/>
                <w:color w:val="000000"/>
                <w:szCs w:val="17"/>
              </w:rPr>
              <w:t>8</w:t>
            </w:r>
          </w:p>
          <w:p w14:paraId="67264723" w14:textId="77777777" w:rsidR="004753AE" w:rsidRPr="00434BE4" w:rsidRDefault="004753AE"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CAE</w:t>
            </w:r>
            <w:r w:rsidR="00540533" w:rsidRPr="00434BE4">
              <w:rPr>
                <w:rFonts w:asciiTheme="majorHAnsi" w:hAnsiTheme="majorHAnsi" w:cs="Arial"/>
                <w:color w:val="000000"/>
                <w:szCs w:val="17"/>
              </w:rPr>
              <w:t xml:space="preserve">: </w:t>
            </w:r>
            <w:r w:rsidR="00DA53F6" w:rsidRPr="00434BE4">
              <w:rPr>
                <w:rFonts w:asciiTheme="majorHAnsi" w:hAnsiTheme="majorHAnsi" w:cs="Arial"/>
                <w:color w:val="000000"/>
                <w:szCs w:val="17"/>
              </w:rPr>
              <w:t>min. Grade B</w:t>
            </w:r>
          </w:p>
          <w:p w14:paraId="14EE476E" w14:textId="04ADEFE7" w:rsidR="00A9299D" w:rsidRPr="001645FC" w:rsidRDefault="00540533"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 xml:space="preserve">CPE: </w:t>
            </w:r>
            <w:r w:rsidR="00DA53F6" w:rsidRPr="00434BE4">
              <w:rPr>
                <w:rFonts w:asciiTheme="majorHAnsi" w:hAnsiTheme="majorHAnsi" w:cs="Arial"/>
                <w:color w:val="000000"/>
                <w:szCs w:val="17"/>
              </w:rPr>
              <w:t>min. Grade C</w:t>
            </w:r>
          </w:p>
          <w:p w14:paraId="3042957B" w14:textId="7813567A" w:rsidR="00A9299D" w:rsidRPr="00A9299D" w:rsidRDefault="009E3DCE" w:rsidP="001645FC">
            <w:pPr>
              <w:spacing w:before="120" w:after="120"/>
              <w:rPr>
                <w:rFonts w:asciiTheme="majorHAnsi" w:hAnsiTheme="majorHAnsi" w:cs="Arial"/>
                <w:b/>
                <w:i/>
                <w:color w:val="000000"/>
                <w:szCs w:val="17"/>
              </w:rPr>
            </w:pPr>
            <w:r w:rsidRPr="00A9299D">
              <w:rPr>
                <w:rFonts w:asciiTheme="majorHAnsi" w:hAnsiTheme="majorHAnsi" w:cs="Arial"/>
                <w:b/>
                <w:i/>
                <w:color w:val="000000"/>
                <w:szCs w:val="17"/>
              </w:rPr>
              <w:t>(Please note that YDS/e-YDS certificate is not accepted.)</w:t>
            </w:r>
          </w:p>
        </w:tc>
      </w:tr>
      <w:tr w:rsidR="005C2928" w:rsidRPr="00752B8D" w14:paraId="001EF4CF" w14:textId="77777777" w:rsidTr="00C240BB">
        <w:trPr>
          <w:trHeight w:val="1602"/>
        </w:trPr>
        <w:tc>
          <w:tcPr>
            <w:tcW w:w="1675" w:type="dxa"/>
            <w:vAlign w:val="center"/>
          </w:tcPr>
          <w:p w14:paraId="511A0F7D"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German</w:t>
            </w:r>
          </w:p>
        </w:tc>
        <w:tc>
          <w:tcPr>
            <w:tcW w:w="7364" w:type="dxa"/>
            <w:vAlign w:val="center"/>
          </w:tcPr>
          <w:p w14:paraId="6FD11895" w14:textId="4328DC5C" w:rsidR="002C0695" w:rsidRDefault="002C0695" w:rsidP="00C13ACC">
            <w:pPr>
              <w:pStyle w:val="ListParagraph"/>
              <w:numPr>
                <w:ilvl w:val="0"/>
                <w:numId w:val="9"/>
              </w:numPr>
              <w:rPr>
                <w:rFonts w:asciiTheme="majorHAnsi" w:hAnsiTheme="majorHAnsi" w:cs="Arial"/>
                <w:color w:val="000000"/>
                <w:szCs w:val="17"/>
              </w:rPr>
            </w:pPr>
            <w:r>
              <w:rPr>
                <w:rFonts w:asciiTheme="majorHAnsi" w:hAnsiTheme="majorHAnsi" w:cs="Arial"/>
                <w:color w:val="000000"/>
                <w:szCs w:val="17"/>
              </w:rPr>
              <w:t>DSH min. 2</w:t>
            </w:r>
          </w:p>
          <w:p w14:paraId="43A8F4BB" w14:textId="7D501920" w:rsidR="005C2928" w:rsidRPr="00434BE4" w:rsidRDefault="005C2928" w:rsidP="00C13ACC">
            <w:pPr>
              <w:pStyle w:val="ListParagraph"/>
              <w:numPr>
                <w:ilvl w:val="0"/>
                <w:numId w:val="9"/>
              </w:numPr>
              <w:rPr>
                <w:rFonts w:asciiTheme="majorHAnsi" w:hAnsiTheme="majorHAnsi" w:cs="Arial"/>
                <w:color w:val="000000"/>
                <w:szCs w:val="17"/>
              </w:rPr>
            </w:pPr>
            <w:r w:rsidRPr="00434BE4">
              <w:rPr>
                <w:rFonts w:asciiTheme="majorHAnsi" w:hAnsiTheme="majorHAnsi" w:cs="Arial"/>
                <w:color w:val="000000"/>
                <w:szCs w:val="17"/>
              </w:rPr>
              <w:t>Goethe Zertifikat min. C1</w:t>
            </w:r>
          </w:p>
          <w:p w14:paraId="43C1734A" w14:textId="4A72ACD6" w:rsidR="005C2928" w:rsidRPr="00434BE4" w:rsidRDefault="005C2928" w:rsidP="00C13ACC">
            <w:pPr>
              <w:pStyle w:val="ListParagraph"/>
              <w:numPr>
                <w:ilvl w:val="0"/>
                <w:numId w:val="9"/>
              </w:numPr>
              <w:rPr>
                <w:rFonts w:asciiTheme="majorHAnsi" w:hAnsiTheme="majorHAnsi" w:cs="Arial"/>
                <w:color w:val="000000"/>
                <w:szCs w:val="17"/>
              </w:rPr>
            </w:pPr>
            <w:r w:rsidRPr="00434BE4">
              <w:rPr>
                <w:rFonts w:asciiTheme="majorHAnsi" w:hAnsiTheme="majorHAnsi" w:cs="Arial"/>
                <w:color w:val="000000"/>
                <w:szCs w:val="17"/>
              </w:rPr>
              <w:t xml:space="preserve">TestDaF </w:t>
            </w:r>
            <w:r w:rsidR="00C53AC8">
              <w:rPr>
                <w:rFonts w:asciiTheme="majorHAnsi" w:hAnsiTheme="majorHAnsi" w:cs="Arial"/>
                <w:color w:val="000000"/>
                <w:szCs w:val="17"/>
              </w:rPr>
              <w:t xml:space="preserve">(min. </w:t>
            </w:r>
            <w:r w:rsidRPr="00434BE4">
              <w:rPr>
                <w:rFonts w:asciiTheme="majorHAnsi" w:hAnsiTheme="majorHAnsi" w:cs="Arial"/>
                <w:color w:val="000000"/>
                <w:szCs w:val="17"/>
              </w:rPr>
              <w:t>4</w:t>
            </w:r>
            <w:r w:rsidR="00C53AC8">
              <w:rPr>
                <w:rFonts w:asciiTheme="majorHAnsi" w:hAnsiTheme="majorHAnsi" w:cs="Arial"/>
                <w:color w:val="000000"/>
                <w:szCs w:val="17"/>
              </w:rPr>
              <w:t xml:space="preserve">) (min. </w:t>
            </w:r>
            <w:r w:rsidR="00AA7B75">
              <w:rPr>
                <w:rFonts w:asciiTheme="majorHAnsi" w:hAnsiTheme="majorHAnsi" w:cs="Arial"/>
                <w:color w:val="000000"/>
                <w:szCs w:val="17"/>
              </w:rPr>
              <w:t>4</w:t>
            </w:r>
            <w:r w:rsidR="00C53AC8">
              <w:rPr>
                <w:rFonts w:asciiTheme="majorHAnsi" w:hAnsiTheme="majorHAnsi" w:cs="Arial"/>
                <w:color w:val="000000"/>
                <w:szCs w:val="17"/>
              </w:rPr>
              <w:t xml:space="preserve"> should be taken from each components</w:t>
            </w:r>
            <w:r w:rsidR="00720E6B">
              <w:rPr>
                <w:rFonts w:asciiTheme="majorHAnsi" w:hAnsiTheme="majorHAnsi" w:cs="Arial"/>
                <w:color w:val="000000"/>
                <w:szCs w:val="17"/>
              </w:rPr>
              <w:t>)</w:t>
            </w:r>
          </w:p>
          <w:p w14:paraId="6F70B10D" w14:textId="37034816" w:rsidR="005C2928" w:rsidRDefault="005C2928" w:rsidP="00C13ACC">
            <w:pPr>
              <w:pStyle w:val="ListParagraph"/>
              <w:numPr>
                <w:ilvl w:val="0"/>
                <w:numId w:val="9"/>
              </w:numPr>
              <w:rPr>
                <w:rFonts w:asciiTheme="majorHAnsi" w:hAnsiTheme="majorHAnsi" w:cs="Arial"/>
                <w:color w:val="000000"/>
                <w:szCs w:val="17"/>
              </w:rPr>
            </w:pPr>
            <w:r w:rsidRPr="00434BE4">
              <w:rPr>
                <w:rFonts w:asciiTheme="majorHAnsi" w:hAnsiTheme="majorHAnsi" w:cs="Arial"/>
                <w:color w:val="000000"/>
                <w:szCs w:val="17"/>
              </w:rPr>
              <w:t>Sprachdiplom Zweite St</w:t>
            </w:r>
            <w:r w:rsidR="00881BF8">
              <w:rPr>
                <w:rFonts w:asciiTheme="majorHAnsi" w:hAnsiTheme="majorHAnsi" w:cs="Arial"/>
                <w:color w:val="000000"/>
                <w:szCs w:val="17"/>
              </w:rPr>
              <w:t>u</w:t>
            </w:r>
            <w:r w:rsidRPr="00434BE4">
              <w:rPr>
                <w:rFonts w:asciiTheme="majorHAnsi" w:hAnsiTheme="majorHAnsi" w:cs="Arial"/>
                <w:color w:val="000000"/>
                <w:szCs w:val="17"/>
              </w:rPr>
              <w:t>fe (DSD II)</w:t>
            </w:r>
          </w:p>
          <w:p w14:paraId="4C75F3C7" w14:textId="31904447" w:rsidR="00881BF8" w:rsidRPr="00434BE4" w:rsidRDefault="007240D0" w:rsidP="00C13ACC">
            <w:pPr>
              <w:pStyle w:val="ListParagraph"/>
              <w:numPr>
                <w:ilvl w:val="0"/>
                <w:numId w:val="9"/>
              </w:numPr>
              <w:rPr>
                <w:rFonts w:asciiTheme="majorHAnsi" w:hAnsiTheme="majorHAnsi" w:cs="Arial"/>
                <w:color w:val="000000"/>
                <w:szCs w:val="17"/>
              </w:rPr>
            </w:pPr>
            <w:r>
              <w:rPr>
                <w:rFonts w:asciiTheme="majorHAnsi" w:hAnsiTheme="majorHAnsi" w:cs="Arial"/>
                <w:color w:val="000000"/>
                <w:szCs w:val="17"/>
              </w:rPr>
              <w:t>T</w:t>
            </w:r>
            <w:r w:rsidR="00881BF8">
              <w:rPr>
                <w:rFonts w:asciiTheme="majorHAnsi" w:hAnsiTheme="majorHAnsi" w:cs="Arial"/>
                <w:color w:val="000000"/>
                <w:szCs w:val="17"/>
              </w:rPr>
              <w:t>elc Deutch C1 Hochschule</w:t>
            </w:r>
          </w:p>
          <w:p w14:paraId="0F01F506" w14:textId="77777777" w:rsidR="006E166E" w:rsidRPr="00A9299D" w:rsidRDefault="006E166E" w:rsidP="00C13ACC">
            <w:pPr>
              <w:pStyle w:val="ListParagraph"/>
              <w:numPr>
                <w:ilvl w:val="0"/>
                <w:numId w:val="9"/>
              </w:numPr>
              <w:rPr>
                <w:rFonts w:asciiTheme="majorHAnsi" w:hAnsiTheme="majorHAnsi" w:cs="Arial"/>
                <w:color w:val="000000"/>
                <w:szCs w:val="17"/>
              </w:rPr>
            </w:pPr>
            <w:r>
              <w:rPr>
                <w:rFonts w:asciiTheme="majorHAnsi" w:hAnsiTheme="majorHAnsi" w:cs="Arial"/>
                <w:color w:val="000000"/>
                <w:szCs w:val="17"/>
              </w:rPr>
              <w:t>ÖSD min. C1</w:t>
            </w:r>
          </w:p>
          <w:p w14:paraId="51453163" w14:textId="77777777" w:rsidR="005C2928" w:rsidRPr="00434BE4" w:rsidRDefault="005C2928" w:rsidP="00C13ACC">
            <w:pPr>
              <w:pStyle w:val="ListParagraph"/>
              <w:numPr>
                <w:ilvl w:val="0"/>
                <w:numId w:val="9"/>
              </w:numPr>
              <w:rPr>
                <w:rFonts w:asciiTheme="majorHAnsi" w:hAnsiTheme="majorHAnsi" w:cs="Arial"/>
                <w:color w:val="000000"/>
                <w:szCs w:val="17"/>
              </w:rPr>
            </w:pPr>
            <w:r w:rsidRPr="00434BE4">
              <w:rPr>
                <w:rFonts w:asciiTheme="majorHAnsi" w:hAnsiTheme="majorHAnsi" w:cs="Arial"/>
                <w:color w:val="000000"/>
                <w:szCs w:val="17"/>
              </w:rPr>
              <w:t>Abitur</w:t>
            </w:r>
          </w:p>
          <w:p w14:paraId="7391F837" w14:textId="3FA8FFA5" w:rsidR="00A9299D" w:rsidRPr="001645FC" w:rsidRDefault="00072AE5" w:rsidP="00C13ACC">
            <w:pPr>
              <w:pStyle w:val="ListParagraph"/>
              <w:numPr>
                <w:ilvl w:val="0"/>
                <w:numId w:val="9"/>
              </w:numPr>
              <w:rPr>
                <w:rFonts w:asciiTheme="majorHAnsi" w:hAnsiTheme="majorHAnsi" w:cs="Arial"/>
                <w:color w:val="000000"/>
                <w:szCs w:val="17"/>
              </w:rPr>
            </w:pPr>
            <w:r w:rsidRPr="00F76A67">
              <w:rPr>
                <w:rFonts w:asciiTheme="majorHAnsi" w:hAnsiTheme="majorHAnsi" w:cs="Arial"/>
                <w:color w:val="000000"/>
                <w:szCs w:val="17"/>
              </w:rPr>
              <w:t>International Baccalaureat min</w:t>
            </w:r>
            <w:r w:rsidR="00C17AFD">
              <w:rPr>
                <w:rFonts w:asciiTheme="majorHAnsi" w:hAnsiTheme="majorHAnsi" w:cs="Arial"/>
                <w:color w:val="000000"/>
                <w:szCs w:val="17"/>
              </w:rPr>
              <w:t>.</w:t>
            </w:r>
            <w:r w:rsidRPr="00F76A67">
              <w:rPr>
                <w:rFonts w:asciiTheme="majorHAnsi" w:hAnsiTheme="majorHAnsi" w:cs="Arial"/>
                <w:color w:val="000000"/>
                <w:szCs w:val="17"/>
              </w:rPr>
              <w:t xml:space="preserve"> IB-Note 4</w:t>
            </w:r>
          </w:p>
          <w:p w14:paraId="414145C9" w14:textId="0955E9A1" w:rsidR="008A06E3" w:rsidRPr="00A9299D" w:rsidRDefault="009E3DCE" w:rsidP="001645FC">
            <w:pPr>
              <w:spacing w:before="120" w:after="120"/>
              <w:rPr>
                <w:rFonts w:asciiTheme="majorHAnsi" w:hAnsiTheme="majorHAnsi" w:cs="Arial"/>
                <w:b/>
                <w:i/>
                <w:color w:val="000000"/>
                <w:szCs w:val="17"/>
              </w:rPr>
            </w:pPr>
            <w:r w:rsidRPr="00A9299D">
              <w:rPr>
                <w:rFonts w:asciiTheme="majorHAnsi" w:hAnsiTheme="majorHAnsi" w:cs="Arial"/>
                <w:b/>
                <w:i/>
                <w:color w:val="000000"/>
                <w:szCs w:val="17"/>
              </w:rPr>
              <w:t>(Please note that YDS/e-YDS certificate is not accepted.)</w:t>
            </w:r>
          </w:p>
        </w:tc>
      </w:tr>
      <w:tr w:rsidR="005C2928" w:rsidRPr="00752B8D" w14:paraId="2045C1E7" w14:textId="77777777" w:rsidTr="001645FC">
        <w:trPr>
          <w:trHeight w:val="2735"/>
        </w:trPr>
        <w:tc>
          <w:tcPr>
            <w:tcW w:w="1675" w:type="dxa"/>
            <w:vAlign w:val="center"/>
          </w:tcPr>
          <w:p w14:paraId="3EA252EF"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French</w:t>
            </w:r>
          </w:p>
        </w:tc>
        <w:tc>
          <w:tcPr>
            <w:tcW w:w="7364" w:type="dxa"/>
            <w:vAlign w:val="center"/>
          </w:tcPr>
          <w:p w14:paraId="74547B55" w14:textId="77777777"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 xml:space="preserve">DELF B2 </w:t>
            </w:r>
          </w:p>
          <w:p w14:paraId="680C524E" w14:textId="1F62F042"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DALF C1</w:t>
            </w:r>
          </w:p>
          <w:p w14:paraId="11707FD9" w14:textId="4155D851"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 xml:space="preserve">TCF </w:t>
            </w:r>
            <w:r w:rsidR="00C53AC8">
              <w:rPr>
                <w:rFonts w:asciiTheme="majorHAnsi" w:hAnsiTheme="majorHAnsi" w:cs="Arial"/>
                <w:color w:val="000000"/>
                <w:szCs w:val="17"/>
              </w:rPr>
              <w:t>(</w:t>
            </w:r>
            <w:r w:rsidRPr="00434BE4">
              <w:rPr>
                <w:rFonts w:asciiTheme="majorHAnsi" w:hAnsiTheme="majorHAnsi" w:cs="Arial"/>
                <w:color w:val="000000"/>
                <w:szCs w:val="17"/>
              </w:rPr>
              <w:t>min. 400</w:t>
            </w:r>
            <w:r w:rsidR="00C53AC8">
              <w:rPr>
                <w:rFonts w:asciiTheme="majorHAnsi" w:hAnsiTheme="majorHAnsi" w:cs="Arial"/>
                <w:color w:val="000000"/>
                <w:szCs w:val="17"/>
              </w:rPr>
              <w:t xml:space="preserve"> taken from each components)</w:t>
            </w:r>
          </w:p>
          <w:p w14:paraId="7AA7C0CF" w14:textId="39542170" w:rsidR="0039501D" w:rsidRPr="00434BE4" w:rsidRDefault="0039501D"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Baccalaureat</w:t>
            </w:r>
          </w:p>
          <w:p w14:paraId="109CC541" w14:textId="0E416E7C" w:rsidR="005C2928" w:rsidRPr="00434BE4" w:rsidRDefault="005C2928" w:rsidP="00F76A67">
            <w:pPr>
              <w:rPr>
                <w:rFonts w:asciiTheme="majorHAnsi" w:hAnsiTheme="majorHAnsi" w:cs="Arial"/>
                <w:color w:val="000000"/>
                <w:szCs w:val="17"/>
              </w:rPr>
            </w:pPr>
            <w:r w:rsidRPr="00434BE4">
              <w:rPr>
                <w:rFonts w:asciiTheme="majorHAnsi" w:hAnsiTheme="majorHAnsi" w:cs="Arial"/>
                <w:color w:val="000000"/>
                <w:szCs w:val="17"/>
              </w:rPr>
              <w:t>(</w:t>
            </w:r>
            <w:r w:rsidR="000E373B" w:rsidRPr="00434BE4">
              <w:rPr>
                <w:rFonts w:asciiTheme="majorHAnsi" w:hAnsiTheme="majorHAnsi" w:cs="Arial"/>
                <w:color w:val="000000"/>
                <w:szCs w:val="17"/>
              </w:rPr>
              <w:t>N</w:t>
            </w:r>
            <w:r w:rsidR="000E373B">
              <w:rPr>
                <w:rFonts w:asciiTheme="majorHAnsi" w:hAnsiTheme="majorHAnsi" w:cs="Arial"/>
                <w:color w:val="000000"/>
                <w:szCs w:val="17"/>
              </w:rPr>
              <w:t>ote</w:t>
            </w:r>
            <w:r w:rsidR="0039501D" w:rsidRPr="00434BE4">
              <w:rPr>
                <w:rFonts w:asciiTheme="majorHAnsi" w:hAnsiTheme="majorHAnsi" w:cs="Arial"/>
                <w:color w:val="000000"/>
                <w:szCs w:val="17"/>
              </w:rPr>
              <w:t>: Lycee diplomas of the following</w:t>
            </w:r>
            <w:r w:rsidRPr="00434BE4">
              <w:rPr>
                <w:rFonts w:asciiTheme="majorHAnsi" w:hAnsiTheme="majorHAnsi" w:cs="Arial"/>
                <w:color w:val="000000"/>
                <w:szCs w:val="17"/>
              </w:rPr>
              <w:t xml:space="preserve"> institutions </w:t>
            </w:r>
            <w:r w:rsidR="00B73F7D" w:rsidRPr="00434BE4">
              <w:rPr>
                <w:rFonts w:asciiTheme="majorHAnsi" w:hAnsiTheme="majorHAnsi" w:cs="Arial"/>
                <w:color w:val="000000"/>
                <w:szCs w:val="17"/>
              </w:rPr>
              <w:t xml:space="preserve">in Turkey </w:t>
            </w:r>
            <w:r w:rsidR="0039501D" w:rsidRPr="00434BE4">
              <w:rPr>
                <w:rFonts w:asciiTheme="majorHAnsi" w:hAnsiTheme="majorHAnsi" w:cs="Arial"/>
                <w:color w:val="000000"/>
                <w:szCs w:val="17"/>
              </w:rPr>
              <w:t xml:space="preserve">are </w:t>
            </w:r>
            <w:r w:rsidR="004A3DEE">
              <w:rPr>
                <w:rFonts w:asciiTheme="majorHAnsi" w:hAnsiTheme="majorHAnsi" w:cs="Arial"/>
                <w:color w:val="000000"/>
                <w:szCs w:val="17"/>
              </w:rPr>
              <w:t xml:space="preserve">also </w:t>
            </w:r>
            <w:r w:rsidR="0039501D" w:rsidRPr="00434BE4">
              <w:rPr>
                <w:rFonts w:asciiTheme="majorHAnsi" w:hAnsiTheme="majorHAnsi" w:cs="Arial"/>
                <w:color w:val="000000"/>
                <w:szCs w:val="17"/>
              </w:rPr>
              <w:t>accepted</w:t>
            </w:r>
            <w:r w:rsidR="000E373B">
              <w:rPr>
                <w:rFonts w:asciiTheme="majorHAnsi" w:hAnsiTheme="majorHAnsi" w:cs="Arial"/>
                <w:color w:val="000000"/>
                <w:szCs w:val="17"/>
              </w:rPr>
              <w:t>)</w:t>
            </w:r>
            <w:r w:rsidRPr="00434BE4">
              <w:rPr>
                <w:rFonts w:asciiTheme="majorHAnsi" w:hAnsiTheme="majorHAnsi" w:cs="Arial"/>
                <w:color w:val="000000"/>
                <w:szCs w:val="17"/>
              </w:rPr>
              <w:t xml:space="preserve"> </w:t>
            </w:r>
          </w:p>
          <w:p w14:paraId="6948126C" w14:textId="77777777" w:rsidR="005C2928" w:rsidRPr="001C5564" w:rsidRDefault="005C2928" w:rsidP="00C13ACC">
            <w:pPr>
              <w:pStyle w:val="ListParagraph"/>
              <w:numPr>
                <w:ilvl w:val="0"/>
                <w:numId w:val="28"/>
              </w:numPr>
              <w:ind w:hanging="261"/>
              <w:rPr>
                <w:rFonts w:asciiTheme="majorHAnsi" w:hAnsiTheme="majorHAnsi" w:cs="Arial"/>
                <w:color w:val="000000"/>
                <w:szCs w:val="17"/>
                <w:lang w:val="fr-BE"/>
              </w:rPr>
            </w:pPr>
            <w:r w:rsidRPr="001C5564">
              <w:rPr>
                <w:rFonts w:asciiTheme="majorHAnsi" w:hAnsiTheme="majorHAnsi" w:cs="Arial"/>
                <w:color w:val="000000"/>
                <w:szCs w:val="17"/>
                <w:lang w:val="fr-BE"/>
              </w:rPr>
              <w:t xml:space="preserve">İstanbul: Lycées Pierre Loti, Notre Dame de Sion, Saint Michel, Saint Benoît, Saint Joseph, Sainte Pulchérie, Galatasaray </w:t>
            </w:r>
          </w:p>
          <w:p w14:paraId="0CF7A1D6" w14:textId="77777777" w:rsidR="005C2928" w:rsidRPr="001C5564" w:rsidRDefault="005C2928" w:rsidP="00C13ACC">
            <w:pPr>
              <w:pStyle w:val="ListParagraph"/>
              <w:numPr>
                <w:ilvl w:val="0"/>
                <w:numId w:val="28"/>
              </w:numPr>
              <w:ind w:hanging="261"/>
              <w:rPr>
                <w:rFonts w:asciiTheme="majorHAnsi" w:hAnsiTheme="majorHAnsi" w:cs="Arial"/>
                <w:color w:val="000000"/>
                <w:szCs w:val="17"/>
                <w:lang w:val="fr-BE"/>
              </w:rPr>
            </w:pPr>
            <w:r w:rsidRPr="001C5564">
              <w:rPr>
                <w:rFonts w:asciiTheme="majorHAnsi" w:hAnsiTheme="majorHAnsi" w:cs="Arial"/>
                <w:color w:val="000000"/>
                <w:szCs w:val="17"/>
                <w:lang w:val="fr-BE"/>
              </w:rPr>
              <w:t>Ankara: Lycées Charles de Gaulle, Tevfik Fikret</w:t>
            </w:r>
          </w:p>
          <w:p w14:paraId="71AC260A" w14:textId="3FAAD043" w:rsidR="009E3DCE" w:rsidRPr="001645FC" w:rsidRDefault="005C2928" w:rsidP="00C13ACC">
            <w:pPr>
              <w:pStyle w:val="ListParagraph"/>
              <w:numPr>
                <w:ilvl w:val="0"/>
                <w:numId w:val="28"/>
              </w:numPr>
              <w:ind w:hanging="261"/>
              <w:rPr>
                <w:rFonts w:asciiTheme="majorHAnsi" w:hAnsiTheme="majorHAnsi"/>
              </w:rPr>
            </w:pPr>
            <w:r w:rsidRPr="00434BE4">
              <w:rPr>
                <w:rFonts w:asciiTheme="majorHAnsi" w:hAnsiTheme="majorHAnsi" w:cs="Arial"/>
                <w:color w:val="000000"/>
                <w:szCs w:val="17"/>
              </w:rPr>
              <w:t>İzmir: Lycées Tevfik Fikret, Saint Joseph</w:t>
            </w:r>
            <w:r w:rsidR="0039501D" w:rsidRPr="00434BE4">
              <w:rPr>
                <w:rFonts w:asciiTheme="majorHAnsi" w:hAnsiTheme="majorHAnsi" w:cs="Arial"/>
                <w:color w:val="000000"/>
                <w:szCs w:val="17"/>
              </w:rPr>
              <w:t>)</w:t>
            </w:r>
          </w:p>
          <w:p w14:paraId="284CAAEB" w14:textId="2915FF32" w:rsidR="009E3DCE" w:rsidRPr="00F76A67" w:rsidRDefault="009E3DCE" w:rsidP="001645FC">
            <w:pPr>
              <w:spacing w:before="120" w:after="120"/>
              <w:rPr>
                <w:rFonts w:asciiTheme="majorHAnsi" w:hAnsiTheme="majorHAnsi"/>
                <w:b/>
              </w:rPr>
            </w:pPr>
            <w:r w:rsidRPr="00F76A67">
              <w:rPr>
                <w:rFonts w:asciiTheme="majorHAnsi" w:hAnsiTheme="majorHAnsi" w:cs="Arial"/>
                <w:b/>
                <w:i/>
                <w:color w:val="000000"/>
                <w:szCs w:val="17"/>
              </w:rPr>
              <w:t>(Please note that YDS/e-YDS certificate is not accepted.)</w:t>
            </w:r>
          </w:p>
        </w:tc>
      </w:tr>
      <w:tr w:rsidR="005C2928" w:rsidRPr="00752B8D" w14:paraId="7589C69B" w14:textId="77777777" w:rsidTr="001645FC">
        <w:trPr>
          <w:trHeight w:val="691"/>
        </w:trPr>
        <w:tc>
          <w:tcPr>
            <w:tcW w:w="1675" w:type="dxa"/>
            <w:vAlign w:val="center"/>
          </w:tcPr>
          <w:p w14:paraId="2F2C8E2A"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Spanish</w:t>
            </w:r>
          </w:p>
        </w:tc>
        <w:tc>
          <w:tcPr>
            <w:tcW w:w="7364" w:type="dxa"/>
            <w:vAlign w:val="center"/>
          </w:tcPr>
          <w:p w14:paraId="1B9FFD20" w14:textId="40701E46" w:rsidR="00A9299D" w:rsidRPr="001645FC" w:rsidRDefault="005C2928" w:rsidP="00C13ACC">
            <w:pPr>
              <w:pStyle w:val="ListParagraph"/>
              <w:numPr>
                <w:ilvl w:val="0"/>
                <w:numId w:val="12"/>
              </w:numPr>
              <w:rPr>
                <w:rFonts w:asciiTheme="majorHAnsi" w:hAnsiTheme="majorHAnsi" w:cs="Arial"/>
                <w:color w:val="000000"/>
                <w:szCs w:val="17"/>
              </w:rPr>
            </w:pPr>
            <w:r w:rsidRPr="00434BE4">
              <w:rPr>
                <w:rFonts w:asciiTheme="majorHAnsi" w:hAnsiTheme="majorHAnsi" w:cs="Arial"/>
                <w:color w:val="000000"/>
                <w:szCs w:val="17"/>
              </w:rPr>
              <w:t xml:space="preserve">DELE min. B2 (Intermedio) </w:t>
            </w:r>
          </w:p>
          <w:p w14:paraId="27EE218C" w14:textId="371641C2" w:rsidR="008A06E3" w:rsidRPr="00A9299D" w:rsidRDefault="009E3DCE" w:rsidP="001645FC">
            <w:pPr>
              <w:spacing w:before="120" w:after="120"/>
              <w:rPr>
                <w:rFonts w:asciiTheme="majorHAnsi" w:hAnsiTheme="majorHAnsi" w:cs="Arial"/>
                <w:b/>
                <w:color w:val="000000"/>
                <w:szCs w:val="17"/>
              </w:rPr>
            </w:pPr>
            <w:r w:rsidRPr="00A9299D">
              <w:rPr>
                <w:rFonts w:asciiTheme="majorHAnsi" w:hAnsiTheme="majorHAnsi" w:cs="Arial"/>
                <w:b/>
                <w:i/>
                <w:color w:val="000000"/>
                <w:szCs w:val="17"/>
              </w:rPr>
              <w:t>(Please note that YDS/e-YDS certificate is not accepted.)</w:t>
            </w:r>
            <w:r w:rsidR="005C2928" w:rsidRPr="00A9299D">
              <w:rPr>
                <w:rFonts w:asciiTheme="majorHAnsi" w:hAnsiTheme="majorHAnsi" w:cs="Arial"/>
                <w:b/>
                <w:color w:val="000000"/>
                <w:szCs w:val="17"/>
              </w:rPr>
              <w:t xml:space="preserve"> </w:t>
            </w:r>
          </w:p>
        </w:tc>
      </w:tr>
      <w:tr w:rsidR="005C2928" w:rsidRPr="004A3DEE" w14:paraId="1756543B" w14:textId="77777777" w:rsidTr="00C240BB">
        <w:trPr>
          <w:trHeight w:val="1242"/>
        </w:trPr>
        <w:tc>
          <w:tcPr>
            <w:tcW w:w="1675" w:type="dxa"/>
            <w:vAlign w:val="center"/>
          </w:tcPr>
          <w:p w14:paraId="419524D7"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Italian</w:t>
            </w:r>
          </w:p>
        </w:tc>
        <w:tc>
          <w:tcPr>
            <w:tcW w:w="7364" w:type="dxa"/>
            <w:vAlign w:val="center"/>
          </w:tcPr>
          <w:p w14:paraId="11B321C0"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CELI min. B2 (Universita per Stranieri of Perugia)</w:t>
            </w:r>
          </w:p>
          <w:p w14:paraId="20228DD5"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CILS min. B2 (Universita per Stranieri of Siena)</w:t>
            </w:r>
          </w:p>
          <w:p w14:paraId="68A7D801"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Int IT&amp;IT min. B2 (Universita degli Studi di Roma Tre)</w:t>
            </w:r>
          </w:p>
          <w:p w14:paraId="0A94FF57" w14:textId="5CCE2A95" w:rsidR="00A9299D" w:rsidRPr="001645FC" w:rsidRDefault="005C2928" w:rsidP="00C13ACC">
            <w:pPr>
              <w:pStyle w:val="ListParagraph"/>
              <w:numPr>
                <w:ilvl w:val="0"/>
                <w:numId w:val="11"/>
              </w:numPr>
              <w:rPr>
                <w:rFonts w:asciiTheme="majorHAnsi" w:hAnsiTheme="majorHAnsi"/>
                <w:lang w:val="fr-FR"/>
              </w:rPr>
            </w:pPr>
            <w:r w:rsidRPr="001C5564">
              <w:rPr>
                <w:rFonts w:asciiTheme="majorHAnsi" w:hAnsiTheme="majorHAnsi" w:cs="Arial"/>
                <w:color w:val="000000"/>
                <w:szCs w:val="17"/>
                <w:lang w:val="fr-BE"/>
              </w:rPr>
              <w:t>PLIDA min. B2 (Dante Alighieri)</w:t>
            </w:r>
          </w:p>
          <w:p w14:paraId="36312B49" w14:textId="4AF1A3DA" w:rsidR="009E3DCE" w:rsidRPr="00A9299D" w:rsidRDefault="009E3DCE" w:rsidP="001645FC">
            <w:pPr>
              <w:spacing w:before="120" w:after="120"/>
              <w:rPr>
                <w:rFonts w:asciiTheme="majorHAnsi" w:hAnsiTheme="majorHAnsi"/>
                <w:b/>
                <w:lang w:val="fr-FR"/>
              </w:rPr>
            </w:pPr>
            <w:r w:rsidRPr="00A9299D">
              <w:rPr>
                <w:rFonts w:asciiTheme="majorHAnsi" w:hAnsiTheme="majorHAnsi" w:cs="Arial"/>
                <w:b/>
                <w:i/>
                <w:color w:val="000000"/>
                <w:szCs w:val="17"/>
              </w:rPr>
              <w:t>(Please note that YDS/e-YDS certificate is not accepted.)</w:t>
            </w:r>
          </w:p>
        </w:tc>
      </w:tr>
      <w:tr w:rsidR="005C2928" w:rsidRPr="00752B8D" w14:paraId="51F0D137" w14:textId="77777777" w:rsidTr="00C240BB">
        <w:trPr>
          <w:trHeight w:val="1260"/>
        </w:trPr>
        <w:tc>
          <w:tcPr>
            <w:tcW w:w="1675" w:type="dxa"/>
            <w:vAlign w:val="center"/>
          </w:tcPr>
          <w:p w14:paraId="65EA2490" w14:textId="0D0A3BB4"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Other</w:t>
            </w:r>
            <w:r w:rsidR="001E33C9">
              <w:rPr>
                <w:rFonts w:asciiTheme="majorHAnsi" w:hAnsiTheme="majorHAnsi" w:cs="Arial"/>
                <w:color w:val="000000"/>
                <w:szCs w:val="17"/>
              </w:rPr>
              <w:t xml:space="preserve"> EU Languages</w:t>
            </w:r>
          </w:p>
        </w:tc>
        <w:tc>
          <w:tcPr>
            <w:tcW w:w="7364" w:type="dxa"/>
            <w:vAlign w:val="center"/>
          </w:tcPr>
          <w:p w14:paraId="62898CF0" w14:textId="3BE6E3EF" w:rsidR="005C2928" w:rsidRPr="00434BE4" w:rsidRDefault="005C2928" w:rsidP="007240D0">
            <w:pPr>
              <w:jc w:val="both"/>
              <w:rPr>
                <w:rFonts w:asciiTheme="majorHAnsi" w:hAnsiTheme="majorHAnsi" w:cs="Arial"/>
                <w:color w:val="000000"/>
                <w:szCs w:val="17"/>
              </w:rPr>
            </w:pPr>
            <w:r w:rsidRPr="00F76A67">
              <w:rPr>
                <w:rFonts w:asciiTheme="majorHAnsi" w:hAnsiTheme="majorHAnsi" w:cs="Arial"/>
                <w:b/>
                <w:color w:val="000000"/>
                <w:szCs w:val="17"/>
                <w:u w:val="single"/>
              </w:rPr>
              <w:t xml:space="preserve">Applications in other official EU languages which are not listed above, are also </w:t>
            </w:r>
            <w:r w:rsidR="00B73F7D" w:rsidRPr="00F76A67">
              <w:rPr>
                <w:rFonts w:asciiTheme="majorHAnsi" w:hAnsiTheme="majorHAnsi" w:cs="Arial"/>
                <w:b/>
                <w:color w:val="000000"/>
                <w:szCs w:val="17"/>
                <w:u w:val="single"/>
              </w:rPr>
              <w:t>accepted</w:t>
            </w:r>
            <w:r w:rsidR="00CB43AA">
              <w:rPr>
                <w:rFonts w:asciiTheme="majorHAnsi" w:hAnsiTheme="majorHAnsi" w:cs="Arial"/>
                <w:color w:val="000000"/>
                <w:szCs w:val="17"/>
              </w:rPr>
              <w:t>. In such cases</w:t>
            </w:r>
            <w:r w:rsidR="009E3DCE">
              <w:rPr>
                <w:rFonts w:asciiTheme="majorHAnsi" w:hAnsiTheme="majorHAnsi" w:cs="Arial"/>
                <w:color w:val="000000"/>
                <w:szCs w:val="17"/>
              </w:rPr>
              <w:t xml:space="preserve">, </w:t>
            </w:r>
            <w:r w:rsidR="006569A3">
              <w:rPr>
                <w:rFonts w:asciiTheme="majorHAnsi" w:hAnsiTheme="majorHAnsi" w:cs="Arial"/>
                <w:color w:val="000000"/>
                <w:szCs w:val="17"/>
              </w:rPr>
              <w:t>l</w:t>
            </w:r>
            <w:r w:rsidRPr="00434BE4">
              <w:rPr>
                <w:rFonts w:asciiTheme="majorHAnsi" w:hAnsiTheme="majorHAnsi" w:cs="Arial"/>
                <w:color w:val="000000"/>
                <w:szCs w:val="17"/>
              </w:rPr>
              <w:t>anguage proficiency certificate</w:t>
            </w:r>
            <w:r w:rsidR="008C6773">
              <w:rPr>
                <w:rFonts w:asciiTheme="majorHAnsi" w:hAnsiTheme="majorHAnsi" w:cs="Arial"/>
                <w:color w:val="000000"/>
                <w:szCs w:val="17"/>
              </w:rPr>
              <w:t>(</w:t>
            </w:r>
            <w:r w:rsidRPr="00434BE4">
              <w:rPr>
                <w:rFonts w:asciiTheme="majorHAnsi" w:hAnsiTheme="majorHAnsi" w:cs="Arial"/>
                <w:color w:val="000000"/>
                <w:szCs w:val="17"/>
              </w:rPr>
              <w:t>s</w:t>
            </w:r>
            <w:r w:rsidR="008C6773">
              <w:rPr>
                <w:rFonts w:asciiTheme="majorHAnsi" w:hAnsiTheme="majorHAnsi" w:cs="Arial"/>
                <w:color w:val="000000"/>
                <w:szCs w:val="17"/>
              </w:rPr>
              <w:t>)</w:t>
            </w:r>
            <w:r w:rsidRPr="00434BE4">
              <w:rPr>
                <w:rFonts w:asciiTheme="majorHAnsi" w:hAnsiTheme="majorHAnsi" w:cs="Arial"/>
                <w:color w:val="000000"/>
                <w:szCs w:val="17"/>
              </w:rPr>
              <w:t xml:space="preserve"> required by the university</w:t>
            </w:r>
            <w:r w:rsidR="00072AE5">
              <w:rPr>
                <w:rFonts w:asciiTheme="majorHAnsi" w:hAnsiTheme="majorHAnsi" w:cs="Arial"/>
                <w:color w:val="000000"/>
                <w:szCs w:val="17"/>
              </w:rPr>
              <w:t>/</w:t>
            </w:r>
            <w:r w:rsidRPr="00434BE4">
              <w:rPr>
                <w:rFonts w:asciiTheme="majorHAnsi" w:hAnsiTheme="majorHAnsi" w:cs="Arial"/>
                <w:color w:val="000000"/>
                <w:szCs w:val="17"/>
              </w:rPr>
              <w:t xml:space="preserve">similar institution </w:t>
            </w:r>
            <w:r w:rsidR="000969AA" w:rsidRPr="00434BE4">
              <w:rPr>
                <w:rFonts w:asciiTheme="majorHAnsi" w:hAnsiTheme="majorHAnsi" w:cs="Arial"/>
                <w:color w:val="000000"/>
                <w:szCs w:val="17"/>
              </w:rPr>
              <w:t xml:space="preserve">in which the academic study is planned to be done </w:t>
            </w:r>
            <w:r w:rsidR="00072AE5">
              <w:rPr>
                <w:rFonts w:asciiTheme="majorHAnsi" w:hAnsiTheme="majorHAnsi" w:cs="Arial"/>
                <w:color w:val="000000"/>
                <w:szCs w:val="17"/>
              </w:rPr>
              <w:t xml:space="preserve">or </w:t>
            </w:r>
            <w:r w:rsidR="00930938">
              <w:rPr>
                <w:rFonts w:asciiTheme="majorHAnsi" w:hAnsiTheme="majorHAnsi" w:cs="Arial"/>
                <w:color w:val="000000"/>
                <w:szCs w:val="17"/>
              </w:rPr>
              <w:t xml:space="preserve">a valid </w:t>
            </w:r>
            <w:r w:rsidR="00940BD1">
              <w:rPr>
                <w:rFonts w:asciiTheme="majorHAnsi" w:hAnsiTheme="majorHAnsi" w:cs="Arial"/>
                <w:color w:val="000000"/>
                <w:szCs w:val="17"/>
              </w:rPr>
              <w:t xml:space="preserve">(until the application deadline) </w:t>
            </w:r>
            <w:r w:rsidR="00930938">
              <w:rPr>
                <w:rFonts w:asciiTheme="majorHAnsi" w:hAnsiTheme="majorHAnsi" w:cs="Arial"/>
                <w:color w:val="000000"/>
                <w:szCs w:val="17"/>
              </w:rPr>
              <w:t xml:space="preserve">min. 80 </w:t>
            </w:r>
            <w:r w:rsidR="00072AE5">
              <w:rPr>
                <w:rFonts w:asciiTheme="majorHAnsi" w:hAnsiTheme="majorHAnsi" w:cs="Arial"/>
                <w:color w:val="000000"/>
                <w:szCs w:val="17"/>
              </w:rPr>
              <w:t>YDS/e-YDS result</w:t>
            </w:r>
            <w:r w:rsidR="000969AA">
              <w:rPr>
                <w:rFonts w:asciiTheme="majorHAnsi" w:hAnsiTheme="majorHAnsi" w:cs="Arial"/>
                <w:color w:val="000000"/>
                <w:szCs w:val="17"/>
              </w:rPr>
              <w:t xml:space="preserve"> of these languages</w:t>
            </w:r>
            <w:r w:rsidR="00072AE5">
              <w:rPr>
                <w:rFonts w:asciiTheme="majorHAnsi" w:hAnsiTheme="majorHAnsi" w:cs="Arial"/>
                <w:color w:val="000000"/>
                <w:szCs w:val="17"/>
              </w:rPr>
              <w:t xml:space="preserve">  </w:t>
            </w:r>
            <w:r w:rsidR="00A475C1">
              <w:rPr>
                <w:rFonts w:asciiTheme="majorHAnsi" w:hAnsiTheme="majorHAnsi" w:cs="Arial"/>
                <w:color w:val="000000"/>
                <w:szCs w:val="17"/>
              </w:rPr>
              <w:t>may also</w:t>
            </w:r>
            <w:r w:rsidR="00A475C1" w:rsidRPr="00434BE4">
              <w:rPr>
                <w:rFonts w:asciiTheme="majorHAnsi" w:hAnsiTheme="majorHAnsi" w:cs="Arial"/>
                <w:color w:val="000000"/>
                <w:szCs w:val="17"/>
              </w:rPr>
              <w:t xml:space="preserve"> </w:t>
            </w:r>
            <w:r w:rsidRPr="00434BE4">
              <w:rPr>
                <w:rFonts w:asciiTheme="majorHAnsi" w:hAnsiTheme="majorHAnsi" w:cs="Arial"/>
                <w:color w:val="000000"/>
                <w:szCs w:val="17"/>
              </w:rPr>
              <w:t>be submitted</w:t>
            </w:r>
            <w:r w:rsidR="00D45762">
              <w:rPr>
                <w:rFonts w:asciiTheme="majorHAnsi" w:hAnsiTheme="majorHAnsi" w:cs="Arial"/>
                <w:color w:val="000000"/>
                <w:szCs w:val="17"/>
              </w:rPr>
              <w:t xml:space="preserve">. </w:t>
            </w:r>
          </w:p>
        </w:tc>
      </w:tr>
    </w:tbl>
    <w:p w14:paraId="46F30FA7" w14:textId="77777777" w:rsidR="00946CD3" w:rsidRDefault="00946CD3" w:rsidP="00B50238">
      <w:bookmarkStart w:id="2155" w:name="_Toc451870118"/>
      <w:bookmarkStart w:id="2156" w:name="_Toc451874355"/>
      <w:bookmarkStart w:id="2157" w:name="_Toc451935522"/>
      <w:bookmarkStart w:id="2158" w:name="_Toc451958939"/>
      <w:bookmarkStart w:id="2159" w:name="_Toc452019852"/>
      <w:bookmarkStart w:id="2160" w:name="_Toc452019979"/>
      <w:bookmarkStart w:id="2161" w:name="_Toc452020151"/>
      <w:bookmarkStart w:id="2162" w:name="_Toc452020276"/>
      <w:bookmarkStart w:id="2163" w:name="_Toc452020400"/>
      <w:bookmarkStart w:id="2164" w:name="_Toc452020525"/>
      <w:bookmarkStart w:id="2165" w:name="_Toc452020650"/>
      <w:bookmarkStart w:id="2166" w:name="_Toc452026481"/>
      <w:bookmarkStart w:id="2167" w:name="_Toc452026621"/>
      <w:bookmarkStart w:id="2168" w:name="_Toc452026760"/>
      <w:bookmarkStart w:id="2169" w:name="_Toc452026900"/>
      <w:bookmarkStart w:id="2170" w:name="_Toc452027097"/>
      <w:bookmarkStart w:id="2171" w:name="_Toc452043864"/>
      <w:bookmarkStart w:id="2172" w:name="_Toc452047555"/>
      <w:bookmarkStart w:id="2173" w:name="_Toc452048065"/>
      <w:bookmarkStart w:id="2174" w:name="_Toc452048238"/>
      <w:bookmarkStart w:id="2175" w:name="_Toc452048585"/>
      <w:bookmarkStart w:id="2176" w:name="_Toc452453817"/>
      <w:bookmarkStart w:id="2177" w:name="_Toc452455047"/>
      <w:bookmarkStart w:id="2178" w:name="_Toc452455307"/>
      <w:bookmarkStart w:id="2179" w:name="_Toc452455480"/>
      <w:bookmarkStart w:id="2180" w:name="_Toc452455716"/>
      <w:bookmarkStart w:id="2181" w:name="_Toc390252302"/>
      <w:bookmarkStart w:id="2182" w:name="_Toc390252303"/>
      <w:bookmarkStart w:id="2183" w:name="_Toc390252304"/>
      <w:bookmarkStart w:id="2184" w:name="_Toc519773813"/>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p>
    <w:p w14:paraId="6D35091B" w14:textId="77777777" w:rsidR="00946CD3" w:rsidRDefault="00946CD3">
      <w:pPr>
        <w:rPr>
          <w:rFonts w:asciiTheme="majorHAnsi" w:eastAsia="MS Gothic" w:hAnsiTheme="majorHAnsi" w:cs="Arial"/>
          <w:b/>
          <w:bCs/>
          <w:color w:val="345A8A"/>
        </w:rPr>
      </w:pPr>
      <w:r>
        <w:rPr>
          <w:rFonts w:asciiTheme="majorHAnsi" w:hAnsiTheme="majorHAnsi" w:cs="Arial"/>
        </w:rPr>
        <w:br w:type="page"/>
      </w:r>
    </w:p>
    <w:p w14:paraId="20CE66AD" w14:textId="75AC4737" w:rsidR="005C2928" w:rsidRPr="00434BE4" w:rsidRDefault="005C2928" w:rsidP="00C13ACC">
      <w:pPr>
        <w:pStyle w:val="Heading1"/>
        <w:numPr>
          <w:ilvl w:val="0"/>
          <w:numId w:val="8"/>
        </w:numPr>
        <w:spacing w:before="240" w:after="240"/>
        <w:ind w:left="714" w:hanging="357"/>
        <w:rPr>
          <w:rFonts w:asciiTheme="majorHAnsi" w:hAnsiTheme="majorHAnsi" w:cs="Arial"/>
          <w:sz w:val="20"/>
          <w:szCs w:val="20"/>
        </w:rPr>
      </w:pPr>
      <w:r w:rsidRPr="00434BE4">
        <w:rPr>
          <w:rFonts w:asciiTheme="majorHAnsi" w:hAnsiTheme="majorHAnsi" w:cs="Arial"/>
          <w:sz w:val="20"/>
          <w:szCs w:val="20"/>
        </w:rPr>
        <w:t>ANNEXES</w:t>
      </w:r>
      <w:bookmarkEnd w:id="2184"/>
    </w:p>
    <w:p w14:paraId="2945B9A4" w14:textId="77777777" w:rsidR="005C2928" w:rsidRPr="00434BE4" w:rsidRDefault="00862AD8" w:rsidP="00CD7401">
      <w:pPr>
        <w:jc w:val="both"/>
        <w:rPr>
          <w:rFonts w:asciiTheme="majorHAnsi" w:hAnsiTheme="majorHAnsi" w:cs="Arial"/>
          <w:color w:val="000000"/>
        </w:rPr>
      </w:pPr>
      <w:r w:rsidRPr="00434BE4">
        <w:rPr>
          <w:rFonts w:asciiTheme="majorHAnsi" w:hAnsiTheme="majorHAnsi" w:cs="Arial"/>
          <w:b/>
          <w:color w:val="000000"/>
        </w:rPr>
        <w:t xml:space="preserve">Only </w:t>
      </w:r>
      <w:r w:rsidR="005C2928" w:rsidRPr="00434BE4">
        <w:rPr>
          <w:rFonts w:asciiTheme="majorHAnsi" w:hAnsiTheme="majorHAnsi" w:cs="Arial"/>
          <w:b/>
          <w:color w:val="000000"/>
        </w:rPr>
        <w:t>Annex 1 will be used during the application process</w:t>
      </w:r>
      <w:r w:rsidR="005C2928" w:rsidRPr="00434BE4">
        <w:rPr>
          <w:rFonts w:asciiTheme="majorHAnsi" w:hAnsiTheme="majorHAnsi" w:cs="Arial"/>
          <w:color w:val="000000"/>
        </w:rPr>
        <w:t>. Other documents mentioned below will not be used by the applicants during the application process. The</w:t>
      </w:r>
      <w:r w:rsidR="00B73F7D" w:rsidRPr="00434BE4">
        <w:rPr>
          <w:rFonts w:asciiTheme="majorHAnsi" w:hAnsiTheme="majorHAnsi" w:cs="Arial"/>
          <w:color w:val="000000"/>
        </w:rPr>
        <w:t>se</w:t>
      </w:r>
      <w:r w:rsidR="005C2928" w:rsidRPr="00434BE4">
        <w:rPr>
          <w:rFonts w:asciiTheme="majorHAnsi" w:hAnsiTheme="majorHAnsi" w:cs="Arial"/>
          <w:color w:val="000000"/>
        </w:rPr>
        <w:t xml:space="preserve"> annexes are given for </w:t>
      </w:r>
      <w:r w:rsidR="00001915" w:rsidRPr="00434BE4">
        <w:rPr>
          <w:rFonts w:asciiTheme="majorHAnsi" w:hAnsiTheme="majorHAnsi" w:cs="Arial"/>
          <w:color w:val="000000"/>
        </w:rPr>
        <w:t xml:space="preserve">providing </w:t>
      </w:r>
      <w:r w:rsidR="005C2928" w:rsidRPr="00434BE4">
        <w:rPr>
          <w:rFonts w:asciiTheme="majorHAnsi" w:hAnsiTheme="majorHAnsi" w:cs="Arial"/>
          <w:color w:val="000000"/>
        </w:rPr>
        <w:t>information to the applicants regarding the application, evaluation, placement, contracting and monitoring processes.</w:t>
      </w:r>
    </w:p>
    <w:p w14:paraId="72EF844B" w14:textId="77777777" w:rsidR="005C2928" w:rsidRPr="00434BE4" w:rsidRDefault="005C2928" w:rsidP="00FF20B3">
      <w:pPr>
        <w:jc w:val="both"/>
        <w:rPr>
          <w:rFonts w:asciiTheme="majorHAnsi" w:hAnsiTheme="majorHAnsi" w:cs="Arial"/>
          <w:b/>
          <w:color w:val="000000"/>
        </w:rPr>
      </w:pPr>
    </w:p>
    <w:p w14:paraId="69B32888"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1: Application Form (English)</w:t>
      </w:r>
    </w:p>
    <w:p w14:paraId="1926C9D7"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2: Application Form (Turkish)</w:t>
      </w:r>
    </w:p>
    <w:p w14:paraId="001A0E2F"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3: Indicative Timetable</w:t>
      </w:r>
    </w:p>
    <w:p w14:paraId="029EC2B9" w14:textId="77777777" w:rsidR="007D12F4" w:rsidRPr="00434BE4" w:rsidRDefault="005C2928" w:rsidP="00434BE4">
      <w:pPr>
        <w:spacing w:before="120" w:after="120"/>
        <w:ind w:left="851" w:hanging="851"/>
        <w:rPr>
          <w:rFonts w:asciiTheme="majorHAnsi" w:hAnsiTheme="majorHAnsi" w:cs="Arial"/>
          <w:b/>
          <w:color w:val="000000"/>
          <w:u w:val="single"/>
        </w:rPr>
      </w:pPr>
      <w:r w:rsidRPr="00434BE4">
        <w:rPr>
          <w:rFonts w:asciiTheme="majorHAnsi" w:hAnsiTheme="majorHAnsi" w:cs="Arial"/>
          <w:color w:val="000000"/>
        </w:rPr>
        <w:t>Annex 4:</w:t>
      </w:r>
      <w:r w:rsidR="00B65B82">
        <w:rPr>
          <w:rFonts w:asciiTheme="majorHAnsi" w:hAnsiTheme="majorHAnsi" w:cs="Arial"/>
          <w:color w:val="000000"/>
        </w:rPr>
        <w:t xml:space="preserve"> </w:t>
      </w:r>
      <w:r w:rsidR="007D12F4" w:rsidRPr="00434BE4">
        <w:rPr>
          <w:rFonts w:asciiTheme="majorHAnsi" w:hAnsiTheme="majorHAnsi" w:cs="Arial"/>
          <w:color w:val="000000"/>
        </w:rPr>
        <w:t>Administrative Compliance and Eligibility Checklist</w:t>
      </w:r>
      <w:r w:rsidR="007D12F4" w:rsidRPr="00434BE4">
        <w:rPr>
          <w:rFonts w:asciiTheme="majorHAnsi" w:hAnsiTheme="majorHAnsi" w:cs="Arial"/>
          <w:b/>
          <w:color w:val="000000"/>
          <w:u w:val="single"/>
        </w:rPr>
        <w:t xml:space="preserve"> </w:t>
      </w:r>
    </w:p>
    <w:p w14:paraId="1FA0D5AE" w14:textId="77777777" w:rsidR="00F57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5: Written Exam Evaluation </w:t>
      </w:r>
      <w:r w:rsidR="00167E8A" w:rsidRPr="00434BE4">
        <w:rPr>
          <w:rFonts w:asciiTheme="majorHAnsi" w:hAnsiTheme="majorHAnsi" w:cs="Arial"/>
          <w:color w:val="000000"/>
        </w:rPr>
        <w:t>Form</w:t>
      </w:r>
      <w:r w:rsidR="00F57928" w:rsidRPr="00434BE4">
        <w:rPr>
          <w:rFonts w:asciiTheme="majorHAnsi" w:hAnsiTheme="majorHAnsi" w:cs="Arial"/>
          <w:color w:val="000000"/>
        </w:rPr>
        <w:t xml:space="preserve"> </w:t>
      </w:r>
    </w:p>
    <w:p w14:paraId="783224F9" w14:textId="77777777" w:rsidR="00E61548" w:rsidRPr="00434BE4" w:rsidRDefault="005C2928" w:rsidP="00E61548">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rPr>
        <w:t>6</w:t>
      </w:r>
      <w:r w:rsidR="00F83246">
        <w:rPr>
          <w:rFonts w:asciiTheme="majorHAnsi" w:hAnsiTheme="majorHAnsi" w:cs="Arial"/>
          <w:color w:val="000000"/>
        </w:rPr>
        <w:t>: Programme Approval Form (</w:t>
      </w:r>
      <w:r w:rsidRPr="00434BE4">
        <w:rPr>
          <w:rFonts w:asciiTheme="majorHAnsi" w:hAnsiTheme="majorHAnsi" w:cs="Arial"/>
          <w:color w:val="000000"/>
        </w:rPr>
        <w:t>PAF</w:t>
      </w:r>
      <w:r w:rsidR="00F83246">
        <w:rPr>
          <w:rFonts w:asciiTheme="majorHAnsi" w:hAnsiTheme="majorHAnsi" w:cs="Arial"/>
          <w:color w:val="000000"/>
        </w:rPr>
        <w:t>)</w:t>
      </w:r>
    </w:p>
    <w:p w14:paraId="36C16E4A"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7</w:t>
      </w:r>
      <w:r w:rsidRPr="00434BE4">
        <w:rPr>
          <w:rFonts w:asciiTheme="majorHAnsi" w:hAnsiTheme="majorHAnsi" w:cs="Arial"/>
          <w:color w:val="000000"/>
        </w:rPr>
        <w:t>: Special Conditions</w:t>
      </w:r>
    </w:p>
    <w:p w14:paraId="35B0D87D" w14:textId="77777777" w:rsidR="005C2928" w:rsidRPr="00434BE4" w:rsidRDefault="005C2928" w:rsidP="00E351AE">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8</w:t>
      </w:r>
      <w:r w:rsidRPr="00434BE4">
        <w:rPr>
          <w:rFonts w:asciiTheme="majorHAnsi" w:hAnsiTheme="majorHAnsi" w:cs="Arial"/>
          <w:color w:val="000000"/>
        </w:rPr>
        <w:t>:</w:t>
      </w:r>
      <w:r w:rsidR="007055E3">
        <w:rPr>
          <w:rFonts w:asciiTheme="majorHAnsi" w:hAnsiTheme="majorHAnsi" w:cs="Arial"/>
          <w:color w:val="000000"/>
        </w:rPr>
        <w:t xml:space="preserve"> </w:t>
      </w:r>
      <w:r w:rsidRPr="00434BE4">
        <w:rPr>
          <w:rFonts w:asciiTheme="majorHAnsi" w:hAnsiTheme="majorHAnsi" w:cs="Arial"/>
          <w:color w:val="000000"/>
        </w:rPr>
        <w:t>Description of the Action</w:t>
      </w:r>
      <w:r w:rsidR="000511D7" w:rsidRPr="00434BE4">
        <w:rPr>
          <w:rFonts w:asciiTheme="majorHAnsi" w:hAnsiTheme="majorHAnsi" w:cs="Arial"/>
          <w:color w:val="000000"/>
        </w:rPr>
        <w:t xml:space="preserve"> (Annex -I to Contract)</w:t>
      </w:r>
    </w:p>
    <w:p w14:paraId="5C6DF173"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9</w:t>
      </w:r>
      <w:r w:rsidRPr="00434BE4">
        <w:rPr>
          <w:rFonts w:asciiTheme="majorHAnsi" w:hAnsiTheme="majorHAnsi" w:cs="Arial"/>
          <w:color w:val="000000"/>
        </w:rPr>
        <w:t>: General Conditions</w:t>
      </w:r>
      <w:r w:rsidR="000511D7" w:rsidRPr="00434BE4">
        <w:rPr>
          <w:rFonts w:asciiTheme="majorHAnsi" w:hAnsiTheme="majorHAnsi" w:cs="Arial"/>
          <w:color w:val="000000"/>
        </w:rPr>
        <w:t xml:space="preserve"> (Annex-II to Contract)</w:t>
      </w:r>
    </w:p>
    <w:p w14:paraId="00D4B1E8"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0</w:t>
      </w:r>
      <w:r w:rsidRPr="00434BE4">
        <w:rPr>
          <w:rFonts w:asciiTheme="majorHAnsi" w:hAnsiTheme="majorHAnsi" w:cs="Arial"/>
          <w:color w:val="000000"/>
        </w:rPr>
        <w:t>: Budget for the Action</w:t>
      </w:r>
      <w:r w:rsidR="000511D7" w:rsidRPr="00434BE4">
        <w:rPr>
          <w:rFonts w:asciiTheme="majorHAnsi" w:hAnsiTheme="majorHAnsi" w:cs="Arial"/>
          <w:color w:val="000000"/>
        </w:rPr>
        <w:t xml:space="preserve"> (Annex-III to Contract)</w:t>
      </w:r>
    </w:p>
    <w:p w14:paraId="7AB9BEAF"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1</w:t>
      </w:r>
      <w:r w:rsidRPr="00434BE4">
        <w:rPr>
          <w:rFonts w:asciiTheme="majorHAnsi" w:hAnsiTheme="majorHAnsi" w:cs="Arial"/>
          <w:color w:val="000000"/>
        </w:rPr>
        <w:t>: Request for Payment</w:t>
      </w:r>
      <w:r w:rsidR="001957FF" w:rsidRPr="00434BE4">
        <w:rPr>
          <w:rFonts w:asciiTheme="majorHAnsi" w:hAnsiTheme="majorHAnsi" w:cs="Arial"/>
          <w:color w:val="000000"/>
        </w:rPr>
        <w:t xml:space="preserve"> (Annex-</w:t>
      </w:r>
      <w:r w:rsidR="000511D7" w:rsidRPr="00434BE4">
        <w:rPr>
          <w:rFonts w:asciiTheme="majorHAnsi" w:hAnsiTheme="majorHAnsi" w:cs="Arial"/>
          <w:color w:val="000000"/>
        </w:rPr>
        <w:t>V to Contract)</w:t>
      </w:r>
    </w:p>
    <w:p w14:paraId="42D542A0"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2</w:t>
      </w:r>
      <w:r w:rsidRPr="00434BE4">
        <w:rPr>
          <w:rFonts w:asciiTheme="majorHAnsi" w:hAnsiTheme="majorHAnsi" w:cs="Arial"/>
          <w:color w:val="000000"/>
        </w:rPr>
        <w:t>: Financial Identification Form</w:t>
      </w:r>
      <w:r w:rsidR="000511D7" w:rsidRPr="00434BE4">
        <w:rPr>
          <w:rFonts w:asciiTheme="majorHAnsi" w:hAnsiTheme="majorHAnsi" w:cs="Arial"/>
          <w:color w:val="000000"/>
        </w:rPr>
        <w:t xml:space="preserve"> (Annex-V to Contract)</w:t>
      </w:r>
    </w:p>
    <w:p w14:paraId="0A69CDAB"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3</w:t>
      </w:r>
      <w:r w:rsidRPr="00434BE4">
        <w:rPr>
          <w:rFonts w:asciiTheme="majorHAnsi" w:hAnsiTheme="majorHAnsi" w:cs="Arial"/>
          <w:color w:val="000000"/>
        </w:rPr>
        <w:t>: Initial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-A to Contract)</w:t>
      </w:r>
    </w:p>
    <w:p w14:paraId="1803CEEC"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4</w:t>
      </w:r>
      <w:r w:rsidRPr="00434BE4">
        <w:rPr>
          <w:rFonts w:asciiTheme="majorHAnsi" w:hAnsiTheme="majorHAnsi" w:cs="Arial"/>
          <w:color w:val="000000"/>
        </w:rPr>
        <w:t>: Interim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-B to Contract)</w:t>
      </w:r>
    </w:p>
    <w:p w14:paraId="6525F73E"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5</w:t>
      </w:r>
      <w:r w:rsidRPr="00434BE4">
        <w:rPr>
          <w:rFonts w:asciiTheme="majorHAnsi" w:hAnsiTheme="majorHAnsi" w:cs="Arial"/>
          <w:color w:val="000000"/>
        </w:rPr>
        <w:t>: Academic Progress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-C to Contract)</w:t>
      </w:r>
    </w:p>
    <w:p w14:paraId="7C8AF89C"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6</w:t>
      </w:r>
      <w:r w:rsidRPr="00434BE4">
        <w:rPr>
          <w:rFonts w:asciiTheme="majorHAnsi" w:hAnsiTheme="majorHAnsi" w:cs="Arial"/>
          <w:color w:val="000000"/>
        </w:rPr>
        <w:t>: Final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-D to Contract)</w:t>
      </w:r>
    </w:p>
    <w:p w14:paraId="7A7078DF" w14:textId="77777777" w:rsidR="005C2928"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lang w:val="tr-TR"/>
        </w:rPr>
        <w:t>1</w:t>
      </w:r>
      <w:r w:rsidR="001A71B3">
        <w:rPr>
          <w:rFonts w:asciiTheme="majorHAnsi" w:hAnsiTheme="majorHAnsi" w:cs="Arial"/>
          <w:color w:val="000000"/>
          <w:lang w:val="tr-TR"/>
        </w:rPr>
        <w:t>7</w:t>
      </w:r>
      <w:r w:rsidRPr="00434BE4">
        <w:rPr>
          <w:rFonts w:asciiTheme="majorHAnsi" w:hAnsiTheme="majorHAnsi" w:cs="Arial"/>
          <w:color w:val="000000"/>
        </w:rPr>
        <w:t>: Declaration of Travel</w:t>
      </w:r>
      <w:r w:rsidR="001957FF" w:rsidRPr="00434BE4">
        <w:rPr>
          <w:rFonts w:asciiTheme="majorHAnsi" w:hAnsiTheme="majorHAnsi" w:cs="Arial"/>
          <w:color w:val="000000"/>
        </w:rPr>
        <w:t xml:space="preserve"> (Annex-X</w:t>
      </w:r>
      <w:r w:rsidR="000511D7" w:rsidRPr="00434BE4">
        <w:rPr>
          <w:rFonts w:asciiTheme="majorHAnsi" w:hAnsiTheme="majorHAnsi" w:cs="Arial"/>
          <w:color w:val="000000"/>
        </w:rPr>
        <w:t xml:space="preserve"> to Contract)</w:t>
      </w:r>
    </w:p>
    <w:p w14:paraId="47D9FB1F" w14:textId="77777777" w:rsidR="001A71B3" w:rsidRPr="00434BE4" w:rsidRDefault="001A71B3" w:rsidP="001A71B3">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Pr>
          <w:rFonts w:asciiTheme="majorHAnsi" w:hAnsiTheme="majorHAnsi" w:cs="Arial"/>
          <w:color w:val="000000"/>
        </w:rPr>
        <w:t>18: Programme Details Sheet (</w:t>
      </w:r>
      <w:r w:rsidRPr="00434BE4">
        <w:rPr>
          <w:rFonts w:asciiTheme="majorHAnsi" w:hAnsiTheme="majorHAnsi" w:cs="Arial"/>
          <w:color w:val="000000"/>
        </w:rPr>
        <w:t>PDS</w:t>
      </w:r>
      <w:r>
        <w:rPr>
          <w:rFonts w:asciiTheme="majorHAnsi" w:hAnsiTheme="majorHAnsi" w:cs="Arial"/>
          <w:color w:val="000000"/>
        </w:rPr>
        <w:t>) (Annex-XI to Contract)</w:t>
      </w:r>
    </w:p>
    <w:p w14:paraId="1083B4B3" w14:textId="77777777" w:rsidR="00417D7D" w:rsidRDefault="00417D7D" w:rsidP="00F849CA">
      <w:pPr>
        <w:spacing w:before="120" w:after="120"/>
        <w:rPr>
          <w:rFonts w:asciiTheme="majorHAnsi" w:hAnsiTheme="majorHAnsi" w:cs="Arial"/>
          <w:color w:val="000000"/>
        </w:rPr>
      </w:pPr>
      <w:r w:rsidRPr="00752B8D">
        <w:rPr>
          <w:rFonts w:asciiTheme="majorHAnsi" w:hAnsiTheme="majorHAnsi" w:cs="Arial"/>
          <w:color w:val="000000"/>
        </w:rPr>
        <w:t xml:space="preserve">Annex </w:t>
      </w:r>
      <w:r w:rsidR="00CA4A35">
        <w:rPr>
          <w:rFonts w:asciiTheme="majorHAnsi" w:hAnsiTheme="majorHAnsi" w:cs="Arial"/>
          <w:color w:val="000000"/>
        </w:rPr>
        <w:t>19</w:t>
      </w:r>
      <w:r w:rsidR="00B65B82">
        <w:rPr>
          <w:rFonts w:asciiTheme="majorHAnsi" w:hAnsiTheme="majorHAnsi" w:cs="Arial"/>
          <w:color w:val="000000"/>
        </w:rPr>
        <w:t xml:space="preserve">: </w:t>
      </w:r>
      <w:r w:rsidR="00020145">
        <w:rPr>
          <w:rFonts w:asciiTheme="majorHAnsi" w:hAnsiTheme="majorHAnsi" w:cs="Arial"/>
          <w:color w:val="000000"/>
        </w:rPr>
        <w:t>Recommended Format</w:t>
      </w:r>
      <w:r w:rsidRPr="00752B8D">
        <w:rPr>
          <w:rFonts w:asciiTheme="majorHAnsi" w:hAnsiTheme="majorHAnsi" w:cs="Arial"/>
          <w:color w:val="000000"/>
        </w:rPr>
        <w:t xml:space="preserve"> for Consent Letter (Public Sector and Academic/Administrative Staff from the University Sector)</w:t>
      </w:r>
      <w:r w:rsidR="008F652C" w:rsidRPr="00752B8D">
        <w:rPr>
          <w:rStyle w:val="FootnoteReference"/>
          <w:rFonts w:asciiTheme="majorHAnsi" w:hAnsiTheme="majorHAnsi" w:cs="Arial"/>
          <w:color w:val="000000"/>
        </w:rPr>
        <w:footnoteReference w:id="17"/>
      </w:r>
    </w:p>
    <w:p w14:paraId="27B7E1BD" w14:textId="6A42F37F" w:rsidR="00862BFD" w:rsidRPr="001A13D6" w:rsidRDefault="00862BFD" w:rsidP="00F849CA">
      <w:pPr>
        <w:spacing w:before="120" w:after="120"/>
        <w:rPr>
          <w:rFonts w:asciiTheme="majorHAnsi" w:hAnsiTheme="majorHAnsi" w:cs="Arial"/>
          <w:color w:val="000000"/>
          <w:vertAlign w:val="superscript"/>
        </w:rPr>
      </w:pPr>
      <w:r w:rsidRPr="00752B8D">
        <w:rPr>
          <w:rFonts w:asciiTheme="majorHAnsi" w:hAnsiTheme="majorHAnsi" w:cs="Arial"/>
          <w:color w:val="000000"/>
        </w:rPr>
        <w:t xml:space="preserve">Annex </w:t>
      </w:r>
      <w:r w:rsidR="001A71B3">
        <w:rPr>
          <w:rFonts w:asciiTheme="majorHAnsi" w:hAnsiTheme="majorHAnsi" w:cs="Arial"/>
          <w:color w:val="000000"/>
        </w:rPr>
        <w:t>20</w:t>
      </w:r>
      <w:r>
        <w:rPr>
          <w:rFonts w:asciiTheme="majorHAnsi" w:hAnsiTheme="majorHAnsi" w:cs="Arial"/>
          <w:color w:val="000000"/>
        </w:rPr>
        <w:t>: Recommended Format</w:t>
      </w:r>
      <w:r w:rsidRPr="00752B8D">
        <w:rPr>
          <w:rFonts w:asciiTheme="majorHAnsi" w:hAnsiTheme="majorHAnsi" w:cs="Arial"/>
          <w:color w:val="000000"/>
        </w:rPr>
        <w:t xml:space="preserve"> for </w:t>
      </w:r>
      <w:r w:rsidR="00A86A53">
        <w:rPr>
          <w:rFonts w:asciiTheme="majorHAnsi" w:hAnsiTheme="majorHAnsi" w:cs="Arial"/>
          <w:color w:val="000000"/>
        </w:rPr>
        <w:t>Employment</w:t>
      </w:r>
      <w:r w:rsidRPr="00752B8D">
        <w:rPr>
          <w:rFonts w:asciiTheme="majorHAnsi" w:hAnsiTheme="majorHAnsi" w:cs="Arial"/>
          <w:color w:val="000000"/>
        </w:rPr>
        <w:t xml:space="preserve"> Letter (</w:t>
      </w:r>
      <w:r w:rsidR="00A86A53">
        <w:rPr>
          <w:rFonts w:asciiTheme="majorHAnsi" w:hAnsiTheme="majorHAnsi" w:cs="Arial"/>
          <w:color w:val="000000"/>
        </w:rPr>
        <w:t>Private</w:t>
      </w:r>
      <w:r w:rsidRPr="00752B8D">
        <w:rPr>
          <w:rFonts w:asciiTheme="majorHAnsi" w:hAnsiTheme="majorHAnsi" w:cs="Arial"/>
          <w:color w:val="000000"/>
        </w:rPr>
        <w:t xml:space="preserve"> Sector)</w:t>
      </w:r>
      <w:r w:rsidR="001645FC">
        <w:rPr>
          <w:rFonts w:asciiTheme="majorHAnsi" w:hAnsiTheme="majorHAnsi" w:cs="Arial"/>
          <w:color w:val="000000"/>
          <w:vertAlign w:val="superscript"/>
        </w:rPr>
        <w:t>17</w:t>
      </w:r>
    </w:p>
    <w:p w14:paraId="545BD7AA" w14:textId="77777777" w:rsidR="008C1394" w:rsidRPr="00752B8D" w:rsidRDefault="008C1394">
      <w:pPr>
        <w:rPr>
          <w:rFonts w:asciiTheme="majorHAnsi" w:hAnsiTheme="majorHAnsi" w:cs="Arial"/>
          <w:color w:val="000000"/>
        </w:rPr>
      </w:pPr>
      <w:r w:rsidRPr="00752B8D">
        <w:rPr>
          <w:rFonts w:asciiTheme="majorHAnsi" w:hAnsiTheme="majorHAnsi" w:cs="Arial"/>
          <w:color w:val="000000"/>
        </w:rPr>
        <w:br w:type="page"/>
      </w:r>
    </w:p>
    <w:p w14:paraId="626D83F3" w14:textId="77777777" w:rsidR="0084374D" w:rsidRDefault="0084374D" w:rsidP="00C13ACC">
      <w:pPr>
        <w:pStyle w:val="Heading1"/>
        <w:numPr>
          <w:ilvl w:val="0"/>
          <w:numId w:val="8"/>
        </w:numPr>
        <w:spacing w:before="240" w:after="240"/>
        <w:ind w:left="714" w:hanging="357"/>
        <w:rPr>
          <w:rFonts w:asciiTheme="majorHAnsi" w:hAnsiTheme="majorHAnsi" w:cs="Arial"/>
          <w:sz w:val="20"/>
          <w:szCs w:val="20"/>
        </w:rPr>
      </w:pPr>
      <w:bookmarkStart w:id="2185" w:name="_Toc519773814"/>
      <w:r w:rsidRPr="00752B8D">
        <w:rPr>
          <w:rFonts w:asciiTheme="majorHAnsi" w:hAnsiTheme="majorHAnsi" w:cs="Arial"/>
          <w:sz w:val="20"/>
          <w:szCs w:val="20"/>
        </w:rPr>
        <w:t>CHECKLISTS FOR APPLICATION DOCUMENTS</w:t>
      </w:r>
      <w:bookmarkEnd w:id="2185"/>
    </w:p>
    <w:p w14:paraId="1E6BF066" w14:textId="77777777" w:rsidR="004A6E65" w:rsidRPr="00F54DB9" w:rsidRDefault="004A6E65" w:rsidP="00F54DB9">
      <w:pPr>
        <w:jc w:val="both"/>
      </w:pPr>
      <w:r w:rsidRPr="00F54DB9">
        <w:rPr>
          <w:rFonts w:asciiTheme="majorHAnsi" w:hAnsiTheme="majorHAnsi" w:cs="Arial"/>
          <w:color w:val="000000"/>
        </w:rPr>
        <w:t xml:space="preserve">Applicants </w:t>
      </w:r>
      <w:r w:rsidR="005B4446">
        <w:rPr>
          <w:rFonts w:asciiTheme="majorHAnsi" w:hAnsiTheme="majorHAnsi" w:cs="Arial"/>
          <w:color w:val="000000"/>
        </w:rPr>
        <w:t>are highly recommended to</w:t>
      </w:r>
      <w:r w:rsidRPr="00F54DB9">
        <w:rPr>
          <w:rFonts w:asciiTheme="majorHAnsi" w:hAnsiTheme="majorHAnsi" w:cs="Arial"/>
          <w:color w:val="000000"/>
        </w:rPr>
        <w:t xml:space="preserve"> verify that their application is complete using the</w:t>
      </w:r>
      <w:r w:rsidR="00C427B9">
        <w:rPr>
          <w:rFonts w:asciiTheme="majorHAnsi" w:hAnsiTheme="majorHAnsi" w:cs="Arial"/>
          <w:color w:val="000000"/>
        </w:rPr>
        <w:t>se</w:t>
      </w:r>
      <w:r w:rsidRPr="00F54DB9">
        <w:rPr>
          <w:rFonts w:asciiTheme="majorHAnsi" w:hAnsiTheme="majorHAnsi" w:cs="Arial"/>
          <w:color w:val="000000"/>
        </w:rPr>
        <w:t xml:space="preserve"> checklist</w:t>
      </w:r>
      <w:r w:rsidR="00C427B9">
        <w:rPr>
          <w:rFonts w:asciiTheme="majorHAnsi" w:hAnsiTheme="majorHAnsi" w:cs="Arial"/>
          <w:color w:val="000000"/>
        </w:rPr>
        <w:t>s</w:t>
      </w:r>
      <w:r w:rsidRPr="00F54DB9">
        <w:rPr>
          <w:rFonts w:asciiTheme="majorHAnsi" w:hAnsiTheme="majorHAnsi" w:cs="Arial"/>
          <w:color w:val="000000"/>
        </w:rPr>
        <w:t xml:space="preserve">. </w:t>
      </w:r>
    </w:p>
    <w:p w14:paraId="2DF23AD8" w14:textId="77777777" w:rsidR="00A3786F" w:rsidRPr="00752B8D" w:rsidRDefault="00A3786F" w:rsidP="00C13ACC">
      <w:pPr>
        <w:pStyle w:val="Heading1"/>
        <w:numPr>
          <w:ilvl w:val="1"/>
          <w:numId w:val="8"/>
        </w:numPr>
        <w:spacing w:before="240" w:after="240"/>
        <w:ind w:left="1134" w:hanging="425"/>
        <w:rPr>
          <w:rFonts w:asciiTheme="majorHAnsi" w:hAnsiTheme="majorHAnsi" w:cs="Arial"/>
          <w:sz w:val="20"/>
          <w:szCs w:val="20"/>
        </w:rPr>
      </w:pPr>
      <w:bookmarkStart w:id="2186" w:name="_Toc519773815"/>
      <w:r w:rsidRPr="00752B8D">
        <w:rPr>
          <w:rFonts w:asciiTheme="majorHAnsi" w:hAnsiTheme="majorHAnsi" w:cs="Arial"/>
          <w:sz w:val="20"/>
          <w:szCs w:val="20"/>
        </w:rPr>
        <w:t>Checklist for Public Sector</w:t>
      </w:r>
      <w:bookmarkEnd w:id="21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8C1394" w:rsidRPr="00752B8D" w14:paraId="78BA30FB"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0C83661" w14:textId="77777777" w:rsidR="008C1394" w:rsidRPr="00434BE4" w:rsidRDefault="008C1394" w:rsidP="00F54DB9">
            <w:pPr>
              <w:pStyle w:val="NormalWeb"/>
              <w:spacing w:before="0" w:beforeAutospacing="0" w:after="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BDAECC5" w14:textId="15716C26" w:rsidR="008C1394" w:rsidRPr="00434BE4" w:rsidRDefault="008C1394" w:rsidP="005C593C">
            <w:pPr>
              <w:pStyle w:val="NormalWeb"/>
              <w:spacing w:before="0" w:beforeAutospacing="0" w:after="0" w:afterAutospacing="0"/>
              <w:rPr>
                <w:rFonts w:asciiTheme="majorHAnsi" w:hAnsiTheme="majorHAnsi" w:cs="Arial"/>
                <w:sz w:val="20"/>
                <w:szCs w:val="20"/>
                <w:lang w:val="en-GB"/>
              </w:rPr>
            </w:pPr>
            <w:r w:rsidRPr="00434BE4">
              <w:rPr>
                <w:rFonts w:asciiTheme="majorHAnsi" w:hAnsiTheme="majorHAnsi" w:cs="Arial"/>
                <w:color w:val="000000"/>
                <w:sz w:val="20"/>
                <w:szCs w:val="20"/>
              </w:rPr>
              <w:t xml:space="preserve">English Application Form for the </w:t>
            </w:r>
            <w:r w:rsidR="009E3DCE" w:rsidRPr="00A14707">
              <w:rPr>
                <w:rFonts w:asciiTheme="majorHAnsi" w:hAnsiTheme="majorHAnsi" w:cs="Arial"/>
                <w:b/>
                <w:bCs/>
                <w:color w:val="000000"/>
                <w:sz w:val="20"/>
                <w:szCs w:val="20"/>
                <w:u w:val="single"/>
              </w:rPr>
              <w:t>2021</w:t>
            </w:r>
            <w:r w:rsidR="007C2FDC" w:rsidRPr="00A14707">
              <w:rPr>
                <w:rFonts w:asciiTheme="majorHAnsi" w:hAnsiTheme="majorHAnsi" w:cs="Arial"/>
                <w:b/>
                <w:bCs/>
                <w:color w:val="000000"/>
                <w:sz w:val="20"/>
                <w:szCs w:val="20"/>
                <w:u w:val="single"/>
              </w:rPr>
              <w:t>-</w:t>
            </w:r>
            <w:r w:rsidR="009E3DCE" w:rsidRPr="00A14707">
              <w:rPr>
                <w:rFonts w:asciiTheme="majorHAnsi" w:hAnsiTheme="majorHAnsi" w:cs="Arial"/>
                <w:b/>
                <w:bCs/>
                <w:color w:val="000000"/>
                <w:sz w:val="20"/>
                <w:szCs w:val="20"/>
                <w:u w:val="single"/>
              </w:rPr>
              <w:t xml:space="preserve">2022 </w:t>
            </w:r>
            <w:r w:rsidRPr="00A14707">
              <w:rPr>
                <w:rFonts w:asciiTheme="majorHAnsi" w:hAnsiTheme="majorHAnsi" w:cs="Arial"/>
                <w:b/>
                <w:bCs/>
                <w:color w:val="000000"/>
                <w:sz w:val="20"/>
                <w:szCs w:val="20"/>
                <w:u w:val="single"/>
              </w:rPr>
              <w:t>academic year</w:t>
            </w:r>
            <w:r w:rsidR="00620473">
              <w:rPr>
                <w:rFonts w:asciiTheme="majorHAnsi" w:hAnsiTheme="majorHAnsi" w:cs="Arial"/>
                <w:color w:val="000000"/>
                <w:sz w:val="20"/>
                <w:szCs w:val="20"/>
              </w:rPr>
              <w:t xml:space="preserve"> (dated &amp; signed)</w:t>
            </w:r>
          </w:p>
        </w:tc>
      </w:tr>
      <w:tr w:rsidR="008C1394" w:rsidRPr="00752B8D" w14:paraId="43D0FEC5" w14:textId="77777777" w:rsidTr="00F54DB9">
        <w:trPr>
          <w:trHeight w:val="244"/>
          <w:jc w:val="center"/>
        </w:trPr>
        <w:tc>
          <w:tcPr>
            <w:tcW w:w="540" w:type="dxa"/>
            <w:tcBorders>
              <w:top w:val="single" w:sz="4" w:space="0" w:color="auto"/>
              <w:left w:val="single" w:sz="4" w:space="0" w:color="auto"/>
              <w:bottom w:val="single" w:sz="4" w:space="0" w:color="auto"/>
              <w:right w:val="single" w:sz="4" w:space="0" w:color="auto"/>
            </w:tcBorders>
            <w:vAlign w:val="center"/>
          </w:tcPr>
          <w:p w14:paraId="19F61136"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FFEFA32" w14:textId="7753EC1E" w:rsidR="008C1394" w:rsidRPr="00434BE4" w:rsidRDefault="00620473" w:rsidP="00620473">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One</w:t>
            </w:r>
            <w:r w:rsidRPr="00752B8D">
              <w:rPr>
                <w:rFonts w:asciiTheme="majorHAnsi" w:hAnsiTheme="majorHAnsi" w:cs="Arial"/>
                <w:color w:val="000000"/>
                <w:sz w:val="20"/>
                <w:szCs w:val="20"/>
              </w:rPr>
              <w:t xml:space="preserve"> photo</w:t>
            </w:r>
            <w:r>
              <w:rPr>
                <w:rFonts w:asciiTheme="majorHAnsi" w:hAnsiTheme="majorHAnsi" w:cs="Arial"/>
                <w:color w:val="000000"/>
                <w:sz w:val="20"/>
                <w:szCs w:val="20"/>
              </w:rPr>
              <w:t>graph</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preferably</w:t>
            </w:r>
            <w:r w:rsidRPr="00752B8D">
              <w:rPr>
                <w:rFonts w:asciiTheme="majorHAnsi" w:hAnsiTheme="majorHAnsi" w:cs="Arial"/>
                <w:color w:val="000000"/>
                <w:sz w:val="20"/>
                <w:szCs w:val="20"/>
              </w:rPr>
              <w:t xml:space="preserve"> 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glued</w:t>
            </w:r>
            <w:r w:rsidR="00AC58CC">
              <w:rPr>
                <w:rFonts w:asciiTheme="majorHAnsi" w:hAnsiTheme="majorHAnsi" w:cs="Arial"/>
                <w:color w:val="000000"/>
                <w:sz w:val="20"/>
                <w:szCs w:val="20"/>
              </w:rPr>
              <w:t>/stapled</w:t>
            </w:r>
            <w:r>
              <w:rPr>
                <w:rFonts w:asciiTheme="majorHAnsi" w:hAnsiTheme="majorHAnsi" w:cs="Arial"/>
                <w:color w:val="000000"/>
                <w:sz w:val="20"/>
                <w:szCs w:val="20"/>
              </w:rPr>
              <w:t xml:space="preserve"> 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8C1394" w:rsidRPr="00752B8D" w14:paraId="4DE6109F"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3CAA4A8"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01B99BF" w14:textId="5A9B20C5" w:rsidR="008C1394" w:rsidRPr="00434BE4" w:rsidRDefault="00620473" w:rsidP="007240D0">
            <w:pPr>
              <w:pStyle w:val="NormalWeb"/>
              <w:spacing w:before="0" w:beforeAutospacing="0" w:after="0" w:afterAutospacing="0"/>
              <w:rPr>
                <w:rFonts w:asciiTheme="majorHAnsi" w:hAnsiTheme="majorHAnsi" w:cs="Arial"/>
                <w:sz w:val="20"/>
                <w:szCs w:val="20"/>
                <w:lang w:val="en-GB"/>
              </w:rPr>
            </w:pPr>
            <w:r w:rsidRPr="00434BE4">
              <w:rPr>
                <w:rFonts w:asciiTheme="majorHAnsi" w:hAnsiTheme="majorHAnsi" w:cs="Arial"/>
                <w:color w:val="000000"/>
                <w:sz w:val="20"/>
                <w:szCs w:val="20"/>
              </w:rPr>
              <w:t>Photocopy of identity card/passport</w:t>
            </w:r>
            <w:r w:rsidRPr="00F54DB9">
              <w:rPr>
                <w:rFonts w:asciiTheme="majorHAnsi" w:hAnsiTheme="majorHAnsi" w:cs="Arial"/>
                <w:color w:val="000000"/>
                <w:sz w:val="20"/>
                <w:szCs w:val="20"/>
              </w:rPr>
              <w:t xml:space="preserve"> </w:t>
            </w:r>
          </w:p>
        </w:tc>
      </w:tr>
      <w:tr w:rsidR="008C1394" w:rsidRPr="00752B8D" w14:paraId="7220D938"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0E18949B"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009C6EA" w14:textId="77777777" w:rsidR="008C1394" w:rsidRPr="00434BE4" w:rsidRDefault="009840E4" w:rsidP="00066BF0">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008C1394" w:rsidRPr="00752B8D">
              <w:rPr>
                <w:rFonts w:asciiTheme="majorHAnsi" w:hAnsiTheme="majorHAnsi" w:cs="Arial"/>
                <w:color w:val="000000"/>
                <w:sz w:val="20"/>
                <w:szCs w:val="20"/>
              </w:rPr>
              <w:t>oreign language proficiency certificate(s) related to the EU official language(s) indicated in the Application Form</w:t>
            </w:r>
          </w:p>
        </w:tc>
      </w:tr>
      <w:tr w:rsidR="008C1394" w:rsidRPr="00752B8D" w14:paraId="319670CD"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13A2DDB"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FFE15C8" w14:textId="77777777" w:rsidR="008C1394" w:rsidRPr="00434BE4" w:rsidRDefault="008C1394" w:rsidP="00066BF0">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Undergraduate Diploma/Graduation Certificate</w:t>
            </w:r>
          </w:p>
        </w:tc>
      </w:tr>
      <w:tr w:rsidR="008C1394" w:rsidRPr="00752B8D" w14:paraId="074A6DDC"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3722576"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D141A85" w14:textId="062E6825" w:rsidR="008C1394" w:rsidRPr="00434BE4" w:rsidRDefault="009840E4" w:rsidP="00066BF0">
            <w:pPr>
              <w:pStyle w:val="NormalWeb"/>
              <w:spacing w:before="0" w:beforeAutospacing="0" w:after="0" w:afterAutospacing="0"/>
              <w:rPr>
                <w:rFonts w:asciiTheme="majorHAnsi" w:hAnsiTheme="majorHAnsi" w:cs="Arial"/>
                <w:sz w:val="20"/>
                <w:szCs w:val="20"/>
                <w:lang w:val="en-GB"/>
              </w:rPr>
            </w:pPr>
            <w:r w:rsidRPr="009370AB">
              <w:rPr>
                <w:rFonts w:asciiTheme="majorHAnsi" w:hAnsiTheme="majorHAnsi" w:cs="Arial"/>
                <w:color w:val="000000"/>
                <w:sz w:val="20"/>
                <w:szCs w:val="20"/>
              </w:rPr>
              <w:t>U</w:t>
            </w:r>
            <w:r w:rsidRPr="00F54DB9">
              <w:rPr>
                <w:rFonts w:asciiTheme="majorHAnsi" w:hAnsiTheme="majorHAnsi" w:cs="Arial"/>
                <w:color w:val="000000"/>
                <w:sz w:val="20"/>
                <w:szCs w:val="20"/>
              </w:rPr>
              <w:t xml:space="preserve">ndergraduate </w:t>
            </w:r>
            <w:r>
              <w:rPr>
                <w:rFonts w:asciiTheme="majorHAnsi" w:hAnsiTheme="majorHAnsi" w:cs="Arial"/>
                <w:color w:val="000000"/>
                <w:sz w:val="20"/>
                <w:szCs w:val="20"/>
              </w:rPr>
              <w:t>T</w:t>
            </w:r>
            <w:r w:rsidRPr="00F54DB9">
              <w:rPr>
                <w:rFonts w:asciiTheme="majorHAnsi" w:hAnsiTheme="majorHAnsi" w:cs="Arial"/>
                <w:color w:val="000000"/>
                <w:sz w:val="20"/>
                <w:szCs w:val="20"/>
              </w:rPr>
              <w:t>ranscript</w:t>
            </w:r>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r w:rsidR="00107142">
              <w:rPr>
                <w:rFonts w:asciiTheme="majorHAnsi" w:hAnsiTheme="majorHAnsi" w:cs="Arial"/>
                <w:color w:val="000000"/>
                <w:sz w:val="20"/>
                <w:szCs w:val="20"/>
              </w:rPr>
              <w:t>meeting</w:t>
            </w:r>
            <w:r w:rsidR="00C63A4C" w:rsidRPr="00F54DB9">
              <w:rPr>
                <w:rFonts w:asciiTheme="majorHAnsi" w:hAnsiTheme="majorHAnsi" w:cs="Arial"/>
                <w:color w:val="000000"/>
                <w:sz w:val="20"/>
                <w:szCs w:val="20"/>
              </w:rPr>
              <w:t xml:space="preserve"> the criteria</w:t>
            </w:r>
            <w:r w:rsidR="007240D0" w:rsidRPr="007240D0">
              <w:rPr>
                <w:rFonts w:asciiTheme="majorHAnsi" w:hAnsiTheme="majorHAnsi" w:cs="Arial"/>
                <w:color w:val="000000"/>
                <w:sz w:val="20"/>
                <w:szCs w:val="20"/>
                <w:lang w:val="en-GB"/>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8C1394" w:rsidRPr="00752B8D" w14:paraId="18FE342F"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D65490B" w14:textId="77777777" w:rsidR="008C1394" w:rsidRPr="00434BE4" w:rsidRDefault="008C1394" w:rsidP="00F54DB9">
            <w:pPr>
              <w:pStyle w:val="NormalWeb"/>
              <w:spacing w:before="0" w:beforeAutospacing="0" w:after="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1B006B5" w14:textId="53908850" w:rsidR="008C1394" w:rsidRPr="00434BE4" w:rsidRDefault="00C35098" w:rsidP="00C63A4C">
            <w:pPr>
              <w:pStyle w:val="NormalWeb"/>
              <w:spacing w:before="0" w:beforeAutospacing="0" w:after="0" w:afterAutospacing="0"/>
              <w:rPr>
                <w:rFonts w:asciiTheme="majorHAnsi" w:hAnsiTheme="majorHAnsi" w:cs="Arial"/>
                <w:bCs/>
                <w:sz w:val="20"/>
                <w:szCs w:val="20"/>
                <w:lang w:val="en-GB"/>
              </w:rPr>
            </w:pPr>
            <w:r>
              <w:rPr>
                <w:rFonts w:asciiTheme="majorHAnsi" w:hAnsiTheme="majorHAnsi" w:cs="Arial"/>
                <w:color w:val="000000"/>
                <w:sz w:val="20"/>
                <w:szCs w:val="20"/>
              </w:rPr>
              <w:t>O</w:t>
            </w:r>
            <w:r w:rsidR="009370AB" w:rsidRPr="00F54DB9">
              <w:rPr>
                <w:rFonts w:asciiTheme="majorHAnsi" w:hAnsiTheme="majorHAnsi" w:cs="Arial"/>
                <w:color w:val="000000"/>
                <w:sz w:val="20"/>
                <w:szCs w:val="20"/>
              </w:rPr>
              <w:t xml:space="preserve">fficial consent letter </w:t>
            </w:r>
            <w:r w:rsidR="008C1394" w:rsidRPr="00F54DB9">
              <w:rPr>
                <w:rFonts w:asciiTheme="majorHAnsi" w:hAnsiTheme="majorHAnsi" w:cs="Arial"/>
                <w:color w:val="000000"/>
                <w:sz w:val="20"/>
                <w:szCs w:val="20"/>
              </w:rPr>
              <w:t>(</w:t>
            </w:r>
            <w:r w:rsidR="00107142">
              <w:rPr>
                <w:rFonts w:asciiTheme="majorHAnsi" w:hAnsiTheme="majorHAnsi" w:cs="Arial"/>
                <w:color w:val="000000"/>
                <w:sz w:val="20"/>
                <w:szCs w:val="20"/>
              </w:rPr>
              <w:t>meeting</w:t>
            </w:r>
            <w:r w:rsidR="00107142" w:rsidRPr="00F54DB9">
              <w:rPr>
                <w:rFonts w:asciiTheme="majorHAnsi" w:hAnsiTheme="majorHAnsi" w:cs="Arial"/>
                <w:color w:val="000000"/>
                <w:sz w:val="20"/>
                <w:szCs w:val="20"/>
              </w:rPr>
              <w:t xml:space="preserve"> </w:t>
            </w:r>
            <w:r w:rsidR="006F22FF" w:rsidRPr="00F54DB9">
              <w:rPr>
                <w:rFonts w:asciiTheme="majorHAnsi" w:hAnsiTheme="majorHAnsi" w:cs="Arial"/>
                <w:color w:val="000000"/>
                <w:sz w:val="20"/>
                <w:szCs w:val="20"/>
              </w:rPr>
              <w:t>the criteria mentioned in Section 2.3.1.1</w:t>
            </w:r>
            <w:r w:rsidR="008C1394" w:rsidRPr="00F54DB9">
              <w:rPr>
                <w:rFonts w:asciiTheme="majorHAnsi" w:hAnsiTheme="majorHAnsi" w:cs="Arial"/>
                <w:color w:val="000000"/>
                <w:sz w:val="20"/>
                <w:szCs w:val="20"/>
              </w:rPr>
              <w:t>)</w:t>
            </w:r>
          </w:p>
        </w:tc>
      </w:tr>
      <w:tr w:rsidR="008C1394" w:rsidRPr="00752B8D" w14:paraId="4E6F63B5"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6B24AE29" w14:textId="7777777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93A58D9" w14:textId="165882CF" w:rsidR="008C1394" w:rsidRPr="00434BE4" w:rsidRDefault="00376190" w:rsidP="00CD6AA4">
            <w:pPr>
              <w:rPr>
                <w:rFonts w:asciiTheme="majorHAnsi" w:hAnsiTheme="majorHAnsi" w:cs="Arial"/>
                <w:bCs/>
              </w:rPr>
            </w:pPr>
            <w:r w:rsidRPr="00E351AE">
              <w:rPr>
                <w:rFonts w:asciiTheme="majorHAnsi" w:hAnsiTheme="majorHAnsi" w:cs="Arial"/>
                <w:b/>
                <w:i/>
                <w:color w:val="000000"/>
              </w:rPr>
              <w:t>Only i</w:t>
            </w:r>
            <w:r w:rsidR="00580A46" w:rsidRPr="00E351AE">
              <w:rPr>
                <w:rFonts w:asciiTheme="majorHAnsi" w:hAnsiTheme="majorHAnsi" w:cs="Arial"/>
                <w:b/>
                <w:i/>
                <w:color w:val="000000"/>
              </w:rPr>
              <w:t>f applicable</w:t>
            </w:r>
            <w:r w:rsidR="00580A46" w:rsidRPr="00752B8D">
              <w:rPr>
                <w:rFonts w:asciiTheme="majorHAnsi" w:hAnsiTheme="majorHAnsi" w:cs="Arial"/>
                <w:color w:val="000000"/>
              </w:rPr>
              <w:t xml:space="preserve"> - </w:t>
            </w:r>
            <w:r w:rsidR="008C1394" w:rsidRPr="00752B8D">
              <w:rPr>
                <w:rFonts w:asciiTheme="majorHAnsi" w:hAnsiTheme="majorHAnsi" w:cs="Arial"/>
                <w:color w:val="000000"/>
              </w:rPr>
              <w:t xml:space="preserve">Graduate (master’s or PhD) diploma </w:t>
            </w:r>
            <w:r w:rsidR="008C1394" w:rsidRPr="00752B8D">
              <w:rPr>
                <w:rFonts w:asciiTheme="majorHAnsi" w:hAnsiTheme="majorHAnsi" w:cs="Arial"/>
                <w:b/>
                <w:color w:val="000000"/>
                <w:u w:val="single"/>
              </w:rPr>
              <w:t>or</w:t>
            </w:r>
            <w:r w:rsidR="008C1394" w:rsidRPr="00752B8D">
              <w:rPr>
                <w:rFonts w:asciiTheme="majorHAnsi" w:hAnsiTheme="majorHAnsi" w:cs="Arial"/>
                <w:b/>
                <w:color w:val="000000"/>
              </w:rPr>
              <w:t xml:space="preserve"> </w:t>
            </w:r>
            <w:r w:rsidR="008C1394" w:rsidRPr="00752B8D">
              <w:rPr>
                <w:rFonts w:asciiTheme="majorHAnsi" w:hAnsiTheme="majorHAnsi" w:cs="Arial"/>
                <w:color w:val="000000"/>
              </w:rPr>
              <w:t xml:space="preserve">official document(s) certifying min. 36-month work experience </w:t>
            </w:r>
          </w:p>
        </w:tc>
      </w:tr>
    </w:tbl>
    <w:p w14:paraId="2250FFBB" w14:textId="77777777" w:rsidR="00F241D3" w:rsidRPr="00E351AE" w:rsidRDefault="00F241D3" w:rsidP="00E351AE">
      <w:pPr>
        <w:jc w:val="both"/>
        <w:rPr>
          <w:rFonts w:asciiTheme="majorHAnsi" w:hAnsiTheme="majorHAnsi" w:cs="Arial"/>
          <w:color w:val="000000"/>
        </w:rPr>
      </w:pPr>
    </w:p>
    <w:p w14:paraId="186F6EC5" w14:textId="77777777" w:rsidR="00A3786F" w:rsidRDefault="00A3786F" w:rsidP="00C13ACC">
      <w:pPr>
        <w:pStyle w:val="Heading1"/>
        <w:numPr>
          <w:ilvl w:val="1"/>
          <w:numId w:val="8"/>
        </w:numPr>
        <w:spacing w:before="240" w:after="240"/>
        <w:ind w:left="1134" w:hanging="425"/>
        <w:rPr>
          <w:rFonts w:asciiTheme="majorHAnsi" w:hAnsiTheme="majorHAnsi" w:cs="Arial"/>
          <w:sz w:val="20"/>
          <w:szCs w:val="20"/>
        </w:rPr>
      </w:pPr>
      <w:bookmarkStart w:id="2187" w:name="_Toc519773816"/>
      <w:r w:rsidRPr="00752B8D">
        <w:rPr>
          <w:rFonts w:asciiTheme="majorHAnsi" w:hAnsiTheme="majorHAnsi" w:cs="Arial"/>
          <w:sz w:val="20"/>
          <w:szCs w:val="20"/>
        </w:rPr>
        <w:t>Checklist for Private Sector</w:t>
      </w:r>
      <w:bookmarkEnd w:id="2187"/>
    </w:p>
    <w:p w14:paraId="3C356194" w14:textId="77777777" w:rsidR="008301F0" w:rsidRPr="008301F0" w:rsidRDefault="008301F0" w:rsidP="008301F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0F1FD355"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05F93A23"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537F787" w14:textId="547732E4" w:rsidR="00580A46" w:rsidRPr="00752B8D" w:rsidRDefault="00580A46" w:rsidP="005C593C">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Engli</w:t>
            </w:r>
            <w:r w:rsidR="00B20CEF">
              <w:rPr>
                <w:rFonts w:asciiTheme="majorHAnsi" w:hAnsiTheme="majorHAnsi" w:cs="Arial"/>
                <w:color w:val="000000"/>
                <w:sz w:val="20"/>
                <w:szCs w:val="20"/>
              </w:rPr>
              <w:t xml:space="preserve">sh Application Form for the </w:t>
            </w:r>
            <w:r w:rsidR="009E3DCE" w:rsidRPr="00A14707">
              <w:rPr>
                <w:rFonts w:asciiTheme="majorHAnsi" w:hAnsiTheme="majorHAnsi" w:cs="Arial"/>
                <w:b/>
                <w:bCs/>
                <w:color w:val="000000"/>
                <w:sz w:val="20"/>
                <w:szCs w:val="20"/>
                <w:u w:val="single"/>
              </w:rPr>
              <w:t>2021</w:t>
            </w:r>
            <w:r w:rsidR="007C2FDC" w:rsidRPr="00A14707">
              <w:rPr>
                <w:rFonts w:asciiTheme="majorHAnsi" w:hAnsiTheme="majorHAnsi" w:cs="Arial"/>
                <w:b/>
                <w:bCs/>
                <w:color w:val="000000"/>
                <w:sz w:val="20"/>
                <w:szCs w:val="20"/>
                <w:u w:val="single"/>
              </w:rPr>
              <w:t>-</w:t>
            </w:r>
            <w:r w:rsidR="009E3DCE" w:rsidRPr="00A14707">
              <w:rPr>
                <w:rFonts w:asciiTheme="majorHAnsi" w:hAnsiTheme="majorHAnsi" w:cs="Arial"/>
                <w:b/>
                <w:bCs/>
                <w:color w:val="000000"/>
                <w:sz w:val="20"/>
                <w:szCs w:val="20"/>
                <w:u w:val="single"/>
              </w:rPr>
              <w:t xml:space="preserve">2022 </w:t>
            </w:r>
            <w:r w:rsidRPr="00A14707">
              <w:rPr>
                <w:rFonts w:asciiTheme="majorHAnsi" w:hAnsiTheme="majorHAnsi" w:cs="Arial"/>
                <w:b/>
                <w:bCs/>
                <w:color w:val="000000"/>
                <w:sz w:val="20"/>
                <w:szCs w:val="20"/>
                <w:u w:val="single"/>
              </w:rPr>
              <w:t>academic year</w:t>
            </w:r>
            <w:r w:rsidR="00620473">
              <w:rPr>
                <w:rFonts w:asciiTheme="majorHAnsi" w:hAnsiTheme="majorHAnsi" w:cs="Arial"/>
                <w:color w:val="000000"/>
                <w:sz w:val="20"/>
                <w:szCs w:val="20"/>
              </w:rPr>
              <w:t xml:space="preserve"> (dated &amp; signed)</w:t>
            </w:r>
          </w:p>
        </w:tc>
      </w:tr>
      <w:tr w:rsidR="00580A46" w:rsidRPr="00752B8D" w14:paraId="03314458"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52FB1CD3"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68DA64B" w14:textId="11901307" w:rsidR="00580A46" w:rsidRPr="00752B8D" w:rsidRDefault="00620473" w:rsidP="00620473">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One</w:t>
            </w:r>
            <w:r w:rsidRPr="00752B8D">
              <w:rPr>
                <w:rFonts w:asciiTheme="majorHAnsi" w:hAnsiTheme="majorHAnsi" w:cs="Arial"/>
                <w:color w:val="000000"/>
                <w:sz w:val="20"/>
                <w:szCs w:val="20"/>
              </w:rPr>
              <w:t xml:space="preserve"> photo</w:t>
            </w:r>
            <w:r>
              <w:rPr>
                <w:rFonts w:asciiTheme="majorHAnsi" w:hAnsiTheme="majorHAnsi" w:cs="Arial"/>
                <w:color w:val="000000"/>
                <w:sz w:val="20"/>
                <w:szCs w:val="20"/>
              </w:rPr>
              <w:t>graph</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 xml:space="preserve">preferably </w:t>
            </w:r>
            <w:r w:rsidRPr="00752B8D">
              <w:rPr>
                <w:rFonts w:asciiTheme="majorHAnsi" w:hAnsiTheme="majorHAnsi" w:cs="Arial"/>
                <w:color w:val="000000"/>
                <w:sz w:val="20"/>
                <w:szCs w:val="20"/>
              </w:rPr>
              <w:t>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glued</w:t>
            </w:r>
            <w:r w:rsidR="00AC58CC">
              <w:rPr>
                <w:rFonts w:asciiTheme="majorHAnsi" w:hAnsiTheme="majorHAnsi" w:cs="Arial"/>
                <w:color w:val="000000"/>
                <w:sz w:val="20"/>
                <w:szCs w:val="20"/>
              </w:rPr>
              <w:t>/stapled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34FA936D"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1417A72F"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A7566ED" w14:textId="16454D43" w:rsidR="00580A46" w:rsidRPr="00752B8D" w:rsidRDefault="00620473" w:rsidP="00014919">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Photocopy of identity card/passport</w:t>
            </w:r>
            <w:r w:rsidRPr="00F54DB9" w:rsidDel="00620473">
              <w:rPr>
                <w:rFonts w:asciiTheme="majorHAnsi" w:hAnsiTheme="majorHAnsi" w:cs="Arial"/>
                <w:color w:val="000000"/>
                <w:sz w:val="20"/>
                <w:szCs w:val="20"/>
              </w:rPr>
              <w:t xml:space="preserve"> </w:t>
            </w:r>
          </w:p>
        </w:tc>
      </w:tr>
      <w:tr w:rsidR="00580A46" w:rsidRPr="00752B8D" w14:paraId="044DF226"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0BF683B5"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B2778B2" w14:textId="77777777"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00580A46" w:rsidRPr="00752B8D">
              <w:rPr>
                <w:rFonts w:asciiTheme="majorHAnsi" w:hAnsiTheme="majorHAnsi" w:cs="Arial"/>
                <w:color w:val="000000"/>
                <w:sz w:val="20"/>
                <w:szCs w:val="20"/>
              </w:rPr>
              <w:t>oreign language proficiency certificate(s) related to the EU official language(s) indicated in the Application Form</w:t>
            </w:r>
          </w:p>
        </w:tc>
      </w:tr>
      <w:tr w:rsidR="00580A46" w:rsidRPr="00752B8D" w14:paraId="03622416"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3D4F5919"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819DDE3" w14:textId="77777777" w:rsidR="00580A46" w:rsidRPr="00752B8D" w:rsidRDefault="00580A46" w:rsidP="009370AB">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Undergraduate Diploma/Graduation Certificate</w:t>
            </w:r>
          </w:p>
        </w:tc>
      </w:tr>
      <w:tr w:rsidR="00580A46" w:rsidRPr="00752B8D" w14:paraId="15457768"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670F1291"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84835D1" w14:textId="66B61405" w:rsidR="00580A46" w:rsidRPr="00752B8D" w:rsidRDefault="009370AB" w:rsidP="002914A9">
            <w:pPr>
              <w:pStyle w:val="NormalWeb"/>
              <w:spacing w:before="0" w:beforeAutospacing="0" w:after="0" w:afterAutospacing="0"/>
              <w:rPr>
                <w:rFonts w:asciiTheme="majorHAnsi" w:hAnsiTheme="majorHAnsi" w:cs="Arial"/>
                <w:sz w:val="20"/>
                <w:szCs w:val="20"/>
                <w:lang w:val="en-GB"/>
              </w:rPr>
            </w:pPr>
            <w:r>
              <w:rPr>
                <w:rFonts w:asciiTheme="majorHAnsi" w:hAnsiTheme="majorHAnsi" w:cs="Arial"/>
                <w:color w:val="000000"/>
                <w:sz w:val="20"/>
                <w:szCs w:val="20"/>
              </w:rPr>
              <w:t>U</w:t>
            </w:r>
            <w:r w:rsidRPr="00752B8D">
              <w:rPr>
                <w:rFonts w:asciiTheme="majorHAnsi" w:hAnsiTheme="majorHAnsi" w:cs="Arial"/>
                <w:color w:val="000000"/>
                <w:sz w:val="20"/>
                <w:szCs w:val="20"/>
              </w:rPr>
              <w:t xml:space="preserve">ndergraduate </w:t>
            </w:r>
            <w:r>
              <w:rPr>
                <w:rFonts w:asciiTheme="majorHAnsi" w:hAnsiTheme="majorHAnsi" w:cs="Arial"/>
                <w:color w:val="000000"/>
                <w:sz w:val="20"/>
                <w:szCs w:val="20"/>
              </w:rPr>
              <w:t>T</w:t>
            </w:r>
            <w:r w:rsidRPr="00752B8D">
              <w:rPr>
                <w:rFonts w:asciiTheme="majorHAnsi" w:hAnsiTheme="majorHAnsi" w:cs="Arial"/>
                <w:color w:val="000000"/>
                <w:sz w:val="20"/>
                <w:szCs w:val="20"/>
              </w:rPr>
              <w:t>ranscript</w:t>
            </w:r>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r w:rsidR="00107142">
              <w:rPr>
                <w:rFonts w:asciiTheme="majorHAnsi" w:hAnsiTheme="majorHAnsi" w:cs="Arial"/>
                <w:color w:val="000000"/>
                <w:sz w:val="20"/>
                <w:szCs w:val="20"/>
              </w:rPr>
              <w:t>meeting</w:t>
            </w:r>
            <w:r w:rsidR="00C63A4C" w:rsidRPr="00F54DB9">
              <w:rPr>
                <w:rFonts w:asciiTheme="majorHAnsi" w:hAnsiTheme="majorHAnsi" w:cs="Arial"/>
                <w:color w:val="000000"/>
                <w:sz w:val="20"/>
                <w:szCs w:val="20"/>
              </w:rPr>
              <w:t xml:space="preserve"> the criteria</w:t>
            </w:r>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580A46" w:rsidRPr="00752B8D" w14:paraId="2761F839"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25029A83"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FEE633C" w14:textId="64226D82" w:rsidR="00580A46" w:rsidRPr="00E351AE" w:rsidRDefault="00580A46" w:rsidP="005C593C">
            <w:pPr>
              <w:pStyle w:val="NormalWeb"/>
              <w:keepNext/>
              <w:keepLines/>
              <w:spacing w:before="0" w:beforeAutospacing="0" w:after="0" w:afterAutospacing="0"/>
              <w:outlineLvl w:val="3"/>
              <w:rPr>
                <w:rFonts w:asciiTheme="majorHAnsi" w:hAnsiTheme="majorHAnsi" w:cs="Arial"/>
                <w:bCs/>
                <w:sz w:val="20"/>
                <w:szCs w:val="20"/>
                <w:highlight w:val="yellow"/>
                <w:lang w:val="en-GB"/>
              </w:rPr>
            </w:pPr>
            <w:bookmarkStart w:id="2188" w:name="_Toc488244294"/>
            <w:bookmarkStart w:id="2189" w:name="_Toc488244348"/>
            <w:bookmarkStart w:id="2190" w:name="_Toc517256252"/>
            <w:bookmarkStart w:id="2191" w:name="_Toc519773817"/>
            <w:r w:rsidRPr="008301F0">
              <w:rPr>
                <w:rFonts w:asciiTheme="majorHAnsi" w:hAnsiTheme="majorHAnsi" w:cs="Arial"/>
                <w:color w:val="000000"/>
                <w:sz w:val="20"/>
                <w:szCs w:val="20"/>
              </w:rPr>
              <w:t xml:space="preserve">Employment </w:t>
            </w:r>
            <w:r w:rsidR="00E941A2" w:rsidRPr="008301F0">
              <w:rPr>
                <w:rFonts w:asciiTheme="majorHAnsi" w:hAnsiTheme="majorHAnsi" w:cs="Arial"/>
                <w:color w:val="000000"/>
                <w:sz w:val="20"/>
                <w:szCs w:val="20"/>
              </w:rPr>
              <w:t xml:space="preserve">Document </w:t>
            </w:r>
            <w:r w:rsidRPr="008301F0">
              <w:rPr>
                <w:rFonts w:asciiTheme="majorHAnsi" w:hAnsiTheme="majorHAnsi" w:cs="Arial"/>
                <w:color w:val="000000"/>
                <w:sz w:val="20"/>
                <w:szCs w:val="20"/>
              </w:rPr>
              <w:t>(</w:t>
            </w:r>
            <w:r w:rsidR="00107142">
              <w:rPr>
                <w:rFonts w:asciiTheme="majorHAnsi" w:hAnsiTheme="majorHAnsi" w:cs="Arial"/>
                <w:color w:val="000000"/>
                <w:sz w:val="20"/>
                <w:szCs w:val="20"/>
              </w:rPr>
              <w:t xml:space="preserve">meeting </w:t>
            </w:r>
            <w:r w:rsidRPr="008301F0">
              <w:rPr>
                <w:rFonts w:asciiTheme="majorHAnsi" w:hAnsiTheme="majorHAnsi" w:cs="Arial"/>
                <w:color w:val="000000"/>
                <w:sz w:val="20"/>
                <w:szCs w:val="20"/>
              </w:rPr>
              <w:t>the criteria mentioned in Section 2.3.1.2)</w:t>
            </w:r>
            <w:bookmarkEnd w:id="2188"/>
            <w:bookmarkEnd w:id="2189"/>
            <w:bookmarkEnd w:id="2190"/>
            <w:bookmarkEnd w:id="2191"/>
          </w:p>
        </w:tc>
      </w:tr>
      <w:tr w:rsidR="00E941A2" w:rsidRPr="00752B8D" w14:paraId="7BDD513F"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47C6D42" w14:textId="77777777" w:rsidR="00E941A2" w:rsidRPr="00752B8D" w:rsidRDefault="00E941A2">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47872E9" w14:textId="0E5FEB7F" w:rsidR="00E941A2" w:rsidRPr="002A5251" w:rsidRDefault="00E91586" w:rsidP="005C593C">
            <w:pPr>
              <w:pStyle w:val="NormalWeb"/>
              <w:keepNext/>
              <w:keepLines/>
              <w:spacing w:before="0" w:beforeAutospacing="0" w:after="0" w:afterAutospacing="0"/>
              <w:outlineLvl w:val="3"/>
              <w:rPr>
                <w:rFonts w:asciiTheme="majorHAnsi" w:hAnsiTheme="majorHAnsi" w:cs="Arial"/>
                <w:color w:val="000000"/>
                <w:sz w:val="20"/>
                <w:szCs w:val="20"/>
                <w:lang w:val="en-GB"/>
              </w:rPr>
            </w:pPr>
            <w:bookmarkStart w:id="2192" w:name="_Toc517256253"/>
            <w:bookmarkStart w:id="2193" w:name="_Toc519773818"/>
            <w:r>
              <w:rPr>
                <w:rFonts w:asciiTheme="majorHAnsi" w:hAnsiTheme="majorHAnsi" w:cs="Arial"/>
                <w:color w:val="000000"/>
                <w:sz w:val="20"/>
                <w:szCs w:val="20"/>
                <w:lang w:val="en-GB"/>
              </w:rPr>
              <w:t>Service Scheme</w:t>
            </w:r>
            <w:r w:rsidR="00F010C6">
              <w:rPr>
                <w:rFonts w:asciiTheme="majorHAnsi" w:hAnsiTheme="majorHAnsi" w:cs="Arial"/>
                <w:color w:val="000000"/>
                <w:sz w:val="20"/>
                <w:szCs w:val="20"/>
                <w:lang w:val="en-GB"/>
              </w:rPr>
              <w:t>/Insured Employment Certificate</w:t>
            </w:r>
            <w:r w:rsidR="00E941A2">
              <w:rPr>
                <w:rFonts w:asciiTheme="majorHAnsi" w:hAnsiTheme="majorHAnsi" w:cs="Arial"/>
                <w:color w:val="000000"/>
                <w:sz w:val="20"/>
                <w:szCs w:val="20"/>
                <w:lang w:val="en-GB"/>
              </w:rPr>
              <w:t xml:space="preserve"> </w:t>
            </w:r>
            <w:r w:rsidR="00E941A2" w:rsidRPr="002A5251">
              <w:rPr>
                <w:rFonts w:asciiTheme="majorHAnsi" w:hAnsiTheme="majorHAnsi" w:cs="Arial"/>
                <w:color w:val="000000"/>
                <w:sz w:val="20"/>
                <w:szCs w:val="20"/>
                <w:lang w:val="en-GB"/>
              </w:rPr>
              <w:t>(</w:t>
            </w:r>
            <w:r w:rsidR="00107142">
              <w:rPr>
                <w:rFonts w:asciiTheme="majorHAnsi" w:hAnsiTheme="majorHAnsi" w:cs="Arial"/>
                <w:color w:val="000000"/>
                <w:sz w:val="20"/>
                <w:szCs w:val="20"/>
                <w:lang w:val="en-GB"/>
              </w:rPr>
              <w:t>meeting</w:t>
            </w:r>
            <w:r w:rsidR="00107142" w:rsidRPr="002A5251">
              <w:rPr>
                <w:rFonts w:asciiTheme="majorHAnsi" w:hAnsiTheme="majorHAnsi" w:cs="Arial"/>
                <w:color w:val="000000"/>
                <w:sz w:val="20"/>
                <w:szCs w:val="20"/>
                <w:lang w:val="en-GB"/>
              </w:rPr>
              <w:t xml:space="preserve"> </w:t>
            </w:r>
            <w:r w:rsidR="00E941A2" w:rsidRPr="002A5251">
              <w:rPr>
                <w:rFonts w:asciiTheme="majorHAnsi" w:hAnsiTheme="majorHAnsi" w:cs="Arial"/>
                <w:color w:val="000000"/>
                <w:sz w:val="20"/>
                <w:szCs w:val="20"/>
                <w:lang w:val="en-GB"/>
              </w:rPr>
              <w:t>the criteria mentioned in Section 2.3.1.2)</w:t>
            </w:r>
            <w:bookmarkEnd w:id="2192"/>
            <w:bookmarkEnd w:id="2193"/>
          </w:p>
        </w:tc>
      </w:tr>
      <w:tr w:rsidR="00E91586" w:rsidRPr="00752B8D" w14:paraId="2B266D6F"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50AF65FB" w14:textId="77777777" w:rsidR="00E91586" w:rsidRPr="00752B8D" w:rsidRDefault="00E9158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73E82027" w14:textId="5A8675FD" w:rsidR="00E91586" w:rsidDel="00E91586" w:rsidRDefault="00E91586" w:rsidP="005C593C">
            <w:pPr>
              <w:pStyle w:val="NormalWeb"/>
              <w:keepNext/>
              <w:keepLines/>
              <w:spacing w:before="0" w:beforeAutospacing="0" w:after="0" w:afterAutospacing="0"/>
              <w:outlineLvl w:val="3"/>
              <w:rPr>
                <w:rFonts w:asciiTheme="majorHAnsi" w:hAnsiTheme="majorHAnsi" w:cs="Arial"/>
                <w:color w:val="000000"/>
                <w:sz w:val="20"/>
                <w:szCs w:val="20"/>
                <w:lang w:val="en-GB"/>
              </w:rPr>
            </w:pPr>
            <w:bookmarkStart w:id="2194" w:name="_Toc517256254"/>
            <w:bookmarkStart w:id="2195" w:name="_Toc519773819"/>
            <w:r w:rsidRPr="00E91586">
              <w:rPr>
                <w:rFonts w:asciiTheme="majorHAnsi" w:hAnsiTheme="majorHAnsi" w:cs="Arial"/>
                <w:b/>
                <w:i/>
                <w:color w:val="000000"/>
                <w:sz w:val="20"/>
                <w:szCs w:val="20"/>
              </w:rPr>
              <w:t>Only if applicable</w:t>
            </w:r>
            <w:r w:rsidRPr="00E91586">
              <w:rPr>
                <w:rFonts w:asciiTheme="majorHAnsi" w:hAnsiTheme="majorHAnsi" w:cs="Arial"/>
                <w:b/>
                <w:color w:val="000000"/>
                <w:sz w:val="20"/>
                <w:szCs w:val="20"/>
              </w:rPr>
              <w:t xml:space="preserve"> </w:t>
            </w:r>
            <w:r w:rsidRPr="00E91586">
              <w:rPr>
                <w:rFonts w:asciiTheme="majorHAnsi" w:hAnsiTheme="majorHAnsi" w:cs="Arial"/>
                <w:color w:val="000000"/>
                <w:sz w:val="20"/>
                <w:szCs w:val="20"/>
              </w:rPr>
              <w:t xml:space="preserve">- </w:t>
            </w:r>
            <w:r w:rsidRPr="001D54A4">
              <w:rPr>
                <w:rStyle w:val="FootnoteReference"/>
                <w:rFonts w:asciiTheme="majorHAnsi" w:hAnsiTheme="majorHAnsi"/>
                <w:color w:val="000000" w:themeColor="text1"/>
                <w:sz w:val="20"/>
                <w:szCs w:val="20"/>
                <w:vertAlign w:val="baseline"/>
              </w:rPr>
              <w:t>Statement of Insured Employment</w:t>
            </w:r>
            <w:r w:rsidRPr="001D54A4">
              <w:rPr>
                <w:rFonts w:asciiTheme="majorHAnsi" w:hAnsiTheme="majorHAnsi" w:cs="Arial"/>
                <w:color w:val="000000" w:themeColor="text1"/>
                <w:sz w:val="20"/>
                <w:szCs w:val="20"/>
                <w:lang w:val="en-GB"/>
              </w:rPr>
              <w:t xml:space="preserve"> </w:t>
            </w:r>
            <w:r w:rsidRPr="002A5251">
              <w:rPr>
                <w:rFonts w:asciiTheme="majorHAnsi" w:hAnsiTheme="majorHAnsi" w:cs="Arial"/>
                <w:color w:val="000000"/>
                <w:sz w:val="20"/>
                <w:szCs w:val="20"/>
                <w:lang w:val="en-GB"/>
              </w:rPr>
              <w:t>(</w:t>
            </w:r>
            <w:r w:rsidR="00107142">
              <w:rPr>
                <w:rFonts w:asciiTheme="majorHAnsi" w:hAnsiTheme="majorHAnsi" w:cs="Arial"/>
                <w:color w:val="000000"/>
                <w:sz w:val="20"/>
                <w:szCs w:val="20"/>
                <w:lang w:val="en-GB"/>
              </w:rPr>
              <w:t>meeting</w:t>
            </w:r>
            <w:r w:rsidR="00107142" w:rsidRPr="002A5251">
              <w:rPr>
                <w:rFonts w:asciiTheme="majorHAnsi" w:hAnsiTheme="majorHAnsi" w:cs="Arial"/>
                <w:color w:val="000000"/>
                <w:sz w:val="20"/>
                <w:szCs w:val="20"/>
                <w:lang w:val="en-GB"/>
              </w:rPr>
              <w:t xml:space="preserve"> </w:t>
            </w:r>
            <w:r w:rsidRPr="002A5251">
              <w:rPr>
                <w:rFonts w:asciiTheme="majorHAnsi" w:hAnsiTheme="majorHAnsi" w:cs="Arial"/>
                <w:color w:val="000000"/>
                <w:sz w:val="20"/>
                <w:szCs w:val="20"/>
                <w:lang w:val="en-GB"/>
              </w:rPr>
              <w:t>the criteria mentioned in Section 2.3.1.2)</w:t>
            </w:r>
            <w:bookmarkEnd w:id="2194"/>
            <w:bookmarkEnd w:id="2195"/>
          </w:p>
        </w:tc>
      </w:tr>
      <w:tr w:rsidR="00CD6AA4" w:rsidRPr="00752B8D" w14:paraId="285B21EC"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482E0B5" w14:textId="77777777" w:rsidR="00CD6AA4" w:rsidRPr="00752B8D" w:rsidRDefault="00CD6AA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BF385A6" w14:textId="3E872522" w:rsidR="00CD6AA4" w:rsidRPr="00752B8D" w:rsidRDefault="00CD6AA4" w:rsidP="00664D47">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w:t>
            </w:r>
          </w:p>
        </w:tc>
      </w:tr>
    </w:tbl>
    <w:p w14:paraId="66ED3564" w14:textId="77777777" w:rsidR="008301F0" w:rsidRDefault="008301F0">
      <w:pPr>
        <w:rPr>
          <w:rFonts w:asciiTheme="majorHAnsi" w:hAnsiTheme="majorHAnsi" w:cs="Arial"/>
        </w:rPr>
      </w:pPr>
    </w:p>
    <w:p w14:paraId="35263A3C" w14:textId="77777777" w:rsidR="008301F0" w:rsidRDefault="008301F0">
      <w:pPr>
        <w:rPr>
          <w:rFonts w:asciiTheme="majorHAnsi" w:hAnsiTheme="majorHAnsi" w:cs="Arial"/>
        </w:rPr>
      </w:pPr>
    </w:p>
    <w:p w14:paraId="4B3134CC" w14:textId="77777777" w:rsidR="008941ED" w:rsidRDefault="008941ED">
      <w:pPr>
        <w:rPr>
          <w:rFonts w:asciiTheme="majorHAnsi" w:eastAsia="MS Gothic" w:hAnsiTheme="majorHAnsi" w:cs="Arial"/>
          <w:b/>
          <w:bCs/>
          <w:color w:val="345A8A"/>
        </w:rPr>
      </w:pPr>
      <w:r>
        <w:rPr>
          <w:rFonts w:asciiTheme="majorHAnsi" w:hAnsiTheme="majorHAnsi" w:cs="Arial"/>
        </w:rPr>
        <w:br w:type="page"/>
      </w:r>
    </w:p>
    <w:p w14:paraId="39C35CB0" w14:textId="77777777" w:rsidR="00A3786F" w:rsidRDefault="00A3786F" w:rsidP="00C13ACC">
      <w:pPr>
        <w:pStyle w:val="Heading1"/>
        <w:numPr>
          <w:ilvl w:val="1"/>
          <w:numId w:val="8"/>
        </w:numPr>
        <w:spacing w:before="240" w:after="240"/>
        <w:ind w:left="1134" w:hanging="425"/>
        <w:rPr>
          <w:rFonts w:asciiTheme="majorHAnsi" w:hAnsiTheme="majorHAnsi" w:cs="Arial"/>
          <w:sz w:val="20"/>
          <w:szCs w:val="20"/>
        </w:rPr>
      </w:pPr>
      <w:bookmarkStart w:id="2196" w:name="_Toc519773820"/>
      <w:r w:rsidRPr="00752B8D">
        <w:rPr>
          <w:rFonts w:asciiTheme="majorHAnsi" w:hAnsiTheme="majorHAnsi" w:cs="Arial"/>
          <w:sz w:val="20"/>
          <w:szCs w:val="20"/>
        </w:rPr>
        <w:t>Checklists for University Sector</w:t>
      </w:r>
      <w:bookmarkEnd w:id="2196"/>
    </w:p>
    <w:p w14:paraId="16C798F7" w14:textId="77777777" w:rsidR="00F14010" w:rsidRPr="00752B8D" w:rsidRDefault="00F14010" w:rsidP="00C13ACC">
      <w:pPr>
        <w:pStyle w:val="Heading1"/>
        <w:numPr>
          <w:ilvl w:val="2"/>
          <w:numId w:val="8"/>
        </w:numPr>
        <w:tabs>
          <w:tab w:val="left" w:pos="1560"/>
        </w:tabs>
        <w:spacing w:before="240" w:after="240"/>
        <w:ind w:left="1418" w:hanging="425"/>
        <w:rPr>
          <w:rFonts w:asciiTheme="majorHAnsi" w:hAnsiTheme="majorHAnsi" w:cs="Arial"/>
          <w:sz w:val="20"/>
          <w:szCs w:val="20"/>
        </w:rPr>
      </w:pPr>
      <w:bookmarkStart w:id="2197" w:name="_Toc519773821"/>
      <w:r w:rsidRPr="00752B8D">
        <w:rPr>
          <w:rFonts w:asciiTheme="majorHAnsi" w:hAnsiTheme="majorHAnsi" w:cs="Arial"/>
          <w:sz w:val="20"/>
          <w:szCs w:val="20"/>
        </w:rPr>
        <w:t>Academic/Administrative Staff</w:t>
      </w:r>
      <w:bookmarkEnd w:id="219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F14010" w:rsidRPr="00752B8D" w14:paraId="04A25DD2"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2440B15"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769E5D2" w14:textId="5C95849C" w:rsidR="00F14010" w:rsidRPr="00752B8D" w:rsidRDefault="00F14010" w:rsidP="005C593C">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 xml:space="preserve">English Application Form for the </w:t>
            </w:r>
            <w:r w:rsidR="009E3DCE" w:rsidRPr="00A14707">
              <w:rPr>
                <w:rFonts w:asciiTheme="majorHAnsi" w:hAnsiTheme="majorHAnsi" w:cs="Arial"/>
                <w:b/>
                <w:bCs/>
                <w:color w:val="000000"/>
                <w:sz w:val="20"/>
                <w:szCs w:val="20"/>
                <w:u w:val="single"/>
              </w:rPr>
              <w:t>2021</w:t>
            </w:r>
            <w:r w:rsidR="007C2FDC" w:rsidRPr="00A14707">
              <w:rPr>
                <w:rFonts w:asciiTheme="majorHAnsi" w:hAnsiTheme="majorHAnsi" w:cs="Arial"/>
                <w:b/>
                <w:bCs/>
                <w:color w:val="000000"/>
                <w:sz w:val="20"/>
                <w:szCs w:val="20"/>
                <w:u w:val="single"/>
              </w:rPr>
              <w:t>-</w:t>
            </w:r>
            <w:r w:rsidR="009E3DCE" w:rsidRPr="00A14707">
              <w:rPr>
                <w:rFonts w:asciiTheme="majorHAnsi" w:hAnsiTheme="majorHAnsi" w:cs="Arial"/>
                <w:b/>
                <w:bCs/>
                <w:color w:val="000000"/>
                <w:sz w:val="20"/>
                <w:szCs w:val="20"/>
                <w:u w:val="single"/>
              </w:rPr>
              <w:t xml:space="preserve">2022 </w:t>
            </w:r>
            <w:r w:rsidRPr="00A14707">
              <w:rPr>
                <w:rFonts w:asciiTheme="majorHAnsi" w:hAnsiTheme="majorHAnsi" w:cs="Arial"/>
                <w:b/>
                <w:bCs/>
                <w:color w:val="000000"/>
                <w:sz w:val="20"/>
                <w:szCs w:val="20"/>
                <w:u w:val="single"/>
              </w:rPr>
              <w:t>academic year</w:t>
            </w:r>
            <w:r w:rsidR="00620473">
              <w:rPr>
                <w:rFonts w:asciiTheme="majorHAnsi" w:hAnsiTheme="majorHAnsi" w:cs="Arial"/>
                <w:color w:val="000000"/>
                <w:sz w:val="20"/>
                <w:szCs w:val="20"/>
              </w:rPr>
              <w:t xml:space="preserve"> (dated &amp; signed)</w:t>
            </w:r>
          </w:p>
        </w:tc>
      </w:tr>
      <w:tr w:rsidR="00F14010" w:rsidRPr="00752B8D" w14:paraId="4A32BD79"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3F5F20E"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D53FD8B" w14:textId="0E1737B4" w:rsidR="00F14010" w:rsidRPr="00752B8D" w:rsidRDefault="00620473" w:rsidP="00620473">
            <w:pPr>
              <w:pStyle w:val="NormalWeb"/>
              <w:spacing w:before="0" w:beforeAutospacing="0" w:after="0" w:afterAutospacing="0"/>
              <w:rPr>
                <w:rFonts w:asciiTheme="majorHAnsi" w:hAnsiTheme="majorHAnsi" w:cs="Arial"/>
                <w:sz w:val="20"/>
                <w:szCs w:val="20"/>
                <w:lang w:val="en-GB"/>
              </w:rPr>
            </w:pPr>
            <w:r w:rsidRPr="006C5691">
              <w:rPr>
                <w:rFonts w:asciiTheme="majorHAnsi" w:hAnsiTheme="majorHAnsi" w:cs="Arial"/>
                <w:color w:val="000000"/>
                <w:sz w:val="20"/>
                <w:szCs w:val="20"/>
              </w:rPr>
              <w:t>One</w:t>
            </w:r>
            <w:r w:rsidRPr="00752B8D">
              <w:rPr>
                <w:rFonts w:asciiTheme="majorHAnsi" w:hAnsiTheme="majorHAnsi" w:cs="Arial"/>
                <w:color w:val="000000"/>
                <w:sz w:val="20"/>
                <w:szCs w:val="20"/>
              </w:rPr>
              <w:t xml:space="preserve"> photo</w:t>
            </w:r>
            <w:r>
              <w:rPr>
                <w:rFonts w:asciiTheme="majorHAnsi" w:hAnsiTheme="majorHAnsi" w:cs="Arial"/>
                <w:color w:val="000000"/>
                <w:sz w:val="20"/>
                <w:szCs w:val="20"/>
              </w:rPr>
              <w:t>graph preferably</w:t>
            </w:r>
            <w:r w:rsidRPr="00752B8D">
              <w:rPr>
                <w:rFonts w:asciiTheme="majorHAnsi" w:hAnsiTheme="majorHAnsi" w:cs="Arial"/>
                <w:color w:val="000000"/>
                <w:sz w:val="20"/>
                <w:szCs w:val="20"/>
              </w:rPr>
              <w:t xml:space="preserve"> 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glued</w:t>
            </w:r>
            <w:r w:rsidR="00AC58CC">
              <w:rPr>
                <w:rFonts w:asciiTheme="majorHAnsi" w:hAnsiTheme="majorHAnsi" w:cs="Arial"/>
                <w:color w:val="000000"/>
                <w:sz w:val="20"/>
                <w:szCs w:val="20"/>
              </w:rPr>
              <w:t>/stapled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F14010" w:rsidRPr="00752B8D" w14:paraId="2202D77D"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79BAE17"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A7267BF" w14:textId="5FD3F8E1" w:rsidR="00F14010" w:rsidRPr="00752B8D" w:rsidRDefault="00620473" w:rsidP="00014919">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Photocopy of identity card/passport</w:t>
            </w:r>
            <w:r w:rsidRPr="006C5691" w:rsidDel="00620473">
              <w:rPr>
                <w:rFonts w:asciiTheme="majorHAnsi" w:hAnsiTheme="majorHAnsi" w:cs="Arial"/>
                <w:color w:val="000000"/>
                <w:sz w:val="20"/>
                <w:szCs w:val="20"/>
              </w:rPr>
              <w:t xml:space="preserve"> </w:t>
            </w:r>
          </w:p>
        </w:tc>
      </w:tr>
      <w:tr w:rsidR="00F14010" w:rsidRPr="00752B8D" w14:paraId="65A9BE43"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211ACBA"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B1C3F00" w14:textId="77777777" w:rsidR="00F14010" w:rsidRPr="00752B8D" w:rsidRDefault="00F14010" w:rsidP="004A6E65">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Pr="00752B8D">
              <w:rPr>
                <w:rFonts w:asciiTheme="majorHAnsi" w:hAnsiTheme="majorHAnsi" w:cs="Arial"/>
                <w:color w:val="000000"/>
                <w:sz w:val="20"/>
                <w:szCs w:val="20"/>
              </w:rPr>
              <w:t>oreign language proficiency certificate(s) related to the EU official language(s) indicated in the Application Form</w:t>
            </w:r>
          </w:p>
        </w:tc>
      </w:tr>
      <w:tr w:rsidR="00F14010" w:rsidRPr="00752B8D" w14:paraId="65E4D7A6"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BF4F352"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F27689B" w14:textId="77777777" w:rsidR="00F14010" w:rsidRPr="00752B8D" w:rsidRDefault="00F14010" w:rsidP="004A6E65">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Undergraduate Diploma/Graduation Certificate</w:t>
            </w:r>
          </w:p>
        </w:tc>
      </w:tr>
      <w:tr w:rsidR="00F14010" w:rsidRPr="00752B8D" w14:paraId="15126C2E"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731F73D"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2E6A344" w14:textId="0A463129" w:rsidR="00F14010" w:rsidRPr="00752B8D" w:rsidRDefault="00F14010" w:rsidP="008941ED">
            <w:pPr>
              <w:pStyle w:val="NormalWeb"/>
              <w:spacing w:before="0" w:beforeAutospacing="0" w:after="0" w:afterAutospacing="0"/>
              <w:rPr>
                <w:rFonts w:asciiTheme="majorHAnsi" w:hAnsiTheme="majorHAnsi" w:cs="Arial"/>
                <w:sz w:val="20"/>
                <w:szCs w:val="20"/>
                <w:lang w:val="en-GB"/>
              </w:rPr>
            </w:pPr>
            <w:r>
              <w:rPr>
                <w:rFonts w:asciiTheme="majorHAnsi" w:hAnsiTheme="majorHAnsi" w:cs="Arial"/>
                <w:color w:val="000000"/>
                <w:sz w:val="20"/>
                <w:szCs w:val="20"/>
              </w:rPr>
              <w:t>U</w:t>
            </w:r>
            <w:r w:rsidRPr="00752B8D">
              <w:rPr>
                <w:rFonts w:asciiTheme="majorHAnsi" w:hAnsiTheme="majorHAnsi" w:cs="Arial"/>
                <w:color w:val="000000"/>
                <w:sz w:val="20"/>
                <w:szCs w:val="20"/>
              </w:rPr>
              <w:t xml:space="preserve">ndergraduate </w:t>
            </w:r>
            <w:r>
              <w:rPr>
                <w:rFonts w:asciiTheme="majorHAnsi" w:hAnsiTheme="majorHAnsi" w:cs="Arial"/>
                <w:color w:val="000000"/>
                <w:sz w:val="20"/>
                <w:szCs w:val="20"/>
              </w:rPr>
              <w:t>T</w:t>
            </w:r>
            <w:r w:rsidRPr="00752B8D">
              <w:rPr>
                <w:rFonts w:asciiTheme="majorHAnsi" w:hAnsiTheme="majorHAnsi" w:cs="Arial"/>
                <w:color w:val="000000"/>
                <w:sz w:val="20"/>
                <w:szCs w:val="20"/>
              </w:rPr>
              <w:t>ranscript</w:t>
            </w:r>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r w:rsidR="00107142">
              <w:rPr>
                <w:rFonts w:asciiTheme="majorHAnsi" w:hAnsiTheme="majorHAnsi" w:cs="Arial"/>
                <w:color w:val="000000"/>
                <w:sz w:val="20"/>
                <w:szCs w:val="20"/>
              </w:rPr>
              <w:t>meeting</w:t>
            </w:r>
            <w:r w:rsidR="00C63A4C" w:rsidRPr="00F54DB9">
              <w:rPr>
                <w:rFonts w:asciiTheme="majorHAnsi" w:hAnsiTheme="majorHAnsi" w:cs="Arial"/>
                <w:color w:val="000000"/>
                <w:sz w:val="20"/>
                <w:szCs w:val="20"/>
              </w:rPr>
              <w:t xml:space="preserve"> the criteria</w:t>
            </w:r>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F14010" w:rsidRPr="00752B8D" w14:paraId="60EC5ED6"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ECCD994"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3C3FDCD" w14:textId="01D3D70F" w:rsidR="00F14010" w:rsidRPr="00752B8D" w:rsidRDefault="002A7541" w:rsidP="005C593C">
            <w:pPr>
              <w:pStyle w:val="NormalWeb"/>
              <w:spacing w:before="0" w:beforeAutospacing="0" w:after="0" w:afterAutospacing="0"/>
              <w:rPr>
                <w:rFonts w:asciiTheme="majorHAnsi" w:hAnsiTheme="majorHAnsi" w:cs="Arial"/>
                <w:bCs/>
                <w:sz w:val="20"/>
                <w:szCs w:val="20"/>
                <w:lang w:val="en-GB"/>
              </w:rPr>
            </w:pPr>
            <w:r>
              <w:rPr>
                <w:rFonts w:asciiTheme="majorHAnsi" w:hAnsiTheme="majorHAnsi" w:cs="Arial"/>
                <w:color w:val="000000"/>
                <w:sz w:val="20"/>
                <w:szCs w:val="20"/>
                <w:lang w:val="en-GB"/>
              </w:rPr>
              <w:t>O</w:t>
            </w:r>
            <w:r w:rsidR="00F14010">
              <w:rPr>
                <w:rFonts w:asciiTheme="majorHAnsi" w:hAnsiTheme="majorHAnsi" w:cs="Arial"/>
                <w:color w:val="000000"/>
                <w:sz w:val="20"/>
                <w:szCs w:val="20"/>
                <w:lang w:val="en-GB"/>
              </w:rPr>
              <w:t>fficial c</w:t>
            </w:r>
            <w:r w:rsidR="00F14010" w:rsidRPr="00752B8D">
              <w:rPr>
                <w:rFonts w:asciiTheme="majorHAnsi" w:hAnsiTheme="majorHAnsi" w:cs="Arial"/>
                <w:color w:val="000000"/>
                <w:sz w:val="20"/>
                <w:szCs w:val="20"/>
                <w:lang w:val="en-GB"/>
              </w:rPr>
              <w:t xml:space="preserve">onsent </w:t>
            </w:r>
            <w:r w:rsidR="00F14010">
              <w:rPr>
                <w:rFonts w:asciiTheme="majorHAnsi" w:hAnsiTheme="majorHAnsi" w:cs="Arial"/>
                <w:color w:val="000000"/>
                <w:sz w:val="20"/>
                <w:szCs w:val="20"/>
                <w:lang w:val="en-GB"/>
              </w:rPr>
              <w:t>l</w:t>
            </w:r>
            <w:r w:rsidR="00F14010" w:rsidRPr="00752B8D">
              <w:rPr>
                <w:rFonts w:asciiTheme="majorHAnsi" w:hAnsiTheme="majorHAnsi" w:cs="Arial"/>
                <w:color w:val="000000"/>
                <w:sz w:val="20"/>
                <w:szCs w:val="20"/>
                <w:lang w:val="en-GB"/>
              </w:rPr>
              <w:t>etter (</w:t>
            </w:r>
            <w:r w:rsidR="00C10DC8">
              <w:rPr>
                <w:rFonts w:asciiTheme="majorHAnsi" w:hAnsiTheme="majorHAnsi" w:cs="Arial"/>
                <w:color w:val="000000"/>
                <w:sz w:val="20"/>
                <w:szCs w:val="20"/>
                <w:lang w:val="en-GB"/>
              </w:rPr>
              <w:t>meeting</w:t>
            </w:r>
            <w:r w:rsidR="00C10DC8" w:rsidRPr="00752B8D">
              <w:rPr>
                <w:rFonts w:asciiTheme="majorHAnsi" w:hAnsiTheme="majorHAnsi" w:cs="Arial"/>
                <w:color w:val="000000"/>
                <w:sz w:val="20"/>
                <w:szCs w:val="20"/>
                <w:lang w:val="en-GB"/>
              </w:rPr>
              <w:t xml:space="preserve"> </w:t>
            </w:r>
            <w:r w:rsidR="00F14010" w:rsidRPr="00752B8D">
              <w:rPr>
                <w:rFonts w:asciiTheme="majorHAnsi" w:hAnsiTheme="majorHAnsi" w:cs="Arial"/>
                <w:color w:val="000000"/>
                <w:sz w:val="20"/>
                <w:szCs w:val="20"/>
                <w:lang w:val="en-GB"/>
              </w:rPr>
              <w:t>the criteria mentioned in Section 2.3.1.3</w:t>
            </w:r>
            <w:r w:rsidR="00940BD1">
              <w:rPr>
                <w:rFonts w:asciiTheme="majorHAnsi" w:hAnsiTheme="majorHAnsi" w:cs="Arial"/>
                <w:color w:val="000000"/>
                <w:sz w:val="20"/>
                <w:szCs w:val="20"/>
                <w:lang w:val="en-GB"/>
              </w:rPr>
              <w:t>.1</w:t>
            </w:r>
            <w:r w:rsidR="00F14010" w:rsidRPr="00752B8D">
              <w:rPr>
                <w:rFonts w:asciiTheme="majorHAnsi" w:hAnsiTheme="majorHAnsi" w:cs="Arial"/>
                <w:color w:val="000000"/>
                <w:sz w:val="20"/>
                <w:szCs w:val="20"/>
                <w:lang w:val="en-GB"/>
              </w:rPr>
              <w:t>)</w:t>
            </w:r>
          </w:p>
        </w:tc>
      </w:tr>
      <w:tr w:rsidR="00CD6AA4" w:rsidRPr="00752B8D" w14:paraId="78CB171C"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6FF2EE0" w14:textId="77777777" w:rsidR="00CD6AA4" w:rsidRPr="00752B8D" w:rsidRDefault="00CD6AA4"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6B6403B" w14:textId="1F0C6B3A" w:rsidR="00CD6AA4" w:rsidRPr="00752B8D" w:rsidRDefault="00CD6AA4" w:rsidP="00664D47">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w:t>
            </w:r>
          </w:p>
        </w:tc>
      </w:tr>
    </w:tbl>
    <w:p w14:paraId="22427ACB" w14:textId="77777777" w:rsidR="001E0CBB" w:rsidRDefault="001E0CBB" w:rsidP="00E351AE">
      <w:pPr>
        <w:rPr>
          <w:rFonts w:asciiTheme="majorHAnsi" w:hAnsiTheme="majorHAnsi" w:cs="Arial"/>
        </w:rPr>
      </w:pPr>
    </w:p>
    <w:p w14:paraId="6B6D8DB1" w14:textId="77777777" w:rsidR="001E0CBB" w:rsidRDefault="001E0CBB" w:rsidP="00C13ACC">
      <w:pPr>
        <w:pStyle w:val="Heading1"/>
        <w:numPr>
          <w:ilvl w:val="2"/>
          <w:numId w:val="8"/>
        </w:numPr>
        <w:tabs>
          <w:tab w:val="left" w:pos="1560"/>
        </w:tabs>
        <w:spacing w:before="240" w:after="240"/>
        <w:ind w:left="1418" w:hanging="425"/>
        <w:rPr>
          <w:rFonts w:asciiTheme="majorHAnsi" w:hAnsiTheme="majorHAnsi" w:cs="Arial"/>
          <w:sz w:val="20"/>
          <w:szCs w:val="20"/>
        </w:rPr>
      </w:pPr>
      <w:bookmarkStart w:id="2198" w:name="_Toc519773822"/>
      <w:r w:rsidRPr="00752B8D">
        <w:rPr>
          <w:rFonts w:asciiTheme="majorHAnsi" w:hAnsiTheme="majorHAnsi" w:cs="Arial"/>
          <w:sz w:val="20"/>
          <w:szCs w:val="20"/>
        </w:rPr>
        <w:t>Senior Undergraduate Students</w:t>
      </w:r>
      <w:bookmarkEnd w:id="2198"/>
    </w:p>
    <w:p w14:paraId="64E1B83C" w14:textId="77777777" w:rsidR="001E0CBB" w:rsidRPr="00E351AE" w:rsidRDefault="001E0CBB" w:rsidP="00E351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2C28313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265B63B"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30CC681" w14:textId="2C7614F7" w:rsidR="00580A46" w:rsidRPr="00752B8D" w:rsidRDefault="00580A46" w:rsidP="005C593C">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 xml:space="preserve">English Application Form for the </w:t>
            </w:r>
            <w:r w:rsidR="009E3DCE" w:rsidRPr="00A14707">
              <w:rPr>
                <w:rFonts w:asciiTheme="majorHAnsi" w:hAnsiTheme="majorHAnsi" w:cs="Arial"/>
                <w:b/>
                <w:bCs/>
                <w:color w:val="000000"/>
                <w:sz w:val="20"/>
                <w:szCs w:val="20"/>
                <w:u w:val="single"/>
              </w:rPr>
              <w:t>2021</w:t>
            </w:r>
            <w:r w:rsidR="007C2FDC" w:rsidRPr="00A14707">
              <w:rPr>
                <w:rFonts w:asciiTheme="majorHAnsi" w:hAnsiTheme="majorHAnsi" w:cs="Arial"/>
                <w:b/>
                <w:bCs/>
                <w:color w:val="000000"/>
                <w:sz w:val="20"/>
                <w:szCs w:val="20"/>
                <w:u w:val="single"/>
              </w:rPr>
              <w:t>-</w:t>
            </w:r>
            <w:r w:rsidR="009E3DCE" w:rsidRPr="00A14707">
              <w:rPr>
                <w:rFonts w:asciiTheme="majorHAnsi" w:hAnsiTheme="majorHAnsi" w:cs="Arial"/>
                <w:b/>
                <w:bCs/>
                <w:color w:val="000000"/>
                <w:sz w:val="20"/>
                <w:szCs w:val="20"/>
                <w:u w:val="single"/>
              </w:rPr>
              <w:t xml:space="preserve">2022 </w:t>
            </w:r>
            <w:r w:rsidRPr="00A14707">
              <w:rPr>
                <w:rFonts w:asciiTheme="majorHAnsi" w:hAnsiTheme="majorHAnsi" w:cs="Arial"/>
                <w:b/>
                <w:bCs/>
                <w:color w:val="000000"/>
                <w:sz w:val="20"/>
                <w:szCs w:val="20"/>
                <w:u w:val="single"/>
              </w:rPr>
              <w:t>academic year</w:t>
            </w:r>
            <w:r w:rsidR="00620473">
              <w:rPr>
                <w:rFonts w:asciiTheme="majorHAnsi" w:hAnsiTheme="majorHAnsi" w:cs="Arial"/>
                <w:color w:val="000000"/>
                <w:sz w:val="20"/>
                <w:szCs w:val="20"/>
              </w:rPr>
              <w:t xml:space="preserve"> (dated &amp; signed)</w:t>
            </w:r>
          </w:p>
        </w:tc>
      </w:tr>
      <w:tr w:rsidR="00580A46" w:rsidRPr="00752B8D" w14:paraId="296C42A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CF593A1"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42D503F" w14:textId="683D9687" w:rsidR="00580A46" w:rsidRPr="00752B8D" w:rsidRDefault="00620473" w:rsidP="00620473">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One</w:t>
            </w:r>
            <w:r w:rsidRPr="009370AB">
              <w:rPr>
                <w:rFonts w:asciiTheme="majorHAnsi" w:hAnsiTheme="majorHAnsi" w:cs="Arial"/>
                <w:color w:val="000000"/>
                <w:sz w:val="20"/>
                <w:szCs w:val="20"/>
              </w:rPr>
              <w:t xml:space="preserve"> </w:t>
            </w:r>
            <w:r w:rsidRPr="00752B8D">
              <w:rPr>
                <w:rFonts w:asciiTheme="majorHAnsi" w:hAnsiTheme="majorHAnsi" w:cs="Arial"/>
                <w:color w:val="000000"/>
                <w:sz w:val="20"/>
                <w:szCs w:val="20"/>
              </w:rPr>
              <w:t>photo</w:t>
            </w:r>
            <w:r>
              <w:rPr>
                <w:rFonts w:asciiTheme="majorHAnsi" w:hAnsiTheme="majorHAnsi" w:cs="Arial"/>
                <w:color w:val="000000"/>
                <w:sz w:val="20"/>
                <w:szCs w:val="20"/>
              </w:rPr>
              <w:t>graph</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 xml:space="preserve">preferably </w:t>
            </w:r>
            <w:r w:rsidRPr="00752B8D">
              <w:rPr>
                <w:rFonts w:asciiTheme="majorHAnsi" w:hAnsiTheme="majorHAnsi" w:cs="Arial"/>
                <w:color w:val="000000"/>
                <w:sz w:val="20"/>
                <w:szCs w:val="20"/>
              </w:rPr>
              <w:t>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glued</w:t>
            </w:r>
            <w:r w:rsidR="00AC58CC">
              <w:rPr>
                <w:rFonts w:asciiTheme="majorHAnsi" w:hAnsiTheme="majorHAnsi" w:cs="Arial"/>
                <w:color w:val="000000"/>
                <w:sz w:val="20"/>
                <w:szCs w:val="20"/>
              </w:rPr>
              <w:t>/stapled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28C9C026"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946ACC2"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75E5402" w14:textId="24BD5532" w:rsidR="00580A46" w:rsidRPr="00752B8D" w:rsidRDefault="00620473" w:rsidP="00014919">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Photocopy of identity card/passport</w:t>
            </w:r>
            <w:r w:rsidRPr="00F54DB9" w:rsidDel="00620473">
              <w:rPr>
                <w:rFonts w:asciiTheme="majorHAnsi" w:hAnsiTheme="majorHAnsi" w:cs="Arial"/>
                <w:color w:val="000000"/>
                <w:sz w:val="20"/>
                <w:szCs w:val="20"/>
              </w:rPr>
              <w:t xml:space="preserve"> </w:t>
            </w:r>
          </w:p>
        </w:tc>
      </w:tr>
      <w:tr w:rsidR="00580A46" w:rsidRPr="00752B8D" w14:paraId="46BC12D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EDD291A"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57EA63B" w14:textId="77777777"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00580A46" w:rsidRPr="00752B8D">
              <w:rPr>
                <w:rFonts w:asciiTheme="majorHAnsi" w:hAnsiTheme="majorHAnsi" w:cs="Arial"/>
                <w:color w:val="000000"/>
                <w:sz w:val="20"/>
                <w:szCs w:val="20"/>
              </w:rPr>
              <w:t>oreign language proficiency certificate(s) related to the EU official language(s) indicated in the Application Form</w:t>
            </w:r>
          </w:p>
        </w:tc>
      </w:tr>
      <w:tr w:rsidR="00580A46" w:rsidRPr="00752B8D" w14:paraId="22C7ACE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82B3059"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BEA9E4C" w14:textId="2E2B0449" w:rsidR="00580A46" w:rsidRPr="00752B8D" w:rsidRDefault="009370AB" w:rsidP="005C593C">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U</w:t>
            </w:r>
            <w:r w:rsidRPr="00752B8D">
              <w:rPr>
                <w:rFonts w:asciiTheme="majorHAnsi" w:hAnsiTheme="majorHAnsi" w:cs="Arial"/>
                <w:color w:val="000000"/>
                <w:sz w:val="20"/>
                <w:szCs w:val="20"/>
              </w:rPr>
              <w:t xml:space="preserve">ndergraduate </w:t>
            </w:r>
            <w:r>
              <w:rPr>
                <w:rFonts w:asciiTheme="majorHAnsi" w:hAnsiTheme="majorHAnsi" w:cs="Arial"/>
                <w:color w:val="000000"/>
                <w:sz w:val="20"/>
                <w:szCs w:val="20"/>
              </w:rPr>
              <w:t>Transcript</w:t>
            </w:r>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w:t>
            </w:r>
            <w:r w:rsidR="00C10DC8">
              <w:rPr>
                <w:rFonts w:asciiTheme="majorHAnsi" w:hAnsiTheme="majorHAnsi" w:cs="Arial"/>
                <w:color w:val="000000"/>
                <w:sz w:val="20"/>
                <w:szCs w:val="20"/>
                <w:lang w:val="en-GB"/>
              </w:rPr>
              <w:t>meeting</w:t>
            </w:r>
            <w:r w:rsidR="00C10DC8" w:rsidRPr="002A5251">
              <w:rPr>
                <w:rFonts w:asciiTheme="majorHAnsi" w:hAnsiTheme="majorHAnsi" w:cs="Arial"/>
                <w:color w:val="000000"/>
                <w:sz w:val="20"/>
                <w:szCs w:val="20"/>
                <w:lang w:val="en-GB"/>
              </w:rPr>
              <w:t xml:space="preserve"> </w:t>
            </w:r>
            <w:r w:rsidR="003566D2" w:rsidRPr="002A5251">
              <w:rPr>
                <w:rFonts w:asciiTheme="majorHAnsi" w:hAnsiTheme="majorHAnsi" w:cs="Arial"/>
                <w:color w:val="000000"/>
                <w:sz w:val="20"/>
                <w:szCs w:val="20"/>
                <w:lang w:val="en-GB"/>
              </w:rPr>
              <w:t>the crite</w:t>
            </w:r>
            <w:r w:rsidR="003566D2">
              <w:rPr>
                <w:rFonts w:asciiTheme="majorHAnsi" w:hAnsiTheme="majorHAnsi" w:cs="Arial"/>
                <w:color w:val="000000"/>
                <w:sz w:val="20"/>
                <w:szCs w:val="20"/>
                <w:lang w:val="en-GB"/>
              </w:rPr>
              <w:t>ria mentioned in Section 2.3.1.3.2.</w:t>
            </w:r>
            <w:r w:rsidR="003566D2" w:rsidRPr="002A5251">
              <w:rPr>
                <w:rFonts w:asciiTheme="majorHAnsi" w:hAnsiTheme="majorHAnsi" w:cs="Arial"/>
                <w:color w:val="000000"/>
                <w:sz w:val="20"/>
                <w:szCs w:val="20"/>
                <w:lang w:val="en-GB"/>
              </w:rPr>
              <w:t>)</w:t>
            </w:r>
          </w:p>
        </w:tc>
      </w:tr>
      <w:tr w:rsidR="00580A46" w:rsidRPr="00752B8D" w14:paraId="2564284A"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140743A"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0B7C744" w14:textId="45AE3D6D" w:rsidR="00580A46" w:rsidRPr="00752B8D" w:rsidRDefault="009370AB" w:rsidP="005C593C">
            <w:pPr>
              <w:pStyle w:val="NormalWeb"/>
              <w:spacing w:before="0" w:beforeAutospacing="0" w:after="0" w:afterAutospacing="0"/>
              <w:rPr>
                <w:rFonts w:asciiTheme="majorHAnsi" w:hAnsiTheme="majorHAnsi" w:cs="Arial"/>
                <w:sz w:val="20"/>
                <w:szCs w:val="20"/>
                <w:lang w:val="en-GB"/>
              </w:rPr>
            </w:pPr>
            <w:r>
              <w:rPr>
                <w:rFonts w:asciiTheme="majorHAnsi" w:hAnsiTheme="majorHAnsi" w:cs="Arial"/>
                <w:color w:val="000000"/>
                <w:sz w:val="20"/>
                <w:szCs w:val="20"/>
              </w:rPr>
              <w:t>S</w:t>
            </w:r>
            <w:r w:rsidRPr="00752B8D">
              <w:rPr>
                <w:rFonts w:asciiTheme="majorHAnsi" w:hAnsiTheme="majorHAnsi" w:cs="Arial"/>
                <w:color w:val="000000"/>
                <w:sz w:val="20"/>
                <w:szCs w:val="20"/>
              </w:rPr>
              <w:t xml:space="preserve">tudent </w:t>
            </w:r>
            <w:r>
              <w:rPr>
                <w:rFonts w:asciiTheme="majorHAnsi" w:hAnsiTheme="majorHAnsi" w:cs="Arial"/>
                <w:color w:val="000000"/>
                <w:sz w:val="20"/>
                <w:szCs w:val="20"/>
              </w:rPr>
              <w:t>C</w:t>
            </w:r>
            <w:r w:rsidRPr="00752B8D">
              <w:rPr>
                <w:rFonts w:asciiTheme="majorHAnsi" w:hAnsiTheme="majorHAnsi" w:cs="Arial"/>
                <w:color w:val="000000"/>
                <w:sz w:val="20"/>
                <w:szCs w:val="20"/>
              </w:rPr>
              <w:t>ertificate</w:t>
            </w:r>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w:t>
            </w:r>
            <w:r w:rsidR="00C10DC8">
              <w:rPr>
                <w:rFonts w:asciiTheme="majorHAnsi" w:hAnsiTheme="majorHAnsi" w:cs="Arial"/>
                <w:color w:val="000000"/>
                <w:sz w:val="20"/>
                <w:szCs w:val="20"/>
                <w:lang w:val="en-GB"/>
              </w:rPr>
              <w:t xml:space="preserve">meeting </w:t>
            </w:r>
            <w:r w:rsidR="003566D2" w:rsidRPr="002A5251">
              <w:rPr>
                <w:rFonts w:asciiTheme="majorHAnsi" w:hAnsiTheme="majorHAnsi" w:cs="Arial"/>
                <w:color w:val="000000"/>
                <w:sz w:val="20"/>
                <w:szCs w:val="20"/>
                <w:lang w:val="en-GB"/>
              </w:rPr>
              <w:t>the crite</w:t>
            </w:r>
            <w:r w:rsidR="003566D2">
              <w:rPr>
                <w:rFonts w:asciiTheme="majorHAnsi" w:hAnsiTheme="majorHAnsi" w:cs="Arial"/>
                <w:color w:val="000000"/>
                <w:sz w:val="20"/>
                <w:szCs w:val="20"/>
                <w:lang w:val="en-GB"/>
              </w:rPr>
              <w:t>ria mentioned in Section 2.3.1.3.2.</w:t>
            </w:r>
            <w:r w:rsidR="003566D2" w:rsidRPr="002A5251">
              <w:rPr>
                <w:rFonts w:asciiTheme="majorHAnsi" w:hAnsiTheme="majorHAnsi" w:cs="Arial"/>
                <w:color w:val="000000"/>
                <w:sz w:val="20"/>
                <w:szCs w:val="20"/>
                <w:lang w:val="en-GB"/>
              </w:rPr>
              <w:t>)</w:t>
            </w:r>
          </w:p>
        </w:tc>
      </w:tr>
      <w:tr w:rsidR="00CD6AA4" w:rsidRPr="00752B8D" w14:paraId="333480FE"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E6A5549" w14:textId="77777777" w:rsidR="00CD6AA4" w:rsidRPr="00752B8D" w:rsidRDefault="00CD6AA4"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0568B8E" w14:textId="2C0EE6FE" w:rsidR="00CD6AA4" w:rsidRPr="00752B8D" w:rsidRDefault="00CD6AA4" w:rsidP="00664D47">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w:t>
            </w:r>
          </w:p>
        </w:tc>
      </w:tr>
    </w:tbl>
    <w:p w14:paraId="00456D87" w14:textId="77777777" w:rsidR="001E0CBB" w:rsidRPr="00E351AE" w:rsidRDefault="001E0CBB" w:rsidP="00E351AE"/>
    <w:p w14:paraId="02877654" w14:textId="77777777" w:rsidR="00A3786F" w:rsidRPr="00752B8D" w:rsidRDefault="00A3786F" w:rsidP="00C13ACC">
      <w:pPr>
        <w:pStyle w:val="Heading1"/>
        <w:numPr>
          <w:ilvl w:val="2"/>
          <w:numId w:val="8"/>
        </w:numPr>
        <w:tabs>
          <w:tab w:val="left" w:pos="1560"/>
        </w:tabs>
        <w:spacing w:before="240" w:after="240"/>
        <w:ind w:left="1418" w:hanging="425"/>
        <w:rPr>
          <w:rFonts w:asciiTheme="majorHAnsi" w:hAnsiTheme="majorHAnsi" w:cs="Arial"/>
          <w:sz w:val="20"/>
          <w:szCs w:val="20"/>
        </w:rPr>
      </w:pPr>
      <w:bookmarkStart w:id="2199" w:name="_Toc519773823"/>
      <w:r w:rsidRPr="00752B8D">
        <w:rPr>
          <w:rFonts w:asciiTheme="majorHAnsi" w:hAnsiTheme="majorHAnsi" w:cs="Arial"/>
          <w:sz w:val="20"/>
          <w:szCs w:val="20"/>
        </w:rPr>
        <w:t xml:space="preserve">Graduate </w:t>
      </w:r>
      <w:r w:rsidR="0047603A">
        <w:rPr>
          <w:rFonts w:asciiTheme="majorHAnsi" w:hAnsiTheme="majorHAnsi" w:cs="Arial"/>
          <w:sz w:val="20"/>
          <w:szCs w:val="20"/>
        </w:rPr>
        <w:t xml:space="preserve">(master’s or PhD) </w:t>
      </w:r>
      <w:r w:rsidRPr="00752B8D">
        <w:rPr>
          <w:rFonts w:asciiTheme="majorHAnsi" w:hAnsiTheme="majorHAnsi" w:cs="Arial"/>
          <w:sz w:val="20"/>
          <w:szCs w:val="20"/>
        </w:rPr>
        <w:t>Students</w:t>
      </w:r>
      <w:bookmarkEnd w:id="219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008F56D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1D318AC"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A6645C5" w14:textId="43420B2A" w:rsidR="00580A46" w:rsidRPr="00752B8D" w:rsidRDefault="00580A46" w:rsidP="005C593C">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 xml:space="preserve">English Application Form for the </w:t>
            </w:r>
            <w:r w:rsidR="009E3DCE" w:rsidRPr="00A14707">
              <w:rPr>
                <w:rFonts w:asciiTheme="majorHAnsi" w:hAnsiTheme="majorHAnsi" w:cs="Arial"/>
                <w:b/>
                <w:bCs/>
                <w:color w:val="000000"/>
                <w:sz w:val="20"/>
                <w:szCs w:val="20"/>
                <w:u w:val="single"/>
              </w:rPr>
              <w:t>2021</w:t>
            </w:r>
            <w:r w:rsidR="007C2FDC" w:rsidRPr="00A14707">
              <w:rPr>
                <w:rFonts w:asciiTheme="majorHAnsi" w:hAnsiTheme="majorHAnsi" w:cs="Arial"/>
                <w:b/>
                <w:bCs/>
                <w:color w:val="000000"/>
                <w:sz w:val="20"/>
                <w:szCs w:val="20"/>
                <w:u w:val="single"/>
              </w:rPr>
              <w:t>-</w:t>
            </w:r>
            <w:r w:rsidR="009E3DCE" w:rsidRPr="00A14707">
              <w:rPr>
                <w:rFonts w:asciiTheme="majorHAnsi" w:hAnsiTheme="majorHAnsi" w:cs="Arial"/>
                <w:b/>
                <w:bCs/>
                <w:color w:val="000000"/>
                <w:sz w:val="20"/>
                <w:szCs w:val="20"/>
                <w:u w:val="single"/>
              </w:rPr>
              <w:t xml:space="preserve">2022 </w:t>
            </w:r>
            <w:r w:rsidRPr="00A14707">
              <w:rPr>
                <w:rFonts w:asciiTheme="majorHAnsi" w:hAnsiTheme="majorHAnsi" w:cs="Arial"/>
                <w:b/>
                <w:bCs/>
                <w:color w:val="000000"/>
                <w:sz w:val="20"/>
                <w:szCs w:val="20"/>
                <w:u w:val="single"/>
              </w:rPr>
              <w:t>academic year</w:t>
            </w:r>
            <w:r w:rsidR="00620473">
              <w:rPr>
                <w:rFonts w:asciiTheme="majorHAnsi" w:hAnsiTheme="majorHAnsi" w:cs="Arial"/>
                <w:color w:val="000000"/>
                <w:sz w:val="20"/>
                <w:szCs w:val="20"/>
              </w:rPr>
              <w:t xml:space="preserve"> (dated &amp; signed)</w:t>
            </w:r>
          </w:p>
        </w:tc>
      </w:tr>
      <w:tr w:rsidR="00580A46" w:rsidRPr="00752B8D" w14:paraId="09DCE3FE"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603E38E"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E3D89D1" w14:textId="01ACDFD2" w:rsidR="00580A46" w:rsidRPr="00752B8D" w:rsidRDefault="00620473" w:rsidP="00620473">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One</w:t>
            </w:r>
            <w:r w:rsidRPr="00752B8D">
              <w:rPr>
                <w:rFonts w:asciiTheme="majorHAnsi" w:hAnsiTheme="majorHAnsi" w:cs="Arial"/>
                <w:color w:val="000000"/>
                <w:sz w:val="20"/>
                <w:szCs w:val="20"/>
              </w:rPr>
              <w:t xml:space="preserve"> photo</w:t>
            </w:r>
            <w:r>
              <w:rPr>
                <w:rFonts w:asciiTheme="majorHAnsi" w:hAnsiTheme="majorHAnsi" w:cs="Arial"/>
                <w:color w:val="000000"/>
                <w:sz w:val="20"/>
                <w:szCs w:val="20"/>
              </w:rPr>
              <w:t>graph preferably</w:t>
            </w:r>
            <w:r w:rsidRPr="00752B8D">
              <w:rPr>
                <w:rFonts w:asciiTheme="majorHAnsi" w:hAnsiTheme="majorHAnsi" w:cs="Arial"/>
                <w:color w:val="000000"/>
                <w:sz w:val="20"/>
                <w:szCs w:val="20"/>
              </w:rPr>
              <w:t xml:space="preserve"> 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glued</w:t>
            </w:r>
            <w:r w:rsidR="00AC58CC">
              <w:rPr>
                <w:rFonts w:asciiTheme="majorHAnsi" w:hAnsiTheme="majorHAnsi" w:cs="Arial"/>
                <w:color w:val="000000"/>
                <w:sz w:val="20"/>
                <w:szCs w:val="20"/>
              </w:rPr>
              <w:t>/stapled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52CFA4F8"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A2346EC"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664C468" w14:textId="43CBEED9" w:rsidR="00580A46" w:rsidRPr="00752B8D" w:rsidRDefault="00620473" w:rsidP="009370AB">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Photocopy of identity card/passport</w:t>
            </w:r>
            <w:r w:rsidRPr="00F54DB9" w:rsidDel="00620473">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r w:rsidR="0011341C">
              <w:rPr>
                <w:rFonts w:asciiTheme="majorHAnsi" w:hAnsiTheme="majorHAnsi" w:cs="Arial"/>
                <w:color w:val="000000"/>
                <w:sz w:val="20"/>
                <w:szCs w:val="20"/>
              </w:rPr>
              <w:t xml:space="preserve">meeting </w:t>
            </w:r>
            <w:r w:rsidR="00C63A4C" w:rsidRPr="00F54DB9">
              <w:rPr>
                <w:rFonts w:asciiTheme="majorHAnsi" w:hAnsiTheme="majorHAnsi" w:cs="Arial"/>
                <w:color w:val="000000"/>
                <w:sz w:val="20"/>
                <w:szCs w:val="20"/>
              </w:rPr>
              <w:t>the criteria)</w:t>
            </w:r>
          </w:p>
        </w:tc>
      </w:tr>
      <w:tr w:rsidR="00580A46" w:rsidRPr="00752B8D" w14:paraId="377A495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2F89A1C"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63CD9C0" w14:textId="77777777"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00580A46" w:rsidRPr="00752B8D">
              <w:rPr>
                <w:rFonts w:asciiTheme="majorHAnsi" w:hAnsiTheme="majorHAnsi" w:cs="Arial"/>
                <w:color w:val="000000"/>
                <w:sz w:val="20"/>
                <w:szCs w:val="20"/>
              </w:rPr>
              <w:t>oreign language proficiency certificate(s) related to the EU official language(s) indicated in the Application Form</w:t>
            </w:r>
          </w:p>
        </w:tc>
      </w:tr>
      <w:tr w:rsidR="00580A46" w:rsidRPr="00752B8D" w14:paraId="128CB1F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95D1826"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3745FD1" w14:textId="77777777" w:rsidR="00580A46" w:rsidRPr="00752B8D" w:rsidRDefault="00BC7712" w:rsidP="009370AB">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Undergraduate Diploma/Graduation Certificate</w:t>
            </w:r>
          </w:p>
        </w:tc>
      </w:tr>
      <w:tr w:rsidR="00580A46" w:rsidRPr="00752B8D" w14:paraId="64D33E25"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A950151"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1604211" w14:textId="0C272AF7" w:rsidR="00580A46" w:rsidRPr="00752B8D" w:rsidRDefault="009370AB" w:rsidP="008941ED">
            <w:pPr>
              <w:pStyle w:val="NormalWeb"/>
              <w:spacing w:before="0" w:beforeAutospacing="0" w:after="0" w:afterAutospacing="0"/>
              <w:rPr>
                <w:rFonts w:asciiTheme="majorHAnsi" w:hAnsiTheme="majorHAnsi" w:cs="Arial"/>
                <w:sz w:val="20"/>
                <w:szCs w:val="20"/>
                <w:lang w:val="en-GB"/>
              </w:rPr>
            </w:pPr>
            <w:r>
              <w:rPr>
                <w:rFonts w:asciiTheme="majorHAnsi" w:hAnsiTheme="majorHAnsi" w:cs="Arial"/>
                <w:color w:val="000000"/>
                <w:sz w:val="20"/>
                <w:szCs w:val="20"/>
              </w:rPr>
              <w:t>U</w:t>
            </w:r>
            <w:r w:rsidRPr="00752B8D">
              <w:rPr>
                <w:rFonts w:asciiTheme="majorHAnsi" w:hAnsiTheme="majorHAnsi" w:cs="Arial"/>
                <w:color w:val="000000"/>
                <w:sz w:val="20"/>
                <w:szCs w:val="20"/>
              </w:rPr>
              <w:t xml:space="preserve">ndergraduate </w:t>
            </w:r>
            <w:r>
              <w:rPr>
                <w:rFonts w:asciiTheme="majorHAnsi" w:hAnsiTheme="majorHAnsi" w:cs="Arial"/>
                <w:color w:val="000000"/>
                <w:sz w:val="20"/>
                <w:szCs w:val="20"/>
              </w:rPr>
              <w:t>T</w:t>
            </w:r>
            <w:r w:rsidRPr="00752B8D">
              <w:rPr>
                <w:rFonts w:asciiTheme="majorHAnsi" w:hAnsiTheme="majorHAnsi" w:cs="Arial"/>
                <w:color w:val="000000"/>
                <w:sz w:val="20"/>
                <w:szCs w:val="20"/>
              </w:rPr>
              <w:t>ranscript</w:t>
            </w:r>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r w:rsidR="00C10DC8">
              <w:rPr>
                <w:rFonts w:asciiTheme="majorHAnsi" w:hAnsiTheme="majorHAnsi" w:cs="Arial"/>
                <w:color w:val="000000"/>
                <w:sz w:val="20"/>
                <w:szCs w:val="20"/>
              </w:rPr>
              <w:t xml:space="preserve">meeting </w:t>
            </w:r>
            <w:r w:rsidR="00C63A4C" w:rsidRPr="00F54DB9">
              <w:rPr>
                <w:rFonts w:asciiTheme="majorHAnsi" w:hAnsiTheme="majorHAnsi" w:cs="Arial"/>
                <w:color w:val="000000"/>
                <w:sz w:val="20"/>
                <w:szCs w:val="20"/>
              </w:rPr>
              <w:t>the criteria</w:t>
            </w:r>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580A46" w:rsidRPr="00752B8D" w14:paraId="73976C3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7040596"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1056F8E7" w14:textId="1FF04081" w:rsidR="00580A46" w:rsidRPr="00752B8D" w:rsidRDefault="009370AB" w:rsidP="005C593C">
            <w:pPr>
              <w:pStyle w:val="NormalWeb"/>
              <w:spacing w:before="0" w:beforeAutospacing="0" w:after="0" w:afterAutospacing="0"/>
              <w:rPr>
                <w:rFonts w:asciiTheme="majorHAnsi" w:hAnsiTheme="majorHAnsi" w:cs="Arial"/>
                <w:color w:val="000000"/>
                <w:sz w:val="20"/>
                <w:szCs w:val="20"/>
              </w:rPr>
            </w:pPr>
            <w:r>
              <w:rPr>
                <w:rFonts w:asciiTheme="majorHAnsi" w:hAnsiTheme="majorHAnsi" w:cs="Arial"/>
                <w:color w:val="000000"/>
                <w:sz w:val="20"/>
                <w:szCs w:val="20"/>
              </w:rPr>
              <w:t>S</w:t>
            </w:r>
            <w:r w:rsidR="00580A46" w:rsidRPr="00752B8D">
              <w:rPr>
                <w:rFonts w:asciiTheme="majorHAnsi" w:hAnsiTheme="majorHAnsi" w:cs="Arial"/>
                <w:color w:val="000000"/>
                <w:sz w:val="20"/>
                <w:szCs w:val="20"/>
              </w:rPr>
              <w:t xml:space="preserve">tudent </w:t>
            </w:r>
            <w:r>
              <w:rPr>
                <w:rFonts w:asciiTheme="majorHAnsi" w:hAnsiTheme="majorHAnsi" w:cs="Arial"/>
                <w:color w:val="000000"/>
                <w:sz w:val="20"/>
                <w:szCs w:val="20"/>
              </w:rPr>
              <w:t>Certificate</w:t>
            </w:r>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w:t>
            </w:r>
            <w:r w:rsidR="00107142">
              <w:rPr>
                <w:rFonts w:asciiTheme="majorHAnsi" w:hAnsiTheme="majorHAnsi" w:cs="Arial"/>
                <w:color w:val="000000"/>
                <w:sz w:val="20"/>
                <w:szCs w:val="20"/>
                <w:lang w:val="en-GB"/>
              </w:rPr>
              <w:t>meeting</w:t>
            </w:r>
            <w:r w:rsidR="00107142" w:rsidRPr="002A5251">
              <w:rPr>
                <w:rFonts w:asciiTheme="majorHAnsi" w:hAnsiTheme="majorHAnsi" w:cs="Arial"/>
                <w:color w:val="000000"/>
                <w:sz w:val="20"/>
                <w:szCs w:val="20"/>
                <w:lang w:val="en-GB"/>
              </w:rPr>
              <w:t xml:space="preserve"> </w:t>
            </w:r>
            <w:r w:rsidR="003566D2" w:rsidRPr="002A5251">
              <w:rPr>
                <w:rFonts w:asciiTheme="majorHAnsi" w:hAnsiTheme="majorHAnsi" w:cs="Arial"/>
                <w:color w:val="000000"/>
                <w:sz w:val="20"/>
                <w:szCs w:val="20"/>
                <w:lang w:val="en-GB"/>
              </w:rPr>
              <w:t>the crite</w:t>
            </w:r>
            <w:r w:rsidR="003566D2">
              <w:rPr>
                <w:rFonts w:asciiTheme="majorHAnsi" w:hAnsiTheme="majorHAnsi" w:cs="Arial"/>
                <w:color w:val="000000"/>
                <w:sz w:val="20"/>
                <w:szCs w:val="20"/>
                <w:lang w:val="en-GB"/>
              </w:rPr>
              <w:t>ria mentioned in Section 2.3.1.3</w:t>
            </w:r>
            <w:r w:rsidR="007D130F">
              <w:rPr>
                <w:rFonts w:asciiTheme="majorHAnsi" w:hAnsiTheme="majorHAnsi" w:cs="Arial"/>
                <w:color w:val="000000"/>
                <w:sz w:val="20"/>
                <w:szCs w:val="20"/>
                <w:lang w:val="en-GB"/>
              </w:rPr>
              <w:t>.3</w:t>
            </w:r>
            <w:r w:rsidR="003566D2" w:rsidRPr="002A5251">
              <w:rPr>
                <w:rFonts w:asciiTheme="majorHAnsi" w:hAnsiTheme="majorHAnsi" w:cs="Arial"/>
                <w:color w:val="000000"/>
                <w:sz w:val="20"/>
                <w:szCs w:val="20"/>
                <w:lang w:val="en-GB"/>
              </w:rPr>
              <w:t>)</w:t>
            </w:r>
          </w:p>
        </w:tc>
      </w:tr>
      <w:tr w:rsidR="00CD6AA4" w:rsidRPr="00752B8D" w14:paraId="7A0C1A46"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3205474" w14:textId="77777777" w:rsidR="00CD6AA4" w:rsidRPr="00752B8D" w:rsidRDefault="00CD6AA4"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A549605" w14:textId="1D20A5A8" w:rsidR="00CD6AA4" w:rsidRPr="00752B8D" w:rsidRDefault="00CD6AA4" w:rsidP="00CD6AA4">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w:t>
            </w:r>
          </w:p>
        </w:tc>
      </w:tr>
    </w:tbl>
    <w:p w14:paraId="3D58F52D" w14:textId="77777777" w:rsidR="00580A46" w:rsidRPr="00434BE4" w:rsidRDefault="00580A46" w:rsidP="00CD6AA4">
      <w:pPr>
        <w:pStyle w:val="Heading1"/>
        <w:spacing w:before="240" w:after="240"/>
        <w:rPr>
          <w:rFonts w:asciiTheme="majorHAnsi" w:hAnsiTheme="majorHAnsi" w:cs="Arial"/>
          <w:b w:val="0"/>
          <w:sz w:val="20"/>
          <w:szCs w:val="20"/>
        </w:rPr>
      </w:pPr>
    </w:p>
    <w:sectPr w:rsidR="00580A46" w:rsidRPr="00434BE4" w:rsidSect="004902B0">
      <w:headerReference w:type="default" r:id="rId53"/>
      <w:footerReference w:type="even" r:id="rId54"/>
      <w:footerReference w:type="default" r:id="rId55"/>
      <w:headerReference w:type="first" r:id="rId56"/>
      <w:pgSz w:w="11906" w:h="16838" w:code="9"/>
      <w:pgMar w:top="1106" w:right="1416" w:bottom="1276" w:left="1797" w:header="426" w:footer="624"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641CB" w16cid:durableId="221F3E21"/>
  <w16cid:commentId w16cid:paraId="12F887A7" w16cid:durableId="221F3CA2"/>
  <w16cid:commentId w16cid:paraId="31772AB3" w16cid:durableId="221F3F59"/>
  <w16cid:commentId w16cid:paraId="43CB3557" w16cid:durableId="221F3CA3"/>
  <w16cid:commentId w16cid:paraId="08CD1299" w16cid:durableId="221F3CA4"/>
  <w16cid:commentId w16cid:paraId="0337402C" w16cid:durableId="221F449F"/>
  <w16cid:commentId w16cid:paraId="4DB9808C" w16cid:durableId="221F4864"/>
  <w16cid:commentId w16cid:paraId="6416D39A" w16cid:durableId="221F3CAA"/>
  <w16cid:commentId w16cid:paraId="73550EB5" w16cid:durableId="221F3CAB"/>
  <w16cid:commentId w16cid:paraId="01DA970A" w16cid:durableId="221F3C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270E4" w14:textId="77777777" w:rsidR="006B370E" w:rsidRDefault="006B370E">
      <w:r>
        <w:separator/>
      </w:r>
    </w:p>
  </w:endnote>
  <w:endnote w:type="continuationSeparator" w:id="0">
    <w:p w14:paraId="6829542F" w14:textId="77777777" w:rsidR="006B370E" w:rsidRDefault="006B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0196D" w14:textId="77777777" w:rsidR="006B370E" w:rsidRDefault="006B370E" w:rsidP="00803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AC2D22" w14:textId="77777777" w:rsidR="006B370E" w:rsidRDefault="006B37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527749182"/>
      <w:docPartObj>
        <w:docPartGallery w:val="Page Numbers (Top of Page)"/>
        <w:docPartUnique/>
      </w:docPartObj>
    </w:sdtPr>
    <w:sdtEndPr>
      <w:rPr>
        <w:rFonts w:cs="Tahoma"/>
        <w:b/>
      </w:rPr>
    </w:sdtEndPr>
    <w:sdtContent>
      <w:p w14:paraId="7CA26047" w14:textId="1A63B1F6" w:rsidR="006B370E" w:rsidRDefault="006B370E" w:rsidP="00B21953">
        <w:pPr>
          <w:pStyle w:val="Footer"/>
          <w:jc w:val="right"/>
          <w:rPr>
            <w:rFonts w:asciiTheme="minorHAnsi" w:eastAsiaTheme="minorHAnsi" w:hAnsiTheme="minorHAnsi" w:cs="Tahoma"/>
            <w:b/>
            <w:sz w:val="16"/>
            <w:szCs w:val="16"/>
            <w:lang w:val="tr-TR"/>
          </w:rPr>
        </w:pPr>
        <w:r w:rsidRPr="001E444F">
          <w:rPr>
            <w:rFonts w:asciiTheme="minorHAnsi" w:hAnsiTheme="minorHAnsi" w:cs="Tahoma"/>
            <w:b/>
            <w:sz w:val="16"/>
            <w:szCs w:val="16"/>
          </w:rPr>
          <w:t xml:space="preserve">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PAGE </w:instrText>
        </w:r>
        <w:r w:rsidRPr="001E444F">
          <w:rPr>
            <w:rFonts w:asciiTheme="minorHAnsi" w:hAnsiTheme="minorHAnsi" w:cs="Tahoma"/>
            <w:b/>
            <w:bCs/>
            <w:sz w:val="16"/>
            <w:szCs w:val="16"/>
          </w:rPr>
          <w:fldChar w:fldCharType="separate"/>
        </w:r>
        <w:r w:rsidR="007458F0">
          <w:rPr>
            <w:rFonts w:asciiTheme="minorHAnsi" w:hAnsiTheme="minorHAnsi" w:cs="Tahoma"/>
            <w:b/>
            <w:bCs/>
            <w:noProof/>
            <w:sz w:val="16"/>
            <w:szCs w:val="16"/>
          </w:rPr>
          <w:t>22</w:t>
        </w:r>
        <w:r w:rsidRPr="001E444F">
          <w:rPr>
            <w:rFonts w:asciiTheme="minorHAnsi" w:hAnsiTheme="minorHAnsi" w:cs="Tahoma"/>
            <w:b/>
            <w:bCs/>
            <w:sz w:val="16"/>
            <w:szCs w:val="16"/>
          </w:rPr>
          <w:fldChar w:fldCharType="end"/>
        </w:r>
        <w:r w:rsidRPr="001E444F">
          <w:rPr>
            <w:rFonts w:asciiTheme="minorHAnsi" w:hAnsiTheme="minorHAnsi" w:cs="Tahoma"/>
            <w:b/>
            <w:sz w:val="16"/>
            <w:szCs w:val="16"/>
          </w:rPr>
          <w:t xml:space="preserve"> /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NUMPAGES  </w:instrText>
        </w:r>
        <w:r w:rsidRPr="001E444F">
          <w:rPr>
            <w:rFonts w:asciiTheme="minorHAnsi" w:hAnsiTheme="minorHAnsi" w:cs="Tahoma"/>
            <w:b/>
            <w:bCs/>
            <w:sz w:val="16"/>
            <w:szCs w:val="16"/>
          </w:rPr>
          <w:fldChar w:fldCharType="separate"/>
        </w:r>
        <w:r w:rsidR="007458F0">
          <w:rPr>
            <w:rFonts w:asciiTheme="minorHAnsi" w:hAnsiTheme="minorHAnsi" w:cs="Tahoma"/>
            <w:b/>
            <w:bCs/>
            <w:noProof/>
            <w:sz w:val="16"/>
            <w:szCs w:val="16"/>
          </w:rPr>
          <w:t>23</w:t>
        </w:r>
        <w:r w:rsidRPr="001E444F">
          <w:rPr>
            <w:rFonts w:asciiTheme="minorHAnsi" w:hAnsiTheme="minorHAnsi" w:cs="Tahoma"/>
            <w:b/>
            <w:bCs/>
            <w:sz w:val="16"/>
            <w:szCs w:val="16"/>
          </w:rPr>
          <w:fldChar w:fldCharType="end"/>
        </w:r>
      </w:p>
    </w:sdtContent>
  </w:sdt>
  <w:p w14:paraId="7C546EF0" w14:textId="77777777" w:rsidR="006B370E" w:rsidRDefault="006B370E">
    <w:pPr>
      <w:pStyle w:val="Footer"/>
    </w:pPr>
    <w:r w:rsidRPr="00B141BC" w:rsidDel="00B21953">
      <w:rPr>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E49F2" w14:textId="77777777" w:rsidR="006B370E" w:rsidRDefault="006B370E">
      <w:r>
        <w:separator/>
      </w:r>
    </w:p>
  </w:footnote>
  <w:footnote w:type="continuationSeparator" w:id="0">
    <w:p w14:paraId="6044525A" w14:textId="77777777" w:rsidR="006B370E" w:rsidRDefault="006B370E">
      <w:r>
        <w:continuationSeparator/>
      </w:r>
    </w:p>
  </w:footnote>
  <w:footnote w:id="1">
    <w:p w14:paraId="237D371E" w14:textId="2F1B09FB" w:rsidR="006B370E" w:rsidRPr="008E5FEB" w:rsidRDefault="006B370E"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166794">
        <w:rPr>
          <w:rFonts w:asciiTheme="majorHAnsi" w:hAnsiTheme="majorHAnsi"/>
          <w:sz w:val="18"/>
          <w:szCs w:val="18"/>
        </w:rPr>
        <w:t xml:space="preserve">Please visit  “Catalogue” section of </w:t>
      </w:r>
      <w:hyperlink r:id="rId1" w:history="1">
        <w:r w:rsidRPr="00166794">
          <w:rPr>
            <w:rStyle w:val="Hyperlink"/>
            <w:rFonts w:asciiTheme="majorHAnsi" w:hAnsiTheme="majorHAnsi"/>
            <w:sz w:val="18"/>
            <w:szCs w:val="18"/>
          </w:rPr>
          <w:t>https://www.jeanmonnet.org.tr/tr-tr/</w:t>
        </w:r>
      </w:hyperlink>
      <w:r w:rsidRPr="00166794">
        <w:rPr>
          <w:rFonts w:asciiTheme="majorHAnsi" w:hAnsiTheme="majorHAnsi"/>
          <w:sz w:val="16"/>
          <w:szCs w:val="18"/>
        </w:rPr>
        <w:t xml:space="preserve">. </w:t>
      </w:r>
    </w:p>
  </w:footnote>
  <w:footnote w:id="2">
    <w:p w14:paraId="15B84774" w14:textId="3621479E" w:rsidR="006B370E" w:rsidRPr="008E5FEB" w:rsidRDefault="006B370E"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Please visit </w:t>
      </w:r>
      <w:hyperlink r:id="rId2" w:history="1">
        <w:r w:rsidRPr="008E5FEB">
          <w:rPr>
            <w:rStyle w:val="Hyperlink"/>
            <w:rFonts w:asciiTheme="majorHAnsi" w:hAnsiTheme="majorHAnsi"/>
            <w:sz w:val="18"/>
            <w:szCs w:val="18"/>
          </w:rPr>
          <w:t>https://europa.eu/european-union/about-eu/countries_en</w:t>
        </w:r>
      </w:hyperlink>
      <w:r w:rsidRPr="008E5FEB">
        <w:rPr>
          <w:rFonts w:asciiTheme="majorHAnsi" w:hAnsiTheme="majorHAnsi"/>
          <w:sz w:val="18"/>
          <w:szCs w:val="18"/>
        </w:rPr>
        <w:t xml:space="preserve"> for the list of countries. </w:t>
      </w:r>
    </w:p>
  </w:footnote>
  <w:footnote w:id="3">
    <w:p w14:paraId="7F47FF32" w14:textId="77777777" w:rsidR="006B370E" w:rsidRPr="008E5FEB" w:rsidRDefault="006B370E" w:rsidP="00AC5FC2">
      <w:pPr>
        <w:pStyle w:val="FootnoteText"/>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vertAlign w:val="superscript"/>
        </w:rPr>
        <w:t xml:space="preserve"> </w:t>
      </w:r>
      <w:r w:rsidRPr="008E5FEB">
        <w:rPr>
          <w:rFonts w:asciiTheme="majorHAnsi" w:hAnsiTheme="majorHAnsi"/>
          <w:sz w:val="18"/>
          <w:szCs w:val="18"/>
        </w:rPr>
        <w:t xml:space="preserve">Please visit </w:t>
      </w:r>
      <w:hyperlink r:id="rId3" w:history="1">
        <w:r w:rsidRPr="008E5FEB">
          <w:rPr>
            <w:rStyle w:val="Hyperlink"/>
            <w:rFonts w:asciiTheme="majorHAnsi" w:hAnsiTheme="majorHAnsi"/>
            <w:sz w:val="18"/>
            <w:szCs w:val="18"/>
          </w:rPr>
          <w:t>https://europa.eu/european-union/about-eu/figures/administration_en</w:t>
        </w:r>
      </w:hyperlink>
      <w:r w:rsidRPr="008E5FEB">
        <w:rPr>
          <w:rFonts w:asciiTheme="majorHAnsi" w:hAnsiTheme="majorHAnsi"/>
          <w:sz w:val="18"/>
          <w:szCs w:val="18"/>
        </w:rPr>
        <w:t xml:space="preserve"> for the list of EU official languages.</w:t>
      </w:r>
    </w:p>
  </w:footnote>
  <w:footnote w:id="4">
    <w:p w14:paraId="012F7AFD" w14:textId="48A9F99A" w:rsidR="006B370E" w:rsidRPr="007F6928" w:rsidRDefault="006B370E">
      <w:pPr>
        <w:pStyle w:val="FootnoteText"/>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Infor</w:t>
      </w:r>
      <w:r>
        <w:rPr>
          <w:rFonts w:asciiTheme="majorHAnsi" w:hAnsiTheme="majorHAnsi"/>
          <w:sz w:val="18"/>
          <w:szCs w:val="18"/>
        </w:rPr>
        <w:t>E</w:t>
      </w:r>
      <w:r w:rsidRPr="008E5FEB">
        <w:rPr>
          <w:rFonts w:asciiTheme="majorHAnsi" w:hAnsiTheme="majorHAnsi"/>
          <w:sz w:val="18"/>
          <w:szCs w:val="18"/>
        </w:rPr>
        <w:t>uro exhange rate</w:t>
      </w:r>
      <w:r>
        <w:rPr>
          <w:rFonts w:asciiTheme="majorHAnsi" w:hAnsiTheme="majorHAnsi"/>
          <w:sz w:val="18"/>
          <w:szCs w:val="18"/>
        </w:rPr>
        <w:t xml:space="preserve"> of the relevant month (</w:t>
      </w:r>
      <w:hyperlink r:id="rId4" w:history="1">
        <w:r w:rsidRPr="00220889">
          <w:rPr>
            <w:rStyle w:val="Hyperlink"/>
            <w:rFonts w:asciiTheme="majorHAnsi" w:hAnsiTheme="majorHAnsi"/>
            <w:sz w:val="18"/>
            <w:szCs w:val="18"/>
          </w:rPr>
          <w:t>http://ec.europa.eu/budget/contracts_grants/info_contracts/inforeuro/index_en.cfm</w:t>
        </w:r>
      </w:hyperlink>
      <w:r>
        <w:rPr>
          <w:rFonts w:asciiTheme="majorHAnsi" w:hAnsiTheme="majorHAnsi"/>
          <w:sz w:val="18"/>
          <w:szCs w:val="18"/>
        </w:rPr>
        <w:t>)</w:t>
      </w:r>
      <w:r w:rsidRPr="008E5FEB">
        <w:rPr>
          <w:rFonts w:asciiTheme="majorHAnsi" w:hAnsiTheme="majorHAnsi"/>
          <w:sz w:val="18"/>
          <w:szCs w:val="18"/>
        </w:rPr>
        <w:t xml:space="preserve"> is used while converting other curriencies (e.g. </w:t>
      </w:r>
      <w:r w:rsidRPr="00AD37C4">
        <w:rPr>
          <w:rFonts w:asciiTheme="majorHAnsi" w:hAnsiTheme="majorHAnsi"/>
          <w:sz w:val="18"/>
          <w:szCs w:val="18"/>
        </w:rPr>
        <w:t>GBP,</w:t>
      </w:r>
      <w:r w:rsidRPr="008E5FEB">
        <w:rPr>
          <w:rFonts w:asciiTheme="majorHAnsi" w:hAnsiTheme="majorHAnsi"/>
          <w:sz w:val="18"/>
          <w:szCs w:val="18"/>
        </w:rPr>
        <w:t xml:space="preserve"> SEK) to Euro.</w:t>
      </w:r>
    </w:p>
  </w:footnote>
  <w:footnote w:id="5">
    <w:p w14:paraId="0816250B" w14:textId="60FB94B7" w:rsidR="006B370E" w:rsidRPr="008E5FEB" w:rsidRDefault="006B370E"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Please visit </w:t>
      </w:r>
      <w:hyperlink r:id="rId5" w:history="1">
        <w:r w:rsidRPr="008E5FEB">
          <w:rPr>
            <w:rStyle w:val="Hyperlink"/>
            <w:rFonts w:asciiTheme="majorHAnsi" w:hAnsiTheme="majorHAnsi"/>
            <w:sz w:val="18"/>
            <w:szCs w:val="18"/>
          </w:rPr>
          <w:t>http://www.ab.gov.tr/45645_en.html</w:t>
        </w:r>
      </w:hyperlink>
      <w:r w:rsidRPr="008E5FEB">
        <w:rPr>
          <w:rFonts w:asciiTheme="majorHAnsi" w:hAnsiTheme="majorHAnsi"/>
          <w:sz w:val="18"/>
          <w:szCs w:val="18"/>
        </w:rPr>
        <w:t xml:space="preserve"> for the list of monthly stipend amounts according to the </w:t>
      </w:r>
      <w:r>
        <w:rPr>
          <w:rFonts w:asciiTheme="majorHAnsi" w:hAnsiTheme="majorHAnsi"/>
          <w:sz w:val="18"/>
          <w:szCs w:val="18"/>
        </w:rPr>
        <w:t xml:space="preserve">eligible </w:t>
      </w:r>
      <w:r w:rsidRPr="008E5FEB">
        <w:rPr>
          <w:rFonts w:asciiTheme="majorHAnsi" w:hAnsiTheme="majorHAnsi"/>
          <w:sz w:val="18"/>
          <w:szCs w:val="18"/>
        </w:rPr>
        <w:t>host country.</w:t>
      </w:r>
    </w:p>
  </w:footnote>
  <w:footnote w:id="6">
    <w:p w14:paraId="5497BE7B" w14:textId="563F0111" w:rsidR="006B370E" w:rsidRPr="008E5FEB" w:rsidRDefault="006B370E"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8E5FEB">
        <w:rPr>
          <w:rFonts w:asciiTheme="majorHAnsi" w:hAnsiTheme="majorHAnsi" w:cs="Arial"/>
          <w:sz w:val="18"/>
          <w:szCs w:val="18"/>
        </w:rPr>
        <w:t>Including the employees of the professional organizations having legal public personality, chambers and local administrations –municipalities, special provincial administrations–, development agencies, public development and investment banks, public deposit banks, etc.</w:t>
      </w:r>
    </w:p>
  </w:footnote>
  <w:footnote w:id="7">
    <w:p w14:paraId="5C736A52" w14:textId="7DD3AD29" w:rsidR="006B370E" w:rsidRPr="008E5FEB" w:rsidRDefault="006B370E"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I</w:t>
      </w:r>
      <w:r w:rsidRPr="008E5FEB">
        <w:rPr>
          <w:rFonts w:asciiTheme="majorHAnsi" w:hAnsiTheme="majorHAnsi" w:cs="Arial"/>
          <w:sz w:val="18"/>
          <w:szCs w:val="18"/>
        </w:rPr>
        <w:t>ncluding the employees of resident diplomatic missions, Non-Governmental Organizations (NGOs), etc.</w:t>
      </w:r>
    </w:p>
  </w:footnote>
  <w:footnote w:id="8">
    <w:p w14:paraId="52C2AC5F" w14:textId="77777777" w:rsidR="006B370E" w:rsidRPr="008E5FEB" w:rsidRDefault="006B370E"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8E5FEB">
        <w:rPr>
          <w:rFonts w:asciiTheme="majorHAnsi" w:hAnsiTheme="majorHAnsi" w:cs="Arial"/>
          <w:sz w:val="18"/>
          <w:szCs w:val="18"/>
        </w:rPr>
        <w:t>Public or foundation universities.</w:t>
      </w:r>
    </w:p>
  </w:footnote>
  <w:footnote w:id="9">
    <w:p w14:paraId="01D0AF73" w14:textId="3012E17E" w:rsidR="006B370E" w:rsidRPr="008E5FEB" w:rsidRDefault="006B370E"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list of EU member and IPA beneficiary countries (candidate and potential candidates) can be accessed from </w:t>
      </w:r>
      <w:hyperlink r:id="rId6" w:history="1">
        <w:r w:rsidRPr="008E5FEB">
          <w:rPr>
            <w:rStyle w:val="Hyperlink"/>
            <w:rFonts w:asciiTheme="majorHAnsi" w:hAnsiTheme="majorHAnsi"/>
            <w:sz w:val="18"/>
            <w:szCs w:val="18"/>
          </w:rPr>
          <w:t>http://europa.eu/about-eu/countries/index_en.htm</w:t>
        </w:r>
      </w:hyperlink>
      <w:r w:rsidRPr="008E5FEB">
        <w:rPr>
          <w:rFonts w:asciiTheme="majorHAnsi" w:hAnsiTheme="majorHAnsi"/>
          <w:sz w:val="18"/>
          <w:szCs w:val="18"/>
        </w:rPr>
        <w:t>.</w:t>
      </w:r>
      <w:r>
        <w:rPr>
          <w:rFonts w:asciiTheme="majorHAnsi" w:hAnsiTheme="majorHAnsi"/>
          <w:sz w:val="18"/>
          <w:szCs w:val="18"/>
        </w:rPr>
        <w:t xml:space="preserve"> </w:t>
      </w:r>
    </w:p>
  </w:footnote>
  <w:footnote w:id="10">
    <w:p w14:paraId="3DE771FE" w14:textId="77777777" w:rsidR="006B370E" w:rsidRPr="008E5FEB" w:rsidRDefault="006B370E" w:rsidP="00AC5FC2">
      <w:pPr>
        <w:pStyle w:val="FootnoteText"/>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rPr>
        <w:t xml:space="preserve"> Applications without a </w:t>
      </w:r>
      <w:r w:rsidRPr="008E5FEB">
        <w:rPr>
          <w:rFonts w:asciiTheme="majorHAnsi" w:hAnsiTheme="majorHAnsi"/>
          <w:sz w:val="18"/>
          <w:szCs w:val="18"/>
          <w:u w:val="single"/>
        </w:rPr>
        <w:t>sufficient and valid</w:t>
      </w:r>
      <w:r w:rsidRPr="008E5FEB">
        <w:rPr>
          <w:rFonts w:asciiTheme="majorHAnsi" w:hAnsiTheme="majorHAnsi"/>
          <w:sz w:val="18"/>
          <w:szCs w:val="18"/>
        </w:rPr>
        <w:t xml:space="preserve"> foreign language proficiency certificate(s) for the EU official language(s) indicated in the Application Form will be considered as ineligible (please see Section 3).</w:t>
      </w:r>
    </w:p>
  </w:footnote>
  <w:footnote w:id="11">
    <w:p w14:paraId="559323A3" w14:textId="77777777" w:rsidR="006B370E" w:rsidRPr="008E5FEB" w:rsidRDefault="006B370E"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There are certain application documents which are required to bear a seal/stamp. Please be aware that the impressed seals become invisible/non-readable on a photocopy. The applicants might consider the submission of the original copies of such documents.</w:t>
      </w:r>
    </w:p>
  </w:footnote>
  <w:footnote w:id="12">
    <w:p w14:paraId="08CB0B3F" w14:textId="77777777" w:rsidR="006B370E" w:rsidRPr="008E5FEB" w:rsidRDefault="006B370E"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applicants, who are nationals of countries other than Turkey, should submit their passport photocopies.</w:t>
      </w:r>
    </w:p>
  </w:footnote>
  <w:footnote w:id="13">
    <w:p w14:paraId="707B19FE" w14:textId="77777777" w:rsidR="006B370E" w:rsidRPr="008E5FEB" w:rsidRDefault="006B370E"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applicants who indicate two EU official languages in the Application Form should submit the relevant language proficiency certificates for both of the languages.</w:t>
      </w:r>
    </w:p>
  </w:footnote>
  <w:footnote w:id="14">
    <w:p w14:paraId="03F3D965" w14:textId="77777777" w:rsidR="006B370E" w:rsidRPr="008E5FEB" w:rsidRDefault="006B370E"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award holder’s name, surname, national ID number and institutional registry number should be written explicitly in the letter. </w:t>
      </w:r>
    </w:p>
  </w:footnote>
  <w:footnote w:id="15">
    <w:p w14:paraId="60E1FC3D" w14:textId="4C59CD22" w:rsidR="006B370E" w:rsidRPr="00A9299D" w:rsidRDefault="006B370E">
      <w:pPr>
        <w:pStyle w:val="FootnoteText"/>
        <w:rPr>
          <w:lang w:val="en-US"/>
        </w:rPr>
      </w:pPr>
      <w:r>
        <w:rPr>
          <w:rStyle w:val="FootnoteReference"/>
        </w:rPr>
        <w:footnoteRef/>
      </w:r>
      <w:r>
        <w:t xml:space="preserve"> </w:t>
      </w:r>
      <w:r w:rsidRPr="00F76A67">
        <w:rPr>
          <w:rFonts w:asciiTheme="majorHAnsi" w:hAnsiTheme="majorHAnsi"/>
          <w:sz w:val="18"/>
          <w:szCs w:val="18"/>
        </w:rPr>
        <w:t xml:space="preserve">My Best scores </w:t>
      </w:r>
      <w:r>
        <w:rPr>
          <w:rFonts w:asciiTheme="majorHAnsi" w:hAnsiTheme="majorHAnsi"/>
          <w:sz w:val="18"/>
          <w:szCs w:val="18"/>
        </w:rPr>
        <w:t xml:space="preserve">will </w:t>
      </w:r>
      <w:r w:rsidRPr="00F76A67">
        <w:rPr>
          <w:rFonts w:asciiTheme="majorHAnsi" w:hAnsiTheme="majorHAnsi"/>
          <w:sz w:val="18"/>
          <w:szCs w:val="18"/>
        </w:rPr>
        <w:t xml:space="preserve">be taken into account if it is included in the TOEFL </w:t>
      </w:r>
      <w:r>
        <w:rPr>
          <w:rFonts w:asciiTheme="majorHAnsi" w:hAnsiTheme="majorHAnsi"/>
          <w:sz w:val="18"/>
          <w:szCs w:val="18"/>
        </w:rPr>
        <w:t>IBT score reports.</w:t>
      </w:r>
    </w:p>
  </w:footnote>
  <w:footnote w:id="16">
    <w:p w14:paraId="49218E21" w14:textId="66ADCAE1" w:rsidR="006B370E" w:rsidRPr="00A9299D" w:rsidRDefault="006B370E">
      <w:pPr>
        <w:pStyle w:val="FootnoteText"/>
        <w:rPr>
          <w:lang w:val="en-US"/>
        </w:rPr>
      </w:pPr>
      <w:r>
        <w:rPr>
          <w:rStyle w:val="FootnoteReference"/>
        </w:rPr>
        <w:footnoteRef/>
      </w:r>
      <w:r>
        <w:t xml:space="preserve"> </w:t>
      </w:r>
      <w:r w:rsidRPr="00A25924">
        <w:rPr>
          <w:rFonts w:asciiTheme="majorHAnsi" w:hAnsiTheme="majorHAnsi"/>
          <w:sz w:val="18"/>
          <w:szCs w:val="18"/>
        </w:rPr>
        <w:t xml:space="preserve">For the IELTS and PTE certificates, </w:t>
      </w:r>
      <w:r w:rsidRPr="008E5FEB">
        <w:rPr>
          <w:rFonts w:asciiTheme="majorHAnsi" w:hAnsiTheme="majorHAnsi"/>
          <w:sz w:val="18"/>
          <w:szCs w:val="18"/>
        </w:rPr>
        <w:t xml:space="preserve">it is solely the responsibility of the applicants to ensure that </w:t>
      </w:r>
      <w:r w:rsidRPr="00A25924">
        <w:rPr>
          <w:rFonts w:asciiTheme="majorHAnsi" w:hAnsiTheme="majorHAnsi"/>
          <w:sz w:val="18"/>
          <w:szCs w:val="18"/>
        </w:rPr>
        <w:t>the type of the t</w:t>
      </w:r>
      <w:r w:rsidRPr="008E5FEB">
        <w:rPr>
          <w:rFonts w:asciiTheme="majorHAnsi" w:hAnsiTheme="majorHAnsi"/>
          <w:sz w:val="18"/>
          <w:szCs w:val="18"/>
        </w:rPr>
        <w:t>est</w:t>
      </w:r>
      <w:r w:rsidRPr="00A25924">
        <w:rPr>
          <w:rFonts w:asciiTheme="majorHAnsi" w:hAnsiTheme="majorHAnsi"/>
          <w:sz w:val="18"/>
          <w:szCs w:val="18"/>
        </w:rPr>
        <w:t xml:space="preserve"> (i.e. Academic) </w:t>
      </w:r>
      <w:r w:rsidRPr="008E5FEB">
        <w:rPr>
          <w:rFonts w:asciiTheme="majorHAnsi" w:hAnsiTheme="majorHAnsi"/>
          <w:sz w:val="18"/>
          <w:szCs w:val="18"/>
        </w:rPr>
        <w:t>is explicitly indicated</w:t>
      </w:r>
      <w:r w:rsidRPr="00A25924">
        <w:rPr>
          <w:rFonts w:asciiTheme="majorHAnsi" w:hAnsiTheme="majorHAnsi"/>
          <w:sz w:val="18"/>
          <w:szCs w:val="18"/>
        </w:rPr>
        <w:t xml:space="preserve"> on the document.</w:t>
      </w:r>
    </w:p>
  </w:footnote>
  <w:footnote w:id="17">
    <w:p w14:paraId="3CE7A300" w14:textId="77777777" w:rsidR="006B370E" w:rsidRPr="008E5FEB" w:rsidRDefault="006B370E" w:rsidP="00B772E4">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8E5FEB">
        <w:rPr>
          <w:rFonts w:asciiTheme="majorHAnsi" w:hAnsiTheme="majorHAnsi"/>
          <w:sz w:val="18"/>
          <w:szCs w:val="18"/>
          <w:lang w:val="tr-TR"/>
        </w:rPr>
        <w:t xml:space="preserve">This template could be taken as a reference but the applicants do not have to use this template.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F3698" w14:textId="77777777" w:rsidR="006B370E" w:rsidRDefault="006B370E">
    <w:pPr>
      <w:pStyle w:val="Header"/>
    </w:pPr>
    <w:r>
      <w:rPr>
        <w:noProof/>
        <w:lang w:val="en-US" w:eastAsia="en-US"/>
      </w:rPr>
      <w:drawing>
        <wp:anchor distT="0" distB="0" distL="114300" distR="114300" simplePos="0" relativeHeight="251658240" behindDoc="1" locked="0" layoutInCell="1" allowOverlap="1" wp14:anchorId="1729FA50" wp14:editId="40748DED">
          <wp:simplePos x="0" y="0"/>
          <wp:positionH relativeFrom="column">
            <wp:posOffset>-1141095</wp:posOffset>
          </wp:positionH>
          <wp:positionV relativeFrom="paragraph">
            <wp:posOffset>-270510</wp:posOffset>
          </wp:positionV>
          <wp:extent cx="7560310" cy="10693400"/>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FF7A1" w14:textId="21A78F3A" w:rsidR="006B370E" w:rsidRDefault="006B370E">
    <w:pPr>
      <w:pStyle w:val="Header"/>
    </w:pPr>
    <w:r>
      <w:rPr>
        <w:noProof/>
        <w:lang w:val="en-US" w:eastAsia="en-US"/>
      </w:rPr>
      <w:drawing>
        <wp:anchor distT="0" distB="0" distL="114300" distR="114300" simplePos="0" relativeHeight="251660288" behindDoc="1" locked="0" layoutInCell="1" allowOverlap="1" wp14:anchorId="342E6FE6" wp14:editId="74879D7F">
          <wp:simplePos x="0" y="0"/>
          <wp:positionH relativeFrom="column">
            <wp:posOffset>-985520</wp:posOffset>
          </wp:positionH>
          <wp:positionV relativeFrom="paragraph">
            <wp:posOffset>-117475</wp:posOffset>
          </wp:positionV>
          <wp:extent cx="7560000" cy="1069409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 Duyuru kapak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40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B1C"/>
    <w:multiLevelType w:val="multilevel"/>
    <w:tmpl w:val="C99626B6"/>
    <w:lvl w:ilvl="0">
      <w:start w:val="1"/>
      <w:numFmt w:val="decimal"/>
      <w:pStyle w:val="NumberedParagraph"/>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1.%2.%3.%4"/>
      <w:lvlJc w:val="left"/>
      <w:pPr>
        <w:tabs>
          <w:tab w:val="num" w:pos="2421"/>
        </w:tabs>
        <w:ind w:left="2268" w:hanging="567"/>
      </w:pPr>
      <w:rPr>
        <w:rFonts w:cs="Times New Roman"/>
      </w:rPr>
    </w:lvl>
    <w:lvl w:ilvl="4">
      <w:start w:val="1"/>
      <w:numFmt w:val="decimal"/>
      <w:lvlText w:val="%1.%2.%3.%4.%5"/>
      <w:lvlJc w:val="left"/>
      <w:pPr>
        <w:tabs>
          <w:tab w:val="num" w:pos="2781"/>
        </w:tabs>
        <w:ind w:left="2268" w:hanging="567"/>
      </w:pPr>
      <w:rPr>
        <w:rFonts w:cs="Times New Roman"/>
      </w:rPr>
    </w:lvl>
    <w:lvl w:ilvl="5">
      <w:start w:val="1"/>
      <w:numFmt w:val="decimal"/>
      <w:lvlText w:val="%1.%2.%3.%4.%5.%6"/>
      <w:lvlJc w:val="left"/>
      <w:pPr>
        <w:tabs>
          <w:tab w:val="num" w:pos="2781"/>
        </w:tabs>
        <w:ind w:left="2268" w:hanging="567"/>
      </w:pPr>
      <w:rPr>
        <w:rFonts w:cs="Times New Roman"/>
      </w:rPr>
    </w:lvl>
    <w:lvl w:ilvl="6">
      <w:start w:val="1"/>
      <w:numFmt w:val="decimal"/>
      <w:lvlText w:val="%1.%2.%3.%4.%5.%6.%7"/>
      <w:lvlJc w:val="left"/>
      <w:pPr>
        <w:tabs>
          <w:tab w:val="num" w:pos="3141"/>
        </w:tabs>
        <w:ind w:left="2268" w:hanging="567"/>
      </w:pPr>
      <w:rPr>
        <w:rFonts w:cs="Times New Roman"/>
      </w:rPr>
    </w:lvl>
    <w:lvl w:ilvl="7">
      <w:start w:val="1"/>
      <w:numFmt w:val="decimal"/>
      <w:lvlText w:val="%1.%2.%3.%4.%5.%6.%7.%8"/>
      <w:lvlJc w:val="left"/>
      <w:pPr>
        <w:tabs>
          <w:tab w:val="num" w:pos="3141"/>
        </w:tabs>
        <w:ind w:left="2268" w:hanging="567"/>
      </w:pPr>
      <w:rPr>
        <w:rFonts w:cs="Times New Roman"/>
      </w:rPr>
    </w:lvl>
    <w:lvl w:ilvl="8">
      <w:start w:val="1"/>
      <w:numFmt w:val="decimal"/>
      <w:lvlText w:val="%1.%2.%3.%4.%5.%6.%7.%8.%9"/>
      <w:lvlJc w:val="left"/>
      <w:pPr>
        <w:tabs>
          <w:tab w:val="num" w:pos="3501"/>
        </w:tabs>
        <w:ind w:left="2268" w:hanging="567"/>
      </w:pPr>
      <w:rPr>
        <w:rFonts w:cs="Times New Roman"/>
      </w:rPr>
    </w:lvl>
  </w:abstractNum>
  <w:abstractNum w:abstractNumId="1" w15:restartNumberingAfterBreak="0">
    <w:nsid w:val="044E5BA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 w15:restartNumberingAfterBreak="0">
    <w:nsid w:val="051F2A9D"/>
    <w:multiLevelType w:val="hybridMultilevel"/>
    <w:tmpl w:val="B8D41A48"/>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4275B"/>
    <w:multiLevelType w:val="hybridMultilevel"/>
    <w:tmpl w:val="02B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35A84"/>
    <w:multiLevelType w:val="hybridMultilevel"/>
    <w:tmpl w:val="9900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E01F1"/>
    <w:multiLevelType w:val="multilevel"/>
    <w:tmpl w:val="6700F3E8"/>
    <w:lvl w:ilvl="0">
      <w:start w:val="1"/>
      <w:numFmt w:val="decimal"/>
      <w:pStyle w:val="NumberedSubHeading"/>
      <w:lvlText w:val="%1 "/>
      <w:lvlJc w:val="left"/>
      <w:pPr>
        <w:tabs>
          <w:tab w:val="num" w:pos="567"/>
        </w:tabs>
        <w:ind w:left="567" w:hanging="567"/>
      </w:pPr>
      <w:rPr>
        <w:rFonts w:cs="Times New Roman"/>
      </w:rPr>
    </w:lvl>
    <w:lvl w:ilvl="1">
      <w:start w:val="1"/>
      <w:numFmt w:val="decimal"/>
      <w:pStyle w:val="NumberedBodyText"/>
      <w:lvlText w:val="%1.%2"/>
      <w:lvlJc w:val="left"/>
      <w:pPr>
        <w:tabs>
          <w:tab w:val="num" w:pos="567"/>
        </w:tabs>
        <w:ind w:left="567" w:hanging="567"/>
      </w:pPr>
      <w:rPr>
        <w:rFonts w:cs="Times New Roman"/>
      </w:rPr>
    </w:lvl>
    <w:lvl w:ilvl="2">
      <w:start w:val="1"/>
      <w:numFmt w:val="decimal"/>
      <w:lvlText w:val="%1.%2.%3 "/>
      <w:lvlJc w:val="left"/>
      <w:pPr>
        <w:tabs>
          <w:tab w:val="num" w:pos="1134"/>
        </w:tabs>
        <w:ind w:left="1134" w:hanging="567"/>
      </w:pPr>
      <w:rPr>
        <w:rFonts w:cs="Times New Roman"/>
      </w:rPr>
    </w:lvl>
    <w:lvl w:ilvl="3">
      <w:start w:val="1"/>
      <w:numFmt w:val="decimal"/>
      <w:lvlText w:val="%1.%2.%3.%4"/>
      <w:lvlJc w:val="left"/>
      <w:pPr>
        <w:tabs>
          <w:tab w:val="num" w:pos="1854"/>
        </w:tabs>
        <w:ind w:left="1701" w:hanging="567"/>
      </w:pPr>
      <w:rPr>
        <w:rFonts w:cs="Times New Roman"/>
      </w:rPr>
    </w:lvl>
    <w:lvl w:ilvl="4">
      <w:start w:val="1"/>
      <w:numFmt w:val="decimal"/>
      <w:lvlText w:val="%1.%2.%3.%4.%5 "/>
      <w:lvlJc w:val="left"/>
      <w:pPr>
        <w:tabs>
          <w:tab w:val="num" w:pos="2781"/>
        </w:tabs>
        <w:ind w:left="2268" w:hanging="567"/>
      </w:pPr>
      <w:rPr>
        <w:rFonts w:cs="Times New Roman"/>
      </w:rPr>
    </w:lvl>
    <w:lvl w:ilvl="5">
      <w:start w:val="1"/>
      <w:numFmt w:val="decimal"/>
      <w:lvlText w:val="%1.%2.%3.%4.%5.%6 "/>
      <w:lvlJc w:val="left"/>
      <w:pPr>
        <w:tabs>
          <w:tab w:val="num" w:pos="3141"/>
        </w:tabs>
        <w:ind w:left="2268" w:hanging="567"/>
      </w:pPr>
      <w:rPr>
        <w:rFonts w:cs="Times New Roman"/>
      </w:rPr>
    </w:lvl>
    <w:lvl w:ilvl="6">
      <w:start w:val="1"/>
      <w:numFmt w:val="decimal"/>
      <w:lvlText w:val="%1.%2.%3.%4.%5.%6.%7 "/>
      <w:lvlJc w:val="left"/>
      <w:pPr>
        <w:tabs>
          <w:tab w:val="num" w:pos="3141"/>
        </w:tabs>
        <w:ind w:left="2268" w:hanging="567"/>
      </w:pPr>
      <w:rPr>
        <w:rFonts w:cs="Times New Roman"/>
      </w:rPr>
    </w:lvl>
    <w:lvl w:ilvl="7">
      <w:start w:val="1"/>
      <w:numFmt w:val="decimal"/>
      <w:lvlText w:val="%1.%2.%3.%4.%5.%6.%7.%8 "/>
      <w:lvlJc w:val="left"/>
      <w:pPr>
        <w:tabs>
          <w:tab w:val="num" w:pos="3501"/>
        </w:tabs>
        <w:ind w:left="2268" w:hanging="567"/>
      </w:pPr>
      <w:rPr>
        <w:rFonts w:cs="Times New Roman"/>
      </w:rPr>
    </w:lvl>
    <w:lvl w:ilvl="8">
      <w:start w:val="1"/>
      <w:numFmt w:val="decimal"/>
      <w:lvlText w:val="%1.%2.%3.%4.%5.%6.%7.%8.%9 "/>
      <w:lvlJc w:val="left"/>
      <w:pPr>
        <w:tabs>
          <w:tab w:val="num" w:pos="3501"/>
        </w:tabs>
        <w:ind w:left="2268" w:hanging="567"/>
      </w:pPr>
      <w:rPr>
        <w:rFonts w:cs="Times New Roman"/>
      </w:rPr>
    </w:lvl>
  </w:abstractNum>
  <w:abstractNum w:abstractNumId="6" w15:restartNumberingAfterBreak="0">
    <w:nsid w:val="0EA91FB9"/>
    <w:multiLevelType w:val="hybridMultilevel"/>
    <w:tmpl w:val="DDEAE53C"/>
    <w:lvl w:ilvl="0" w:tplc="8104D9D4">
      <w:start w:val="1"/>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1281A"/>
    <w:multiLevelType w:val="hybridMultilevel"/>
    <w:tmpl w:val="21D434DA"/>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CF402F"/>
    <w:multiLevelType w:val="hybridMultilevel"/>
    <w:tmpl w:val="49A23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F28A9"/>
    <w:multiLevelType w:val="hybridMultilevel"/>
    <w:tmpl w:val="8C8C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1A82DCB"/>
    <w:multiLevelType w:val="hybridMultilevel"/>
    <w:tmpl w:val="716E0C66"/>
    <w:lvl w:ilvl="0" w:tplc="C864252C">
      <w:numFmt w:val="bullet"/>
      <w:lvlText w:val="-"/>
      <w:lvlJc w:val="left"/>
      <w:pPr>
        <w:ind w:left="927" w:hanging="360"/>
      </w:pPr>
      <w:rPr>
        <w:rFonts w:ascii="Cambria" w:eastAsia="Times New Roman" w:hAnsi="Cambria" w:cs="Arial" w:hint="default"/>
      </w:rPr>
    </w:lvl>
    <w:lvl w:ilvl="1" w:tplc="041F0003">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1" w15:restartNumberingAfterBreak="0">
    <w:nsid w:val="389A1968"/>
    <w:multiLevelType w:val="hybridMultilevel"/>
    <w:tmpl w:val="DEA88FC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81241"/>
    <w:multiLevelType w:val="hybridMultilevel"/>
    <w:tmpl w:val="D3AE6C0A"/>
    <w:lvl w:ilvl="0" w:tplc="1444EDCA">
      <w:start w:val="1"/>
      <w:numFmt w:val="decimal"/>
      <w:lvlText w:val="%1-"/>
      <w:lvlJc w:val="left"/>
      <w:pPr>
        <w:ind w:left="720" w:hanging="360"/>
      </w:pPr>
      <w:rPr>
        <w:rFonts w:asciiTheme="majorHAnsi" w:eastAsia="Times New Roman" w:hAnsiTheme="majorHAnsi" w:cs="Arial"/>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840F9"/>
    <w:multiLevelType w:val="hybridMultilevel"/>
    <w:tmpl w:val="8662D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C05483"/>
    <w:multiLevelType w:val="hybridMultilevel"/>
    <w:tmpl w:val="CD362C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F0E21AA"/>
    <w:multiLevelType w:val="hybridMultilevel"/>
    <w:tmpl w:val="4054334A"/>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B039E"/>
    <w:multiLevelType w:val="hybridMultilevel"/>
    <w:tmpl w:val="57A6137C"/>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F0824"/>
    <w:multiLevelType w:val="hybridMultilevel"/>
    <w:tmpl w:val="DBEA27BC"/>
    <w:lvl w:ilvl="0" w:tplc="2C227AE6">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5184D29"/>
    <w:multiLevelType w:val="hybridMultilevel"/>
    <w:tmpl w:val="7C6A5F54"/>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1576C3"/>
    <w:multiLevelType w:val="hybridMultilevel"/>
    <w:tmpl w:val="4EC2E1DE"/>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5375D"/>
    <w:multiLevelType w:val="hybridMultilevel"/>
    <w:tmpl w:val="70C0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604F7"/>
    <w:multiLevelType w:val="hybridMultilevel"/>
    <w:tmpl w:val="5440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E719E"/>
    <w:multiLevelType w:val="hybridMultilevel"/>
    <w:tmpl w:val="9DAAF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6CC92438"/>
    <w:multiLevelType w:val="hybridMultilevel"/>
    <w:tmpl w:val="E9DE80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E853B7C"/>
    <w:multiLevelType w:val="hybridMultilevel"/>
    <w:tmpl w:val="68B45E36"/>
    <w:lvl w:ilvl="0" w:tplc="041F0003">
      <w:start w:val="1"/>
      <w:numFmt w:val="bullet"/>
      <w:lvlText w:val="o"/>
      <w:lvlJc w:val="left"/>
      <w:pPr>
        <w:ind w:left="1440" w:hanging="360"/>
      </w:pPr>
      <w:rPr>
        <w:rFonts w:ascii="Courier New" w:hAnsi="Courier New" w:cs="Courier New"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7313683B"/>
    <w:multiLevelType w:val="hybridMultilevel"/>
    <w:tmpl w:val="D8387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abstractNum w:abstractNumId="27" w15:restartNumberingAfterBreak="0">
    <w:nsid w:val="7E986A2E"/>
    <w:multiLevelType w:val="hybridMultilevel"/>
    <w:tmpl w:val="5AE693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num>
  <w:num w:numId="2">
    <w:abstractNumId w:val="5"/>
  </w:num>
  <w:num w:numId="3">
    <w:abstractNumId w:val="0"/>
  </w:num>
  <w:num w:numId="4">
    <w:abstractNumId w:val="26"/>
  </w:num>
  <w:num w:numId="5">
    <w:abstractNumId w:val="3"/>
  </w:num>
  <w:num w:numId="6">
    <w:abstractNumId w:val="21"/>
  </w:num>
  <w:num w:numId="7">
    <w:abstractNumId w:val="12"/>
  </w:num>
  <w:num w:numId="8">
    <w:abstractNumId w:val="1"/>
  </w:num>
  <w:num w:numId="9">
    <w:abstractNumId w:val="27"/>
  </w:num>
  <w:num w:numId="10">
    <w:abstractNumId w:val="18"/>
  </w:num>
  <w:num w:numId="11">
    <w:abstractNumId w:val="22"/>
  </w:num>
  <w:num w:numId="12">
    <w:abstractNumId w:val="23"/>
  </w:num>
  <w:num w:numId="13">
    <w:abstractNumId w:val="25"/>
  </w:num>
  <w:num w:numId="14">
    <w:abstractNumId w:val="13"/>
  </w:num>
  <w:num w:numId="15">
    <w:abstractNumId w:val="20"/>
  </w:num>
  <w:num w:numId="16">
    <w:abstractNumId w:val="9"/>
  </w:num>
  <w:num w:numId="17">
    <w:abstractNumId w:val="6"/>
  </w:num>
  <w:num w:numId="18">
    <w:abstractNumId w:val="15"/>
  </w:num>
  <w:num w:numId="19">
    <w:abstractNumId w:val="24"/>
  </w:num>
  <w:num w:numId="20">
    <w:abstractNumId w:val="14"/>
  </w:num>
  <w:num w:numId="21">
    <w:abstractNumId w:val="10"/>
  </w:num>
  <w:num w:numId="22">
    <w:abstractNumId w:val="8"/>
  </w:num>
  <w:num w:numId="23">
    <w:abstractNumId w:val="11"/>
  </w:num>
  <w:num w:numId="24">
    <w:abstractNumId w:val="2"/>
  </w:num>
  <w:num w:numId="25">
    <w:abstractNumId w:val="19"/>
  </w:num>
  <w:num w:numId="26">
    <w:abstractNumId w:val="16"/>
  </w:num>
  <w:num w:numId="27">
    <w:abstractNumId w:val="7"/>
  </w:num>
  <w:num w:numId="28">
    <w:abstractNumId w:val="17"/>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BE"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07"/>
    <w:rsid w:val="00000D49"/>
    <w:rsid w:val="00001915"/>
    <w:rsid w:val="000019FF"/>
    <w:rsid w:val="00002C68"/>
    <w:rsid w:val="00003052"/>
    <w:rsid w:val="000038AE"/>
    <w:rsid w:val="0000473F"/>
    <w:rsid w:val="000052CD"/>
    <w:rsid w:val="000065A5"/>
    <w:rsid w:val="000066A1"/>
    <w:rsid w:val="00007AD0"/>
    <w:rsid w:val="000101D2"/>
    <w:rsid w:val="000113E9"/>
    <w:rsid w:val="000114FD"/>
    <w:rsid w:val="000120DE"/>
    <w:rsid w:val="00013832"/>
    <w:rsid w:val="00013910"/>
    <w:rsid w:val="00014919"/>
    <w:rsid w:val="00014B49"/>
    <w:rsid w:val="0001540B"/>
    <w:rsid w:val="0001543F"/>
    <w:rsid w:val="000155F3"/>
    <w:rsid w:val="00016295"/>
    <w:rsid w:val="000171BC"/>
    <w:rsid w:val="00020145"/>
    <w:rsid w:val="00020D06"/>
    <w:rsid w:val="000214BC"/>
    <w:rsid w:val="00021621"/>
    <w:rsid w:val="00021690"/>
    <w:rsid w:val="000225F2"/>
    <w:rsid w:val="000227ED"/>
    <w:rsid w:val="00023D01"/>
    <w:rsid w:val="000243D6"/>
    <w:rsid w:val="00024AB8"/>
    <w:rsid w:val="00025B82"/>
    <w:rsid w:val="00026947"/>
    <w:rsid w:val="00026BEA"/>
    <w:rsid w:val="00026F83"/>
    <w:rsid w:val="00027DC6"/>
    <w:rsid w:val="0003050C"/>
    <w:rsid w:val="000310A0"/>
    <w:rsid w:val="000316E3"/>
    <w:rsid w:val="00031E12"/>
    <w:rsid w:val="000324FF"/>
    <w:rsid w:val="000327D1"/>
    <w:rsid w:val="0003294D"/>
    <w:rsid w:val="00032CE8"/>
    <w:rsid w:val="0003325E"/>
    <w:rsid w:val="00033882"/>
    <w:rsid w:val="00033967"/>
    <w:rsid w:val="00033CA9"/>
    <w:rsid w:val="00034E43"/>
    <w:rsid w:val="000351F1"/>
    <w:rsid w:val="000353A8"/>
    <w:rsid w:val="0003581D"/>
    <w:rsid w:val="00035B5B"/>
    <w:rsid w:val="00036861"/>
    <w:rsid w:val="00036AB1"/>
    <w:rsid w:val="00036C89"/>
    <w:rsid w:val="00036D3F"/>
    <w:rsid w:val="000378F1"/>
    <w:rsid w:val="00037953"/>
    <w:rsid w:val="00037E96"/>
    <w:rsid w:val="00040584"/>
    <w:rsid w:val="00040DCC"/>
    <w:rsid w:val="00041503"/>
    <w:rsid w:val="00041DF3"/>
    <w:rsid w:val="00041F98"/>
    <w:rsid w:val="00043521"/>
    <w:rsid w:val="00043604"/>
    <w:rsid w:val="00044147"/>
    <w:rsid w:val="0004428A"/>
    <w:rsid w:val="00044565"/>
    <w:rsid w:val="00044849"/>
    <w:rsid w:val="0004487A"/>
    <w:rsid w:val="000452E2"/>
    <w:rsid w:val="000454E8"/>
    <w:rsid w:val="00045CF2"/>
    <w:rsid w:val="000460EC"/>
    <w:rsid w:val="0004694A"/>
    <w:rsid w:val="00050088"/>
    <w:rsid w:val="000503E1"/>
    <w:rsid w:val="0005060D"/>
    <w:rsid w:val="0005103C"/>
    <w:rsid w:val="000511D7"/>
    <w:rsid w:val="000512A9"/>
    <w:rsid w:val="00051699"/>
    <w:rsid w:val="000529A8"/>
    <w:rsid w:val="00053956"/>
    <w:rsid w:val="00053B7E"/>
    <w:rsid w:val="0005406D"/>
    <w:rsid w:val="000541B0"/>
    <w:rsid w:val="000541B3"/>
    <w:rsid w:val="00054BCF"/>
    <w:rsid w:val="000555CD"/>
    <w:rsid w:val="00055EB5"/>
    <w:rsid w:val="00056DBE"/>
    <w:rsid w:val="00057970"/>
    <w:rsid w:val="000624A4"/>
    <w:rsid w:val="00063CBE"/>
    <w:rsid w:val="000645B1"/>
    <w:rsid w:val="000647DE"/>
    <w:rsid w:val="00064F20"/>
    <w:rsid w:val="00065185"/>
    <w:rsid w:val="0006525C"/>
    <w:rsid w:val="00065863"/>
    <w:rsid w:val="000658DF"/>
    <w:rsid w:val="00066BF0"/>
    <w:rsid w:val="00066D4B"/>
    <w:rsid w:val="0006707B"/>
    <w:rsid w:val="00067A1C"/>
    <w:rsid w:val="00067AB0"/>
    <w:rsid w:val="000701F6"/>
    <w:rsid w:val="000708E1"/>
    <w:rsid w:val="00070923"/>
    <w:rsid w:val="00070960"/>
    <w:rsid w:val="00070CEA"/>
    <w:rsid w:val="00070E65"/>
    <w:rsid w:val="000712DD"/>
    <w:rsid w:val="00071507"/>
    <w:rsid w:val="000715BD"/>
    <w:rsid w:val="000722B7"/>
    <w:rsid w:val="000729C5"/>
    <w:rsid w:val="00072AE5"/>
    <w:rsid w:val="00073C5D"/>
    <w:rsid w:val="0007458B"/>
    <w:rsid w:val="0007476F"/>
    <w:rsid w:val="00074EA6"/>
    <w:rsid w:val="00075491"/>
    <w:rsid w:val="0007718F"/>
    <w:rsid w:val="00077684"/>
    <w:rsid w:val="00077B83"/>
    <w:rsid w:val="00077D89"/>
    <w:rsid w:val="0008066F"/>
    <w:rsid w:val="00080C30"/>
    <w:rsid w:val="000820EE"/>
    <w:rsid w:val="000821D7"/>
    <w:rsid w:val="00082935"/>
    <w:rsid w:val="00082EF1"/>
    <w:rsid w:val="000832CB"/>
    <w:rsid w:val="00083738"/>
    <w:rsid w:val="00083AEC"/>
    <w:rsid w:val="000843EF"/>
    <w:rsid w:val="00084699"/>
    <w:rsid w:val="0008489E"/>
    <w:rsid w:val="00084C44"/>
    <w:rsid w:val="00085A56"/>
    <w:rsid w:val="00085FC7"/>
    <w:rsid w:val="00086381"/>
    <w:rsid w:val="00086BFD"/>
    <w:rsid w:val="00086C30"/>
    <w:rsid w:val="00086F95"/>
    <w:rsid w:val="000901CD"/>
    <w:rsid w:val="00091777"/>
    <w:rsid w:val="000923B0"/>
    <w:rsid w:val="0009356D"/>
    <w:rsid w:val="00093783"/>
    <w:rsid w:val="000937D5"/>
    <w:rsid w:val="00094436"/>
    <w:rsid w:val="00094517"/>
    <w:rsid w:val="000953F2"/>
    <w:rsid w:val="000959A2"/>
    <w:rsid w:val="00096157"/>
    <w:rsid w:val="000969AA"/>
    <w:rsid w:val="00097E1B"/>
    <w:rsid w:val="000A0073"/>
    <w:rsid w:val="000A066E"/>
    <w:rsid w:val="000A0ADE"/>
    <w:rsid w:val="000A0FF3"/>
    <w:rsid w:val="000A1D31"/>
    <w:rsid w:val="000A28D1"/>
    <w:rsid w:val="000A35F0"/>
    <w:rsid w:val="000A3917"/>
    <w:rsid w:val="000A3E43"/>
    <w:rsid w:val="000A520E"/>
    <w:rsid w:val="000A5F84"/>
    <w:rsid w:val="000A6325"/>
    <w:rsid w:val="000A663A"/>
    <w:rsid w:val="000A66F3"/>
    <w:rsid w:val="000A7639"/>
    <w:rsid w:val="000B0364"/>
    <w:rsid w:val="000B136A"/>
    <w:rsid w:val="000B2F17"/>
    <w:rsid w:val="000B377F"/>
    <w:rsid w:val="000B427D"/>
    <w:rsid w:val="000B43C9"/>
    <w:rsid w:val="000B4985"/>
    <w:rsid w:val="000B4A22"/>
    <w:rsid w:val="000B4CA5"/>
    <w:rsid w:val="000B4E8C"/>
    <w:rsid w:val="000B52B4"/>
    <w:rsid w:val="000B53B3"/>
    <w:rsid w:val="000B5DDE"/>
    <w:rsid w:val="000B5E4C"/>
    <w:rsid w:val="000B6E9F"/>
    <w:rsid w:val="000B7A2E"/>
    <w:rsid w:val="000C07BD"/>
    <w:rsid w:val="000C0CF5"/>
    <w:rsid w:val="000C10DB"/>
    <w:rsid w:val="000C1105"/>
    <w:rsid w:val="000C1E16"/>
    <w:rsid w:val="000C226F"/>
    <w:rsid w:val="000C23CF"/>
    <w:rsid w:val="000C26D6"/>
    <w:rsid w:val="000C3AF3"/>
    <w:rsid w:val="000C3CE1"/>
    <w:rsid w:val="000C3E54"/>
    <w:rsid w:val="000C415B"/>
    <w:rsid w:val="000C4621"/>
    <w:rsid w:val="000C4820"/>
    <w:rsid w:val="000C5468"/>
    <w:rsid w:val="000C5850"/>
    <w:rsid w:val="000C5A59"/>
    <w:rsid w:val="000C5BBC"/>
    <w:rsid w:val="000C68C6"/>
    <w:rsid w:val="000C7ECB"/>
    <w:rsid w:val="000D0104"/>
    <w:rsid w:val="000D0211"/>
    <w:rsid w:val="000D02B5"/>
    <w:rsid w:val="000D04CD"/>
    <w:rsid w:val="000D0F3A"/>
    <w:rsid w:val="000D2298"/>
    <w:rsid w:val="000D288E"/>
    <w:rsid w:val="000D5466"/>
    <w:rsid w:val="000D5775"/>
    <w:rsid w:val="000D62C0"/>
    <w:rsid w:val="000D6994"/>
    <w:rsid w:val="000D7084"/>
    <w:rsid w:val="000E0DFD"/>
    <w:rsid w:val="000E2EB4"/>
    <w:rsid w:val="000E31C4"/>
    <w:rsid w:val="000E373B"/>
    <w:rsid w:val="000E4959"/>
    <w:rsid w:val="000E4D7E"/>
    <w:rsid w:val="000E53A3"/>
    <w:rsid w:val="000E53B2"/>
    <w:rsid w:val="000E53BA"/>
    <w:rsid w:val="000E5AE1"/>
    <w:rsid w:val="000E5AFD"/>
    <w:rsid w:val="000E639B"/>
    <w:rsid w:val="000E66EA"/>
    <w:rsid w:val="000E74DD"/>
    <w:rsid w:val="000E7EB8"/>
    <w:rsid w:val="000F051D"/>
    <w:rsid w:val="000F080C"/>
    <w:rsid w:val="000F0C90"/>
    <w:rsid w:val="000F20DF"/>
    <w:rsid w:val="000F27EF"/>
    <w:rsid w:val="000F2B0B"/>
    <w:rsid w:val="000F3153"/>
    <w:rsid w:val="000F36BB"/>
    <w:rsid w:val="000F37EA"/>
    <w:rsid w:val="000F39B0"/>
    <w:rsid w:val="000F3CA0"/>
    <w:rsid w:val="000F3E37"/>
    <w:rsid w:val="000F3E88"/>
    <w:rsid w:val="000F56EF"/>
    <w:rsid w:val="000F584B"/>
    <w:rsid w:val="000F58B4"/>
    <w:rsid w:val="000F5B94"/>
    <w:rsid w:val="000F5BA5"/>
    <w:rsid w:val="000F6748"/>
    <w:rsid w:val="000F6F50"/>
    <w:rsid w:val="000F7096"/>
    <w:rsid w:val="000F72B7"/>
    <w:rsid w:val="000F7385"/>
    <w:rsid w:val="000F748F"/>
    <w:rsid w:val="000F7AC5"/>
    <w:rsid w:val="00100C02"/>
    <w:rsid w:val="00100DBE"/>
    <w:rsid w:val="00101795"/>
    <w:rsid w:val="001019A5"/>
    <w:rsid w:val="00101A42"/>
    <w:rsid w:val="00101FCE"/>
    <w:rsid w:val="00102631"/>
    <w:rsid w:val="00102C3F"/>
    <w:rsid w:val="001037EE"/>
    <w:rsid w:val="00103EA5"/>
    <w:rsid w:val="00105657"/>
    <w:rsid w:val="001056CF"/>
    <w:rsid w:val="00106B32"/>
    <w:rsid w:val="00107142"/>
    <w:rsid w:val="001100D8"/>
    <w:rsid w:val="00110962"/>
    <w:rsid w:val="00110ACC"/>
    <w:rsid w:val="001110FB"/>
    <w:rsid w:val="00111355"/>
    <w:rsid w:val="001127EB"/>
    <w:rsid w:val="00112857"/>
    <w:rsid w:val="00113327"/>
    <w:rsid w:val="0011341C"/>
    <w:rsid w:val="001137A4"/>
    <w:rsid w:val="00113A9E"/>
    <w:rsid w:val="00113D4E"/>
    <w:rsid w:val="001142DC"/>
    <w:rsid w:val="00114B6D"/>
    <w:rsid w:val="00114D90"/>
    <w:rsid w:val="00115059"/>
    <w:rsid w:val="001162AF"/>
    <w:rsid w:val="001165F5"/>
    <w:rsid w:val="00116FE3"/>
    <w:rsid w:val="001171A0"/>
    <w:rsid w:val="001179AA"/>
    <w:rsid w:val="00120D48"/>
    <w:rsid w:val="00121E0E"/>
    <w:rsid w:val="00122F84"/>
    <w:rsid w:val="00123175"/>
    <w:rsid w:val="00123DC2"/>
    <w:rsid w:val="0012424B"/>
    <w:rsid w:val="00124DBF"/>
    <w:rsid w:val="00125531"/>
    <w:rsid w:val="0012578B"/>
    <w:rsid w:val="00126B69"/>
    <w:rsid w:val="0012712C"/>
    <w:rsid w:val="00131459"/>
    <w:rsid w:val="001325EB"/>
    <w:rsid w:val="00132D94"/>
    <w:rsid w:val="001332E5"/>
    <w:rsid w:val="0013334E"/>
    <w:rsid w:val="00133704"/>
    <w:rsid w:val="00133891"/>
    <w:rsid w:val="00133B39"/>
    <w:rsid w:val="00133E7E"/>
    <w:rsid w:val="001352F5"/>
    <w:rsid w:val="00135661"/>
    <w:rsid w:val="00135749"/>
    <w:rsid w:val="00135A78"/>
    <w:rsid w:val="00135B57"/>
    <w:rsid w:val="0013681B"/>
    <w:rsid w:val="0013693A"/>
    <w:rsid w:val="00136A26"/>
    <w:rsid w:val="001375CF"/>
    <w:rsid w:val="00137F56"/>
    <w:rsid w:val="00140027"/>
    <w:rsid w:val="001400FF"/>
    <w:rsid w:val="00140697"/>
    <w:rsid w:val="001406FD"/>
    <w:rsid w:val="00141017"/>
    <w:rsid w:val="00141311"/>
    <w:rsid w:val="001419B3"/>
    <w:rsid w:val="001427B9"/>
    <w:rsid w:val="00142BB9"/>
    <w:rsid w:val="00142F28"/>
    <w:rsid w:val="00143061"/>
    <w:rsid w:val="00145653"/>
    <w:rsid w:val="001459D0"/>
    <w:rsid w:val="00147B46"/>
    <w:rsid w:val="00150A73"/>
    <w:rsid w:val="00150D2D"/>
    <w:rsid w:val="00151168"/>
    <w:rsid w:val="001511C7"/>
    <w:rsid w:val="0015160E"/>
    <w:rsid w:val="00151677"/>
    <w:rsid w:val="0015224C"/>
    <w:rsid w:val="001522CF"/>
    <w:rsid w:val="001525F2"/>
    <w:rsid w:val="001534C4"/>
    <w:rsid w:val="00153B90"/>
    <w:rsid w:val="00153C20"/>
    <w:rsid w:val="00153E8A"/>
    <w:rsid w:val="00154177"/>
    <w:rsid w:val="00154A29"/>
    <w:rsid w:val="00154E14"/>
    <w:rsid w:val="00154F75"/>
    <w:rsid w:val="00155C40"/>
    <w:rsid w:val="00155FB2"/>
    <w:rsid w:val="001568D8"/>
    <w:rsid w:val="00156A9D"/>
    <w:rsid w:val="00157941"/>
    <w:rsid w:val="00161071"/>
    <w:rsid w:val="00161169"/>
    <w:rsid w:val="00161CA1"/>
    <w:rsid w:val="00163363"/>
    <w:rsid w:val="00163EF3"/>
    <w:rsid w:val="00163F12"/>
    <w:rsid w:val="001645FC"/>
    <w:rsid w:val="00166666"/>
    <w:rsid w:val="00166794"/>
    <w:rsid w:val="00166871"/>
    <w:rsid w:val="001678AE"/>
    <w:rsid w:val="00167E8A"/>
    <w:rsid w:val="0017060E"/>
    <w:rsid w:val="0017071A"/>
    <w:rsid w:val="00170937"/>
    <w:rsid w:val="001709FE"/>
    <w:rsid w:val="00170E65"/>
    <w:rsid w:val="00171A5B"/>
    <w:rsid w:val="001720AF"/>
    <w:rsid w:val="001747F5"/>
    <w:rsid w:val="0017725C"/>
    <w:rsid w:val="001777E7"/>
    <w:rsid w:val="0017781A"/>
    <w:rsid w:val="00177EEE"/>
    <w:rsid w:val="001812A5"/>
    <w:rsid w:val="001812FB"/>
    <w:rsid w:val="001814F1"/>
    <w:rsid w:val="0018187D"/>
    <w:rsid w:val="00183666"/>
    <w:rsid w:val="00183C6E"/>
    <w:rsid w:val="00184041"/>
    <w:rsid w:val="00184A0C"/>
    <w:rsid w:val="00184F08"/>
    <w:rsid w:val="001863F2"/>
    <w:rsid w:val="00186922"/>
    <w:rsid w:val="00190740"/>
    <w:rsid w:val="00190F55"/>
    <w:rsid w:val="00192B0F"/>
    <w:rsid w:val="00192B8E"/>
    <w:rsid w:val="001939F9"/>
    <w:rsid w:val="00194736"/>
    <w:rsid w:val="00194C8E"/>
    <w:rsid w:val="00195440"/>
    <w:rsid w:val="001957FF"/>
    <w:rsid w:val="0019639C"/>
    <w:rsid w:val="001979DE"/>
    <w:rsid w:val="001A011D"/>
    <w:rsid w:val="001A0392"/>
    <w:rsid w:val="001A1012"/>
    <w:rsid w:val="001A1345"/>
    <w:rsid w:val="001A13D6"/>
    <w:rsid w:val="001A17DC"/>
    <w:rsid w:val="001A22C5"/>
    <w:rsid w:val="001A28CA"/>
    <w:rsid w:val="001A4577"/>
    <w:rsid w:val="001A4905"/>
    <w:rsid w:val="001A537F"/>
    <w:rsid w:val="001A5C0E"/>
    <w:rsid w:val="001A5C4F"/>
    <w:rsid w:val="001A5DB8"/>
    <w:rsid w:val="001A61E3"/>
    <w:rsid w:val="001A64DA"/>
    <w:rsid w:val="001A6717"/>
    <w:rsid w:val="001A6900"/>
    <w:rsid w:val="001A70C2"/>
    <w:rsid w:val="001A7197"/>
    <w:rsid w:val="001A71B3"/>
    <w:rsid w:val="001A7C11"/>
    <w:rsid w:val="001B0E79"/>
    <w:rsid w:val="001B1CAD"/>
    <w:rsid w:val="001B367B"/>
    <w:rsid w:val="001B3F83"/>
    <w:rsid w:val="001B44DD"/>
    <w:rsid w:val="001B4A27"/>
    <w:rsid w:val="001B6714"/>
    <w:rsid w:val="001C0120"/>
    <w:rsid w:val="001C025B"/>
    <w:rsid w:val="001C0B82"/>
    <w:rsid w:val="001C0CE7"/>
    <w:rsid w:val="001C1111"/>
    <w:rsid w:val="001C1E14"/>
    <w:rsid w:val="001C2129"/>
    <w:rsid w:val="001C2747"/>
    <w:rsid w:val="001C2A00"/>
    <w:rsid w:val="001C2FB8"/>
    <w:rsid w:val="001C3073"/>
    <w:rsid w:val="001C3183"/>
    <w:rsid w:val="001C3189"/>
    <w:rsid w:val="001C3C2E"/>
    <w:rsid w:val="001C5564"/>
    <w:rsid w:val="001C5631"/>
    <w:rsid w:val="001C5F80"/>
    <w:rsid w:val="001C6E3C"/>
    <w:rsid w:val="001C74BA"/>
    <w:rsid w:val="001C78AA"/>
    <w:rsid w:val="001C7C4F"/>
    <w:rsid w:val="001D06A2"/>
    <w:rsid w:val="001D0BDF"/>
    <w:rsid w:val="001D0CF2"/>
    <w:rsid w:val="001D1071"/>
    <w:rsid w:val="001D11DB"/>
    <w:rsid w:val="001D1A78"/>
    <w:rsid w:val="001D279B"/>
    <w:rsid w:val="001D286B"/>
    <w:rsid w:val="001D3A02"/>
    <w:rsid w:val="001D3BA1"/>
    <w:rsid w:val="001D4339"/>
    <w:rsid w:val="001D4773"/>
    <w:rsid w:val="001D4CCD"/>
    <w:rsid w:val="001D5269"/>
    <w:rsid w:val="001D54A4"/>
    <w:rsid w:val="001D61D0"/>
    <w:rsid w:val="001D63B4"/>
    <w:rsid w:val="001D6691"/>
    <w:rsid w:val="001D6C09"/>
    <w:rsid w:val="001E04D8"/>
    <w:rsid w:val="001E081E"/>
    <w:rsid w:val="001E0CBB"/>
    <w:rsid w:val="001E0F6E"/>
    <w:rsid w:val="001E29F2"/>
    <w:rsid w:val="001E2DCC"/>
    <w:rsid w:val="001E2FEC"/>
    <w:rsid w:val="001E33C9"/>
    <w:rsid w:val="001E3AEA"/>
    <w:rsid w:val="001E3F1D"/>
    <w:rsid w:val="001E4C82"/>
    <w:rsid w:val="001E4E85"/>
    <w:rsid w:val="001E5423"/>
    <w:rsid w:val="001E5E98"/>
    <w:rsid w:val="001E60E4"/>
    <w:rsid w:val="001E6C49"/>
    <w:rsid w:val="001E75E8"/>
    <w:rsid w:val="001F0476"/>
    <w:rsid w:val="001F1346"/>
    <w:rsid w:val="001F19AD"/>
    <w:rsid w:val="001F1E63"/>
    <w:rsid w:val="001F232D"/>
    <w:rsid w:val="001F282E"/>
    <w:rsid w:val="001F2C44"/>
    <w:rsid w:val="001F433A"/>
    <w:rsid w:val="001F43F5"/>
    <w:rsid w:val="001F4F76"/>
    <w:rsid w:val="001F5487"/>
    <w:rsid w:val="001F5926"/>
    <w:rsid w:val="001F6CC7"/>
    <w:rsid w:val="001F6CDF"/>
    <w:rsid w:val="001F7D6F"/>
    <w:rsid w:val="00200146"/>
    <w:rsid w:val="00202030"/>
    <w:rsid w:val="00202377"/>
    <w:rsid w:val="00203A6C"/>
    <w:rsid w:val="00204110"/>
    <w:rsid w:val="00204290"/>
    <w:rsid w:val="0020457C"/>
    <w:rsid w:val="00204BA1"/>
    <w:rsid w:val="0020545E"/>
    <w:rsid w:val="00205FB3"/>
    <w:rsid w:val="002067CF"/>
    <w:rsid w:val="00206E21"/>
    <w:rsid w:val="0020766B"/>
    <w:rsid w:val="002079F9"/>
    <w:rsid w:val="00210C44"/>
    <w:rsid w:val="002119BF"/>
    <w:rsid w:val="00213697"/>
    <w:rsid w:val="002138EB"/>
    <w:rsid w:val="0021468E"/>
    <w:rsid w:val="00214B8A"/>
    <w:rsid w:val="00215290"/>
    <w:rsid w:val="002154AA"/>
    <w:rsid w:val="00216778"/>
    <w:rsid w:val="00216A89"/>
    <w:rsid w:val="00216DE9"/>
    <w:rsid w:val="00217195"/>
    <w:rsid w:val="002174A6"/>
    <w:rsid w:val="00217AE1"/>
    <w:rsid w:val="00220889"/>
    <w:rsid w:val="002215F4"/>
    <w:rsid w:val="0022161D"/>
    <w:rsid w:val="0022165D"/>
    <w:rsid w:val="00221A86"/>
    <w:rsid w:val="00221B59"/>
    <w:rsid w:val="00221D3F"/>
    <w:rsid w:val="00224C8C"/>
    <w:rsid w:val="002256CE"/>
    <w:rsid w:val="002258DB"/>
    <w:rsid w:val="0022596C"/>
    <w:rsid w:val="0022605B"/>
    <w:rsid w:val="0022650F"/>
    <w:rsid w:val="00226B06"/>
    <w:rsid w:val="00226BA2"/>
    <w:rsid w:val="00226EF6"/>
    <w:rsid w:val="002276B8"/>
    <w:rsid w:val="00230E98"/>
    <w:rsid w:val="002317DE"/>
    <w:rsid w:val="002317ED"/>
    <w:rsid w:val="00231A32"/>
    <w:rsid w:val="002323AC"/>
    <w:rsid w:val="002325D2"/>
    <w:rsid w:val="00232C70"/>
    <w:rsid w:val="00232D6F"/>
    <w:rsid w:val="00233D90"/>
    <w:rsid w:val="002342F9"/>
    <w:rsid w:val="00234706"/>
    <w:rsid w:val="00235496"/>
    <w:rsid w:val="00236256"/>
    <w:rsid w:val="00236371"/>
    <w:rsid w:val="002366C3"/>
    <w:rsid w:val="002367A3"/>
    <w:rsid w:val="002404EA"/>
    <w:rsid w:val="0024062B"/>
    <w:rsid w:val="00240714"/>
    <w:rsid w:val="00240AA8"/>
    <w:rsid w:val="0024121E"/>
    <w:rsid w:val="002412A5"/>
    <w:rsid w:val="00241B32"/>
    <w:rsid w:val="002421ED"/>
    <w:rsid w:val="00242C07"/>
    <w:rsid w:val="00242CDA"/>
    <w:rsid w:val="0024567F"/>
    <w:rsid w:val="00245ED4"/>
    <w:rsid w:val="00246075"/>
    <w:rsid w:val="00246E94"/>
    <w:rsid w:val="0024709A"/>
    <w:rsid w:val="00247456"/>
    <w:rsid w:val="00250672"/>
    <w:rsid w:val="00250D19"/>
    <w:rsid w:val="002513BE"/>
    <w:rsid w:val="00251A03"/>
    <w:rsid w:val="00252D52"/>
    <w:rsid w:val="0025361D"/>
    <w:rsid w:val="002539A6"/>
    <w:rsid w:val="002547B7"/>
    <w:rsid w:val="002547F4"/>
    <w:rsid w:val="00254B41"/>
    <w:rsid w:val="00254E65"/>
    <w:rsid w:val="0025591F"/>
    <w:rsid w:val="00255B32"/>
    <w:rsid w:val="002613CF"/>
    <w:rsid w:val="00261E29"/>
    <w:rsid w:val="002623E5"/>
    <w:rsid w:val="0026240D"/>
    <w:rsid w:val="002626B3"/>
    <w:rsid w:val="00262DC6"/>
    <w:rsid w:val="00262F10"/>
    <w:rsid w:val="00263127"/>
    <w:rsid w:val="002641A4"/>
    <w:rsid w:val="00264475"/>
    <w:rsid w:val="00264728"/>
    <w:rsid w:val="002653F3"/>
    <w:rsid w:val="002653F6"/>
    <w:rsid w:val="00266E61"/>
    <w:rsid w:val="00267212"/>
    <w:rsid w:val="0026727E"/>
    <w:rsid w:val="002679C9"/>
    <w:rsid w:val="00267B1D"/>
    <w:rsid w:val="002702A8"/>
    <w:rsid w:val="00270312"/>
    <w:rsid w:val="0027035A"/>
    <w:rsid w:val="002706DB"/>
    <w:rsid w:val="0027099F"/>
    <w:rsid w:val="00270E50"/>
    <w:rsid w:val="002721DA"/>
    <w:rsid w:val="0027329E"/>
    <w:rsid w:val="00273CDE"/>
    <w:rsid w:val="00274801"/>
    <w:rsid w:val="002752FF"/>
    <w:rsid w:val="002757A1"/>
    <w:rsid w:val="00276307"/>
    <w:rsid w:val="00276E53"/>
    <w:rsid w:val="00277423"/>
    <w:rsid w:val="002776F8"/>
    <w:rsid w:val="002812D6"/>
    <w:rsid w:val="002821E0"/>
    <w:rsid w:val="00282849"/>
    <w:rsid w:val="00282B33"/>
    <w:rsid w:val="00282C9F"/>
    <w:rsid w:val="00283200"/>
    <w:rsid w:val="0028356C"/>
    <w:rsid w:val="00283A50"/>
    <w:rsid w:val="00283A92"/>
    <w:rsid w:val="00285612"/>
    <w:rsid w:val="0028732B"/>
    <w:rsid w:val="0028745A"/>
    <w:rsid w:val="00287E91"/>
    <w:rsid w:val="002914A9"/>
    <w:rsid w:val="002915FA"/>
    <w:rsid w:val="00291C9F"/>
    <w:rsid w:val="00291ECB"/>
    <w:rsid w:val="0029223A"/>
    <w:rsid w:val="002926BF"/>
    <w:rsid w:val="00292B9F"/>
    <w:rsid w:val="00292DAB"/>
    <w:rsid w:val="00293B57"/>
    <w:rsid w:val="002943B0"/>
    <w:rsid w:val="00294C77"/>
    <w:rsid w:val="00295F18"/>
    <w:rsid w:val="0029636D"/>
    <w:rsid w:val="002977F6"/>
    <w:rsid w:val="002A0BB1"/>
    <w:rsid w:val="002A0EF8"/>
    <w:rsid w:val="002A1C57"/>
    <w:rsid w:val="002A2544"/>
    <w:rsid w:val="002A32F6"/>
    <w:rsid w:val="002A3744"/>
    <w:rsid w:val="002A4149"/>
    <w:rsid w:val="002A460E"/>
    <w:rsid w:val="002A51A7"/>
    <w:rsid w:val="002A5251"/>
    <w:rsid w:val="002A5579"/>
    <w:rsid w:val="002A581E"/>
    <w:rsid w:val="002A641C"/>
    <w:rsid w:val="002A6857"/>
    <w:rsid w:val="002A6B21"/>
    <w:rsid w:val="002A7541"/>
    <w:rsid w:val="002B0AA8"/>
    <w:rsid w:val="002B0C49"/>
    <w:rsid w:val="002B1EFB"/>
    <w:rsid w:val="002B2638"/>
    <w:rsid w:val="002B2AE8"/>
    <w:rsid w:val="002B4C5F"/>
    <w:rsid w:val="002B5B75"/>
    <w:rsid w:val="002B6203"/>
    <w:rsid w:val="002B6306"/>
    <w:rsid w:val="002B76CE"/>
    <w:rsid w:val="002B7E34"/>
    <w:rsid w:val="002C00BD"/>
    <w:rsid w:val="002C0695"/>
    <w:rsid w:val="002C06BE"/>
    <w:rsid w:val="002C0A64"/>
    <w:rsid w:val="002C11F3"/>
    <w:rsid w:val="002C1475"/>
    <w:rsid w:val="002C1A7A"/>
    <w:rsid w:val="002C324E"/>
    <w:rsid w:val="002C3AA3"/>
    <w:rsid w:val="002C3DFA"/>
    <w:rsid w:val="002D074D"/>
    <w:rsid w:val="002D09F3"/>
    <w:rsid w:val="002D1A55"/>
    <w:rsid w:val="002D1AA4"/>
    <w:rsid w:val="002D215F"/>
    <w:rsid w:val="002D2164"/>
    <w:rsid w:val="002D2D7E"/>
    <w:rsid w:val="002D3321"/>
    <w:rsid w:val="002D3C89"/>
    <w:rsid w:val="002D3CDA"/>
    <w:rsid w:val="002D4DAA"/>
    <w:rsid w:val="002D4FE7"/>
    <w:rsid w:val="002D61CC"/>
    <w:rsid w:val="002D658F"/>
    <w:rsid w:val="002D65A8"/>
    <w:rsid w:val="002D7175"/>
    <w:rsid w:val="002D75DA"/>
    <w:rsid w:val="002D79D1"/>
    <w:rsid w:val="002E03BB"/>
    <w:rsid w:val="002E07BD"/>
    <w:rsid w:val="002E0C3F"/>
    <w:rsid w:val="002E19ED"/>
    <w:rsid w:val="002E1EA9"/>
    <w:rsid w:val="002E44E9"/>
    <w:rsid w:val="002E4C7B"/>
    <w:rsid w:val="002E4F81"/>
    <w:rsid w:val="002E5AC3"/>
    <w:rsid w:val="002E6101"/>
    <w:rsid w:val="002E7118"/>
    <w:rsid w:val="002E7D3B"/>
    <w:rsid w:val="002F0C3A"/>
    <w:rsid w:val="002F1181"/>
    <w:rsid w:val="002F173C"/>
    <w:rsid w:val="002F360E"/>
    <w:rsid w:val="002F3A9E"/>
    <w:rsid w:val="002F4298"/>
    <w:rsid w:val="002F4CB2"/>
    <w:rsid w:val="002F59CA"/>
    <w:rsid w:val="002F5DA1"/>
    <w:rsid w:val="002F5F88"/>
    <w:rsid w:val="002F63C2"/>
    <w:rsid w:val="002F690A"/>
    <w:rsid w:val="002F6A61"/>
    <w:rsid w:val="002F6EDD"/>
    <w:rsid w:val="0030029C"/>
    <w:rsid w:val="00300BB4"/>
    <w:rsid w:val="00300D89"/>
    <w:rsid w:val="00301561"/>
    <w:rsid w:val="003017B3"/>
    <w:rsid w:val="003018BC"/>
    <w:rsid w:val="003019F3"/>
    <w:rsid w:val="00302190"/>
    <w:rsid w:val="00302739"/>
    <w:rsid w:val="00302D74"/>
    <w:rsid w:val="00303201"/>
    <w:rsid w:val="0030349E"/>
    <w:rsid w:val="00303608"/>
    <w:rsid w:val="0030479B"/>
    <w:rsid w:val="00305B03"/>
    <w:rsid w:val="00305C1C"/>
    <w:rsid w:val="0030631F"/>
    <w:rsid w:val="00306AD1"/>
    <w:rsid w:val="0030700C"/>
    <w:rsid w:val="00310010"/>
    <w:rsid w:val="003108B3"/>
    <w:rsid w:val="0031212A"/>
    <w:rsid w:val="003121BE"/>
    <w:rsid w:val="003139B0"/>
    <w:rsid w:val="00314051"/>
    <w:rsid w:val="00315601"/>
    <w:rsid w:val="00315F04"/>
    <w:rsid w:val="00316CC5"/>
    <w:rsid w:val="00316FB3"/>
    <w:rsid w:val="00317C78"/>
    <w:rsid w:val="00317E71"/>
    <w:rsid w:val="003202E5"/>
    <w:rsid w:val="00321070"/>
    <w:rsid w:val="0032112E"/>
    <w:rsid w:val="00321A23"/>
    <w:rsid w:val="00322184"/>
    <w:rsid w:val="003221B7"/>
    <w:rsid w:val="0032504E"/>
    <w:rsid w:val="00325F21"/>
    <w:rsid w:val="00326210"/>
    <w:rsid w:val="00326EDD"/>
    <w:rsid w:val="0032775F"/>
    <w:rsid w:val="003277E8"/>
    <w:rsid w:val="00327FEC"/>
    <w:rsid w:val="0033009B"/>
    <w:rsid w:val="00330651"/>
    <w:rsid w:val="00330701"/>
    <w:rsid w:val="00331840"/>
    <w:rsid w:val="00331AD8"/>
    <w:rsid w:val="00331E6B"/>
    <w:rsid w:val="00335466"/>
    <w:rsid w:val="0033680E"/>
    <w:rsid w:val="00336E71"/>
    <w:rsid w:val="00337135"/>
    <w:rsid w:val="003404D7"/>
    <w:rsid w:val="00340F70"/>
    <w:rsid w:val="00341B46"/>
    <w:rsid w:val="00341EC3"/>
    <w:rsid w:val="0034202D"/>
    <w:rsid w:val="00342588"/>
    <w:rsid w:val="00344511"/>
    <w:rsid w:val="00345161"/>
    <w:rsid w:val="003452B2"/>
    <w:rsid w:val="00345481"/>
    <w:rsid w:val="00346042"/>
    <w:rsid w:val="0034618A"/>
    <w:rsid w:val="00346660"/>
    <w:rsid w:val="00346977"/>
    <w:rsid w:val="00346C29"/>
    <w:rsid w:val="00346C57"/>
    <w:rsid w:val="0034799E"/>
    <w:rsid w:val="00351726"/>
    <w:rsid w:val="003518CC"/>
    <w:rsid w:val="0035198F"/>
    <w:rsid w:val="00351A4B"/>
    <w:rsid w:val="00351ECA"/>
    <w:rsid w:val="00352A86"/>
    <w:rsid w:val="00353C91"/>
    <w:rsid w:val="00353E61"/>
    <w:rsid w:val="00354324"/>
    <w:rsid w:val="00354708"/>
    <w:rsid w:val="00354E72"/>
    <w:rsid w:val="00354F6C"/>
    <w:rsid w:val="0035597C"/>
    <w:rsid w:val="00356630"/>
    <w:rsid w:val="003566D2"/>
    <w:rsid w:val="00357936"/>
    <w:rsid w:val="00363BF5"/>
    <w:rsid w:val="0036491C"/>
    <w:rsid w:val="003649F6"/>
    <w:rsid w:val="00364B5F"/>
    <w:rsid w:val="00366228"/>
    <w:rsid w:val="003665E7"/>
    <w:rsid w:val="00366709"/>
    <w:rsid w:val="00366B52"/>
    <w:rsid w:val="0036773D"/>
    <w:rsid w:val="003702B7"/>
    <w:rsid w:val="0037040B"/>
    <w:rsid w:val="00370669"/>
    <w:rsid w:val="0037111D"/>
    <w:rsid w:val="003717A5"/>
    <w:rsid w:val="003717C5"/>
    <w:rsid w:val="0037201A"/>
    <w:rsid w:val="00372776"/>
    <w:rsid w:val="00372979"/>
    <w:rsid w:val="0037331C"/>
    <w:rsid w:val="003742BA"/>
    <w:rsid w:val="003746F5"/>
    <w:rsid w:val="00375131"/>
    <w:rsid w:val="00375941"/>
    <w:rsid w:val="00376190"/>
    <w:rsid w:val="00376E8A"/>
    <w:rsid w:val="003772FF"/>
    <w:rsid w:val="00380E58"/>
    <w:rsid w:val="00381600"/>
    <w:rsid w:val="003817E3"/>
    <w:rsid w:val="00381A08"/>
    <w:rsid w:val="00381F18"/>
    <w:rsid w:val="00381F6C"/>
    <w:rsid w:val="003822FE"/>
    <w:rsid w:val="00382691"/>
    <w:rsid w:val="003830F3"/>
    <w:rsid w:val="0038324C"/>
    <w:rsid w:val="00384972"/>
    <w:rsid w:val="00386FD1"/>
    <w:rsid w:val="00387951"/>
    <w:rsid w:val="00390880"/>
    <w:rsid w:val="00391537"/>
    <w:rsid w:val="00391D55"/>
    <w:rsid w:val="00391E01"/>
    <w:rsid w:val="00392343"/>
    <w:rsid w:val="003925EF"/>
    <w:rsid w:val="003928BF"/>
    <w:rsid w:val="003928CB"/>
    <w:rsid w:val="00393210"/>
    <w:rsid w:val="003935A1"/>
    <w:rsid w:val="00394566"/>
    <w:rsid w:val="0039501D"/>
    <w:rsid w:val="003954D1"/>
    <w:rsid w:val="003954ED"/>
    <w:rsid w:val="00395DDD"/>
    <w:rsid w:val="00395E51"/>
    <w:rsid w:val="00396417"/>
    <w:rsid w:val="00396EAC"/>
    <w:rsid w:val="00397CD3"/>
    <w:rsid w:val="003A0191"/>
    <w:rsid w:val="003A07A2"/>
    <w:rsid w:val="003A0EB1"/>
    <w:rsid w:val="003A0F60"/>
    <w:rsid w:val="003A0F86"/>
    <w:rsid w:val="003A0FF9"/>
    <w:rsid w:val="003A2C40"/>
    <w:rsid w:val="003A3842"/>
    <w:rsid w:val="003A442B"/>
    <w:rsid w:val="003A4E48"/>
    <w:rsid w:val="003A5902"/>
    <w:rsid w:val="003A6260"/>
    <w:rsid w:val="003A64DB"/>
    <w:rsid w:val="003A64F8"/>
    <w:rsid w:val="003A6848"/>
    <w:rsid w:val="003A6A3F"/>
    <w:rsid w:val="003A6A78"/>
    <w:rsid w:val="003A71F5"/>
    <w:rsid w:val="003A73D0"/>
    <w:rsid w:val="003B049E"/>
    <w:rsid w:val="003B0595"/>
    <w:rsid w:val="003B0F80"/>
    <w:rsid w:val="003B107B"/>
    <w:rsid w:val="003B1264"/>
    <w:rsid w:val="003B197F"/>
    <w:rsid w:val="003B1C7E"/>
    <w:rsid w:val="003B26A8"/>
    <w:rsid w:val="003B2984"/>
    <w:rsid w:val="003B359F"/>
    <w:rsid w:val="003B3D75"/>
    <w:rsid w:val="003B3DF8"/>
    <w:rsid w:val="003B4D50"/>
    <w:rsid w:val="003B6669"/>
    <w:rsid w:val="003B6C99"/>
    <w:rsid w:val="003B794A"/>
    <w:rsid w:val="003B7AC6"/>
    <w:rsid w:val="003B7BA3"/>
    <w:rsid w:val="003C064F"/>
    <w:rsid w:val="003C0C71"/>
    <w:rsid w:val="003C285B"/>
    <w:rsid w:val="003C2869"/>
    <w:rsid w:val="003C292F"/>
    <w:rsid w:val="003C3906"/>
    <w:rsid w:val="003C3E8E"/>
    <w:rsid w:val="003C4A77"/>
    <w:rsid w:val="003C58FF"/>
    <w:rsid w:val="003C5E1D"/>
    <w:rsid w:val="003C5F58"/>
    <w:rsid w:val="003C6C2B"/>
    <w:rsid w:val="003C6FD4"/>
    <w:rsid w:val="003C7073"/>
    <w:rsid w:val="003C74D7"/>
    <w:rsid w:val="003C7776"/>
    <w:rsid w:val="003D0A0E"/>
    <w:rsid w:val="003D0DFC"/>
    <w:rsid w:val="003D1A93"/>
    <w:rsid w:val="003D1D41"/>
    <w:rsid w:val="003D303D"/>
    <w:rsid w:val="003D34E2"/>
    <w:rsid w:val="003D3B34"/>
    <w:rsid w:val="003D42FF"/>
    <w:rsid w:val="003D4C03"/>
    <w:rsid w:val="003D51CD"/>
    <w:rsid w:val="003D5585"/>
    <w:rsid w:val="003D66B6"/>
    <w:rsid w:val="003D719F"/>
    <w:rsid w:val="003D7AAF"/>
    <w:rsid w:val="003E1AEF"/>
    <w:rsid w:val="003E1CCE"/>
    <w:rsid w:val="003E2406"/>
    <w:rsid w:val="003E275B"/>
    <w:rsid w:val="003E2993"/>
    <w:rsid w:val="003E2F53"/>
    <w:rsid w:val="003E4835"/>
    <w:rsid w:val="003E5118"/>
    <w:rsid w:val="003E52FA"/>
    <w:rsid w:val="003E62EB"/>
    <w:rsid w:val="003E68CB"/>
    <w:rsid w:val="003E74C9"/>
    <w:rsid w:val="003E79EF"/>
    <w:rsid w:val="003E7D7F"/>
    <w:rsid w:val="003F097A"/>
    <w:rsid w:val="003F0B2D"/>
    <w:rsid w:val="003F0C5B"/>
    <w:rsid w:val="003F1EEC"/>
    <w:rsid w:val="003F251C"/>
    <w:rsid w:val="003F3831"/>
    <w:rsid w:val="003F3880"/>
    <w:rsid w:val="003F3FDB"/>
    <w:rsid w:val="003F52C2"/>
    <w:rsid w:val="003F614D"/>
    <w:rsid w:val="003F642F"/>
    <w:rsid w:val="003F65B3"/>
    <w:rsid w:val="003F6876"/>
    <w:rsid w:val="003F6E0E"/>
    <w:rsid w:val="004016DF"/>
    <w:rsid w:val="004016E3"/>
    <w:rsid w:val="00401CA5"/>
    <w:rsid w:val="00401CB2"/>
    <w:rsid w:val="004027CB"/>
    <w:rsid w:val="00402BC1"/>
    <w:rsid w:val="00402ED2"/>
    <w:rsid w:val="00404057"/>
    <w:rsid w:val="004045D2"/>
    <w:rsid w:val="00404C05"/>
    <w:rsid w:val="00405205"/>
    <w:rsid w:val="00405B1D"/>
    <w:rsid w:val="004079F3"/>
    <w:rsid w:val="00411FE2"/>
    <w:rsid w:val="004120A2"/>
    <w:rsid w:val="0041242A"/>
    <w:rsid w:val="004129AB"/>
    <w:rsid w:val="004141C6"/>
    <w:rsid w:val="0041550E"/>
    <w:rsid w:val="00417D7D"/>
    <w:rsid w:val="00417DF1"/>
    <w:rsid w:val="0042020F"/>
    <w:rsid w:val="004204E4"/>
    <w:rsid w:val="004204F4"/>
    <w:rsid w:val="00420AE2"/>
    <w:rsid w:val="004239BA"/>
    <w:rsid w:val="004246E0"/>
    <w:rsid w:val="00424E5F"/>
    <w:rsid w:val="00425DDC"/>
    <w:rsid w:val="004264DD"/>
    <w:rsid w:val="004267C9"/>
    <w:rsid w:val="00426B79"/>
    <w:rsid w:val="00426DB1"/>
    <w:rsid w:val="00427B3E"/>
    <w:rsid w:val="00427B6F"/>
    <w:rsid w:val="00427F18"/>
    <w:rsid w:val="00427F26"/>
    <w:rsid w:val="004300F3"/>
    <w:rsid w:val="00431688"/>
    <w:rsid w:val="004319E1"/>
    <w:rsid w:val="00433629"/>
    <w:rsid w:val="00433DD9"/>
    <w:rsid w:val="00434281"/>
    <w:rsid w:val="00434374"/>
    <w:rsid w:val="00434BE4"/>
    <w:rsid w:val="00434D79"/>
    <w:rsid w:val="00434F4B"/>
    <w:rsid w:val="0043502B"/>
    <w:rsid w:val="004352C3"/>
    <w:rsid w:val="0044028B"/>
    <w:rsid w:val="004410D9"/>
    <w:rsid w:val="004416A0"/>
    <w:rsid w:val="00441702"/>
    <w:rsid w:val="00441D10"/>
    <w:rsid w:val="00442008"/>
    <w:rsid w:val="004420ED"/>
    <w:rsid w:val="004423D0"/>
    <w:rsid w:val="004428C4"/>
    <w:rsid w:val="004437AF"/>
    <w:rsid w:val="004438C3"/>
    <w:rsid w:val="00443B44"/>
    <w:rsid w:val="00444B19"/>
    <w:rsid w:val="00445A85"/>
    <w:rsid w:val="0044603C"/>
    <w:rsid w:val="0044618D"/>
    <w:rsid w:val="00446F59"/>
    <w:rsid w:val="00447B11"/>
    <w:rsid w:val="00450693"/>
    <w:rsid w:val="00450972"/>
    <w:rsid w:val="00451419"/>
    <w:rsid w:val="0045244B"/>
    <w:rsid w:val="0045269B"/>
    <w:rsid w:val="0045316C"/>
    <w:rsid w:val="00453418"/>
    <w:rsid w:val="004538AF"/>
    <w:rsid w:val="004542F1"/>
    <w:rsid w:val="004548A5"/>
    <w:rsid w:val="00454DD2"/>
    <w:rsid w:val="004559E7"/>
    <w:rsid w:val="004564D6"/>
    <w:rsid w:val="004567DA"/>
    <w:rsid w:val="0045682A"/>
    <w:rsid w:val="00456915"/>
    <w:rsid w:val="004575E1"/>
    <w:rsid w:val="004601C7"/>
    <w:rsid w:val="0046052B"/>
    <w:rsid w:val="00460A7D"/>
    <w:rsid w:val="0046190D"/>
    <w:rsid w:val="00462319"/>
    <w:rsid w:val="00462E05"/>
    <w:rsid w:val="004633CD"/>
    <w:rsid w:val="00463545"/>
    <w:rsid w:val="00463591"/>
    <w:rsid w:val="00463CC2"/>
    <w:rsid w:val="00464140"/>
    <w:rsid w:val="00465002"/>
    <w:rsid w:val="0046504A"/>
    <w:rsid w:val="00465E1A"/>
    <w:rsid w:val="00465FC1"/>
    <w:rsid w:val="0046641C"/>
    <w:rsid w:val="00466A73"/>
    <w:rsid w:val="004713F0"/>
    <w:rsid w:val="00471522"/>
    <w:rsid w:val="00473ADF"/>
    <w:rsid w:val="00474AA1"/>
    <w:rsid w:val="00474ADD"/>
    <w:rsid w:val="004753AE"/>
    <w:rsid w:val="0047554E"/>
    <w:rsid w:val="0047603A"/>
    <w:rsid w:val="0047606E"/>
    <w:rsid w:val="00477757"/>
    <w:rsid w:val="00480985"/>
    <w:rsid w:val="00480D5C"/>
    <w:rsid w:val="004814BA"/>
    <w:rsid w:val="004817B9"/>
    <w:rsid w:val="00482A62"/>
    <w:rsid w:val="004833BD"/>
    <w:rsid w:val="0048378B"/>
    <w:rsid w:val="00483D5E"/>
    <w:rsid w:val="0048425B"/>
    <w:rsid w:val="00484321"/>
    <w:rsid w:val="00484AAF"/>
    <w:rsid w:val="004863A4"/>
    <w:rsid w:val="004864F6"/>
    <w:rsid w:val="00486909"/>
    <w:rsid w:val="00486D49"/>
    <w:rsid w:val="00486FFA"/>
    <w:rsid w:val="00487F7F"/>
    <w:rsid w:val="004902B0"/>
    <w:rsid w:val="00490B4D"/>
    <w:rsid w:val="00491CC5"/>
    <w:rsid w:val="004924BF"/>
    <w:rsid w:val="00492C2C"/>
    <w:rsid w:val="00492D7C"/>
    <w:rsid w:val="0049384F"/>
    <w:rsid w:val="004938CE"/>
    <w:rsid w:val="004939F2"/>
    <w:rsid w:val="00493D73"/>
    <w:rsid w:val="00493F7C"/>
    <w:rsid w:val="004943BC"/>
    <w:rsid w:val="0049448D"/>
    <w:rsid w:val="00494543"/>
    <w:rsid w:val="00494704"/>
    <w:rsid w:val="00494E71"/>
    <w:rsid w:val="004955C6"/>
    <w:rsid w:val="0049581B"/>
    <w:rsid w:val="00496D9A"/>
    <w:rsid w:val="004971E0"/>
    <w:rsid w:val="004A0D96"/>
    <w:rsid w:val="004A2AC3"/>
    <w:rsid w:val="004A2F2F"/>
    <w:rsid w:val="004A3AE6"/>
    <w:rsid w:val="004A3DEE"/>
    <w:rsid w:val="004A48BC"/>
    <w:rsid w:val="004A552D"/>
    <w:rsid w:val="004A560E"/>
    <w:rsid w:val="004A616D"/>
    <w:rsid w:val="004A6543"/>
    <w:rsid w:val="004A6E65"/>
    <w:rsid w:val="004A72B2"/>
    <w:rsid w:val="004A76EF"/>
    <w:rsid w:val="004A7771"/>
    <w:rsid w:val="004A79E4"/>
    <w:rsid w:val="004A7A65"/>
    <w:rsid w:val="004A7D4E"/>
    <w:rsid w:val="004B0FF2"/>
    <w:rsid w:val="004B28BF"/>
    <w:rsid w:val="004B3080"/>
    <w:rsid w:val="004B3655"/>
    <w:rsid w:val="004B4194"/>
    <w:rsid w:val="004B42B9"/>
    <w:rsid w:val="004B513B"/>
    <w:rsid w:val="004B5278"/>
    <w:rsid w:val="004B543B"/>
    <w:rsid w:val="004B5EF5"/>
    <w:rsid w:val="004B6A3A"/>
    <w:rsid w:val="004B6BAA"/>
    <w:rsid w:val="004B74A3"/>
    <w:rsid w:val="004C08AA"/>
    <w:rsid w:val="004C103F"/>
    <w:rsid w:val="004C2249"/>
    <w:rsid w:val="004C2724"/>
    <w:rsid w:val="004C369B"/>
    <w:rsid w:val="004C4471"/>
    <w:rsid w:val="004C463B"/>
    <w:rsid w:val="004C4E04"/>
    <w:rsid w:val="004C4F92"/>
    <w:rsid w:val="004C564E"/>
    <w:rsid w:val="004C5759"/>
    <w:rsid w:val="004C6192"/>
    <w:rsid w:val="004C673C"/>
    <w:rsid w:val="004D00BB"/>
    <w:rsid w:val="004D0C1E"/>
    <w:rsid w:val="004D1337"/>
    <w:rsid w:val="004D1C0C"/>
    <w:rsid w:val="004D1EC5"/>
    <w:rsid w:val="004D2EAA"/>
    <w:rsid w:val="004D48B0"/>
    <w:rsid w:val="004D4B1E"/>
    <w:rsid w:val="004D5228"/>
    <w:rsid w:val="004D5E3F"/>
    <w:rsid w:val="004D5F1C"/>
    <w:rsid w:val="004D6010"/>
    <w:rsid w:val="004D6D11"/>
    <w:rsid w:val="004D75B8"/>
    <w:rsid w:val="004D7C88"/>
    <w:rsid w:val="004D7E77"/>
    <w:rsid w:val="004E0716"/>
    <w:rsid w:val="004E0811"/>
    <w:rsid w:val="004E1253"/>
    <w:rsid w:val="004E14A5"/>
    <w:rsid w:val="004E1589"/>
    <w:rsid w:val="004E17BF"/>
    <w:rsid w:val="004E288F"/>
    <w:rsid w:val="004E2AFD"/>
    <w:rsid w:val="004E3F4D"/>
    <w:rsid w:val="004E3FA2"/>
    <w:rsid w:val="004E4312"/>
    <w:rsid w:val="004E4685"/>
    <w:rsid w:val="004E4EDB"/>
    <w:rsid w:val="004E5CF9"/>
    <w:rsid w:val="004E6AFB"/>
    <w:rsid w:val="004E700D"/>
    <w:rsid w:val="004E739A"/>
    <w:rsid w:val="004E7938"/>
    <w:rsid w:val="004F0724"/>
    <w:rsid w:val="004F18CA"/>
    <w:rsid w:val="004F1ED8"/>
    <w:rsid w:val="004F317A"/>
    <w:rsid w:val="004F3421"/>
    <w:rsid w:val="004F36BA"/>
    <w:rsid w:val="004F38B5"/>
    <w:rsid w:val="004F4423"/>
    <w:rsid w:val="004F489B"/>
    <w:rsid w:val="004F6B5B"/>
    <w:rsid w:val="004F6B98"/>
    <w:rsid w:val="00500E72"/>
    <w:rsid w:val="00501410"/>
    <w:rsid w:val="00501FFB"/>
    <w:rsid w:val="00502167"/>
    <w:rsid w:val="0050232A"/>
    <w:rsid w:val="00502406"/>
    <w:rsid w:val="00502742"/>
    <w:rsid w:val="00502F4C"/>
    <w:rsid w:val="005036D5"/>
    <w:rsid w:val="0050515E"/>
    <w:rsid w:val="00505491"/>
    <w:rsid w:val="00505687"/>
    <w:rsid w:val="00505813"/>
    <w:rsid w:val="0050652D"/>
    <w:rsid w:val="00506DC7"/>
    <w:rsid w:val="005078E4"/>
    <w:rsid w:val="00510822"/>
    <w:rsid w:val="00510C81"/>
    <w:rsid w:val="00511CB4"/>
    <w:rsid w:val="00511FEB"/>
    <w:rsid w:val="00512823"/>
    <w:rsid w:val="00512A84"/>
    <w:rsid w:val="005134F9"/>
    <w:rsid w:val="00513CA4"/>
    <w:rsid w:val="00513E96"/>
    <w:rsid w:val="0051459D"/>
    <w:rsid w:val="0051468C"/>
    <w:rsid w:val="00514E59"/>
    <w:rsid w:val="005155B5"/>
    <w:rsid w:val="005165A9"/>
    <w:rsid w:val="00516C67"/>
    <w:rsid w:val="00520844"/>
    <w:rsid w:val="00521E69"/>
    <w:rsid w:val="00522328"/>
    <w:rsid w:val="005228C1"/>
    <w:rsid w:val="00522ACC"/>
    <w:rsid w:val="00522EBC"/>
    <w:rsid w:val="0052376B"/>
    <w:rsid w:val="00523883"/>
    <w:rsid w:val="00523CE2"/>
    <w:rsid w:val="005247B5"/>
    <w:rsid w:val="005256A4"/>
    <w:rsid w:val="00526738"/>
    <w:rsid w:val="005269A4"/>
    <w:rsid w:val="00526DED"/>
    <w:rsid w:val="00527756"/>
    <w:rsid w:val="00527E53"/>
    <w:rsid w:val="005305FF"/>
    <w:rsid w:val="00530D72"/>
    <w:rsid w:val="00530E79"/>
    <w:rsid w:val="00532005"/>
    <w:rsid w:val="005324F8"/>
    <w:rsid w:val="00532FB1"/>
    <w:rsid w:val="00533B50"/>
    <w:rsid w:val="005340ED"/>
    <w:rsid w:val="005343D3"/>
    <w:rsid w:val="005346C6"/>
    <w:rsid w:val="0053496E"/>
    <w:rsid w:val="00534FBE"/>
    <w:rsid w:val="00535159"/>
    <w:rsid w:val="00535A9C"/>
    <w:rsid w:val="005361F8"/>
    <w:rsid w:val="005372D3"/>
    <w:rsid w:val="0053773A"/>
    <w:rsid w:val="00540533"/>
    <w:rsid w:val="0054079C"/>
    <w:rsid w:val="00541266"/>
    <w:rsid w:val="00543B07"/>
    <w:rsid w:val="00543C25"/>
    <w:rsid w:val="00544E9F"/>
    <w:rsid w:val="005451DF"/>
    <w:rsid w:val="005459AC"/>
    <w:rsid w:val="00546C91"/>
    <w:rsid w:val="0055001F"/>
    <w:rsid w:val="00550FF1"/>
    <w:rsid w:val="005514A4"/>
    <w:rsid w:val="00551B36"/>
    <w:rsid w:val="0055234B"/>
    <w:rsid w:val="00552EBA"/>
    <w:rsid w:val="0055310A"/>
    <w:rsid w:val="00553F55"/>
    <w:rsid w:val="0055445C"/>
    <w:rsid w:val="00554B1E"/>
    <w:rsid w:val="005553AD"/>
    <w:rsid w:val="00555E68"/>
    <w:rsid w:val="005561A0"/>
    <w:rsid w:val="00556350"/>
    <w:rsid w:val="005566D5"/>
    <w:rsid w:val="00556A0C"/>
    <w:rsid w:val="005570C9"/>
    <w:rsid w:val="00557443"/>
    <w:rsid w:val="005574D8"/>
    <w:rsid w:val="005574F2"/>
    <w:rsid w:val="0055778F"/>
    <w:rsid w:val="005578FD"/>
    <w:rsid w:val="005604D9"/>
    <w:rsid w:val="00561159"/>
    <w:rsid w:val="00561AA3"/>
    <w:rsid w:val="005620A1"/>
    <w:rsid w:val="005622A0"/>
    <w:rsid w:val="0056315C"/>
    <w:rsid w:val="00563BE9"/>
    <w:rsid w:val="005657EB"/>
    <w:rsid w:val="00566B96"/>
    <w:rsid w:val="0056764D"/>
    <w:rsid w:val="00567B28"/>
    <w:rsid w:val="00567ECC"/>
    <w:rsid w:val="00567F7E"/>
    <w:rsid w:val="005700CB"/>
    <w:rsid w:val="0057081F"/>
    <w:rsid w:val="00571B91"/>
    <w:rsid w:val="00571B9A"/>
    <w:rsid w:val="00571DF8"/>
    <w:rsid w:val="00572E16"/>
    <w:rsid w:val="005732F3"/>
    <w:rsid w:val="0057381F"/>
    <w:rsid w:val="00574557"/>
    <w:rsid w:val="00575EC6"/>
    <w:rsid w:val="0057708F"/>
    <w:rsid w:val="005772BD"/>
    <w:rsid w:val="00577AF9"/>
    <w:rsid w:val="00580A46"/>
    <w:rsid w:val="0058111E"/>
    <w:rsid w:val="0058139C"/>
    <w:rsid w:val="00582403"/>
    <w:rsid w:val="00582711"/>
    <w:rsid w:val="00582C29"/>
    <w:rsid w:val="00583D98"/>
    <w:rsid w:val="00583E50"/>
    <w:rsid w:val="00584C04"/>
    <w:rsid w:val="00585332"/>
    <w:rsid w:val="00585DF6"/>
    <w:rsid w:val="00585EEE"/>
    <w:rsid w:val="00586236"/>
    <w:rsid w:val="00586649"/>
    <w:rsid w:val="0059069E"/>
    <w:rsid w:val="00590DFE"/>
    <w:rsid w:val="005911CF"/>
    <w:rsid w:val="005928E8"/>
    <w:rsid w:val="00592D81"/>
    <w:rsid w:val="005947C9"/>
    <w:rsid w:val="00594C66"/>
    <w:rsid w:val="00595CE2"/>
    <w:rsid w:val="00595F38"/>
    <w:rsid w:val="00596C3A"/>
    <w:rsid w:val="005971AE"/>
    <w:rsid w:val="005A0C84"/>
    <w:rsid w:val="005A31E4"/>
    <w:rsid w:val="005A54DD"/>
    <w:rsid w:val="005A586A"/>
    <w:rsid w:val="005A638D"/>
    <w:rsid w:val="005A6465"/>
    <w:rsid w:val="005A64B3"/>
    <w:rsid w:val="005A65DD"/>
    <w:rsid w:val="005A6CAA"/>
    <w:rsid w:val="005A71F6"/>
    <w:rsid w:val="005A79E0"/>
    <w:rsid w:val="005B02E9"/>
    <w:rsid w:val="005B04B0"/>
    <w:rsid w:val="005B229F"/>
    <w:rsid w:val="005B24B9"/>
    <w:rsid w:val="005B24F5"/>
    <w:rsid w:val="005B2781"/>
    <w:rsid w:val="005B283D"/>
    <w:rsid w:val="005B2AD2"/>
    <w:rsid w:val="005B2FDF"/>
    <w:rsid w:val="005B35A8"/>
    <w:rsid w:val="005B4446"/>
    <w:rsid w:val="005B56B4"/>
    <w:rsid w:val="005B62DF"/>
    <w:rsid w:val="005B6A14"/>
    <w:rsid w:val="005B6C39"/>
    <w:rsid w:val="005B6DBC"/>
    <w:rsid w:val="005B7A6C"/>
    <w:rsid w:val="005B7CF5"/>
    <w:rsid w:val="005C28CD"/>
    <w:rsid w:val="005C2928"/>
    <w:rsid w:val="005C2FE0"/>
    <w:rsid w:val="005C334A"/>
    <w:rsid w:val="005C35D2"/>
    <w:rsid w:val="005C36DE"/>
    <w:rsid w:val="005C3F41"/>
    <w:rsid w:val="005C431B"/>
    <w:rsid w:val="005C44E3"/>
    <w:rsid w:val="005C593C"/>
    <w:rsid w:val="005C5D66"/>
    <w:rsid w:val="005C6D56"/>
    <w:rsid w:val="005C6DF3"/>
    <w:rsid w:val="005C74E3"/>
    <w:rsid w:val="005C7BFD"/>
    <w:rsid w:val="005D0586"/>
    <w:rsid w:val="005D240F"/>
    <w:rsid w:val="005D295C"/>
    <w:rsid w:val="005D3486"/>
    <w:rsid w:val="005D3C29"/>
    <w:rsid w:val="005D3FC7"/>
    <w:rsid w:val="005D477F"/>
    <w:rsid w:val="005D4927"/>
    <w:rsid w:val="005D5377"/>
    <w:rsid w:val="005D5486"/>
    <w:rsid w:val="005D5B8F"/>
    <w:rsid w:val="005D761E"/>
    <w:rsid w:val="005D781D"/>
    <w:rsid w:val="005D7D68"/>
    <w:rsid w:val="005E06EA"/>
    <w:rsid w:val="005E1BA6"/>
    <w:rsid w:val="005E261D"/>
    <w:rsid w:val="005E2DA6"/>
    <w:rsid w:val="005E371E"/>
    <w:rsid w:val="005E3A6A"/>
    <w:rsid w:val="005E3C4A"/>
    <w:rsid w:val="005E3E24"/>
    <w:rsid w:val="005E40B6"/>
    <w:rsid w:val="005E40C3"/>
    <w:rsid w:val="005E40E7"/>
    <w:rsid w:val="005E5B7E"/>
    <w:rsid w:val="005E5E28"/>
    <w:rsid w:val="005E6B3D"/>
    <w:rsid w:val="005E71FA"/>
    <w:rsid w:val="005E7238"/>
    <w:rsid w:val="005E758C"/>
    <w:rsid w:val="005E7926"/>
    <w:rsid w:val="005E7BE5"/>
    <w:rsid w:val="005F0486"/>
    <w:rsid w:val="005F05FA"/>
    <w:rsid w:val="005F07F5"/>
    <w:rsid w:val="005F14A8"/>
    <w:rsid w:val="005F16F3"/>
    <w:rsid w:val="005F17F1"/>
    <w:rsid w:val="005F1CF7"/>
    <w:rsid w:val="005F211A"/>
    <w:rsid w:val="005F2DB9"/>
    <w:rsid w:val="005F3901"/>
    <w:rsid w:val="005F3BA2"/>
    <w:rsid w:val="005F40DF"/>
    <w:rsid w:val="005F4CA3"/>
    <w:rsid w:val="005F4D9B"/>
    <w:rsid w:val="005F519C"/>
    <w:rsid w:val="005F5E17"/>
    <w:rsid w:val="005F5FB7"/>
    <w:rsid w:val="005F60A5"/>
    <w:rsid w:val="005F63AE"/>
    <w:rsid w:val="005F6569"/>
    <w:rsid w:val="005F65BF"/>
    <w:rsid w:val="005F678F"/>
    <w:rsid w:val="005F6C41"/>
    <w:rsid w:val="005F6D67"/>
    <w:rsid w:val="005F70D9"/>
    <w:rsid w:val="005F7BCD"/>
    <w:rsid w:val="006000F7"/>
    <w:rsid w:val="0060081D"/>
    <w:rsid w:val="00601A3C"/>
    <w:rsid w:val="00602489"/>
    <w:rsid w:val="006024BE"/>
    <w:rsid w:val="00602558"/>
    <w:rsid w:val="00602F6C"/>
    <w:rsid w:val="006034A9"/>
    <w:rsid w:val="006034BB"/>
    <w:rsid w:val="00603F8F"/>
    <w:rsid w:val="006049CA"/>
    <w:rsid w:val="00604EB3"/>
    <w:rsid w:val="0060523D"/>
    <w:rsid w:val="00607476"/>
    <w:rsid w:val="00607FC6"/>
    <w:rsid w:val="00610E3D"/>
    <w:rsid w:val="0061181E"/>
    <w:rsid w:val="00611A23"/>
    <w:rsid w:val="00611E51"/>
    <w:rsid w:val="006127BB"/>
    <w:rsid w:val="0061293E"/>
    <w:rsid w:val="00612D7D"/>
    <w:rsid w:val="006149E6"/>
    <w:rsid w:val="00614ACE"/>
    <w:rsid w:val="006160F1"/>
    <w:rsid w:val="00616CE0"/>
    <w:rsid w:val="00616E46"/>
    <w:rsid w:val="00620473"/>
    <w:rsid w:val="0062111A"/>
    <w:rsid w:val="00621CB1"/>
    <w:rsid w:val="00622C67"/>
    <w:rsid w:val="00623A1F"/>
    <w:rsid w:val="00624491"/>
    <w:rsid w:val="00624937"/>
    <w:rsid w:val="00625267"/>
    <w:rsid w:val="00625877"/>
    <w:rsid w:val="0062696F"/>
    <w:rsid w:val="00626B90"/>
    <w:rsid w:val="00626DB9"/>
    <w:rsid w:val="00626E26"/>
    <w:rsid w:val="00630661"/>
    <w:rsid w:val="00630783"/>
    <w:rsid w:val="00630AC4"/>
    <w:rsid w:val="006313DF"/>
    <w:rsid w:val="006315A3"/>
    <w:rsid w:val="00632177"/>
    <w:rsid w:val="00632244"/>
    <w:rsid w:val="00632DF2"/>
    <w:rsid w:val="00634A73"/>
    <w:rsid w:val="00635678"/>
    <w:rsid w:val="00635B21"/>
    <w:rsid w:val="0063625D"/>
    <w:rsid w:val="00636813"/>
    <w:rsid w:val="006372CE"/>
    <w:rsid w:val="00637B23"/>
    <w:rsid w:val="00637B5F"/>
    <w:rsid w:val="00640777"/>
    <w:rsid w:val="00640C59"/>
    <w:rsid w:val="00641B87"/>
    <w:rsid w:val="00641F4D"/>
    <w:rsid w:val="00642013"/>
    <w:rsid w:val="00643077"/>
    <w:rsid w:val="006432D1"/>
    <w:rsid w:val="006434D8"/>
    <w:rsid w:val="00643FDA"/>
    <w:rsid w:val="00644800"/>
    <w:rsid w:val="006451EB"/>
    <w:rsid w:val="00646633"/>
    <w:rsid w:val="00646993"/>
    <w:rsid w:val="00646C5A"/>
    <w:rsid w:val="00650837"/>
    <w:rsid w:val="006508E0"/>
    <w:rsid w:val="006508E6"/>
    <w:rsid w:val="00650B4F"/>
    <w:rsid w:val="00650C97"/>
    <w:rsid w:val="00650ED4"/>
    <w:rsid w:val="00652204"/>
    <w:rsid w:val="0065244C"/>
    <w:rsid w:val="00652468"/>
    <w:rsid w:val="0065384A"/>
    <w:rsid w:val="006539AD"/>
    <w:rsid w:val="00653DEA"/>
    <w:rsid w:val="006544F2"/>
    <w:rsid w:val="00654B60"/>
    <w:rsid w:val="00654DED"/>
    <w:rsid w:val="00654E41"/>
    <w:rsid w:val="00655460"/>
    <w:rsid w:val="006569A3"/>
    <w:rsid w:val="006569AD"/>
    <w:rsid w:val="006574FD"/>
    <w:rsid w:val="00657B59"/>
    <w:rsid w:val="00657CC8"/>
    <w:rsid w:val="00660A7F"/>
    <w:rsid w:val="0066218A"/>
    <w:rsid w:val="00662213"/>
    <w:rsid w:val="00662AAA"/>
    <w:rsid w:val="00662F3B"/>
    <w:rsid w:val="006639FD"/>
    <w:rsid w:val="00664B8C"/>
    <w:rsid w:val="00664BF7"/>
    <w:rsid w:val="00664D47"/>
    <w:rsid w:val="00665F10"/>
    <w:rsid w:val="006668F0"/>
    <w:rsid w:val="0066735A"/>
    <w:rsid w:val="00667467"/>
    <w:rsid w:val="006702D4"/>
    <w:rsid w:val="00670B51"/>
    <w:rsid w:val="0067138F"/>
    <w:rsid w:val="006718EF"/>
    <w:rsid w:val="006731E9"/>
    <w:rsid w:val="00673D5A"/>
    <w:rsid w:val="00673F6E"/>
    <w:rsid w:val="0067733A"/>
    <w:rsid w:val="006775FA"/>
    <w:rsid w:val="00677D4F"/>
    <w:rsid w:val="00677E09"/>
    <w:rsid w:val="00677EF3"/>
    <w:rsid w:val="00680A45"/>
    <w:rsid w:val="00680CAB"/>
    <w:rsid w:val="00681AC3"/>
    <w:rsid w:val="00681EAC"/>
    <w:rsid w:val="00681F54"/>
    <w:rsid w:val="006821EE"/>
    <w:rsid w:val="00683678"/>
    <w:rsid w:val="00684C06"/>
    <w:rsid w:val="00685400"/>
    <w:rsid w:val="00685F89"/>
    <w:rsid w:val="0068604C"/>
    <w:rsid w:val="006860C1"/>
    <w:rsid w:val="00686E97"/>
    <w:rsid w:val="00686EBE"/>
    <w:rsid w:val="0068797C"/>
    <w:rsid w:val="00687B9F"/>
    <w:rsid w:val="00690A00"/>
    <w:rsid w:val="00690B09"/>
    <w:rsid w:val="00690DFF"/>
    <w:rsid w:val="006918AB"/>
    <w:rsid w:val="00692606"/>
    <w:rsid w:val="0069280A"/>
    <w:rsid w:val="0069311D"/>
    <w:rsid w:val="0069343B"/>
    <w:rsid w:val="00693594"/>
    <w:rsid w:val="00693EC8"/>
    <w:rsid w:val="00693FC5"/>
    <w:rsid w:val="00694739"/>
    <w:rsid w:val="0069476D"/>
    <w:rsid w:val="00695262"/>
    <w:rsid w:val="00695D36"/>
    <w:rsid w:val="00696D3F"/>
    <w:rsid w:val="00696D77"/>
    <w:rsid w:val="0069789D"/>
    <w:rsid w:val="00697B5A"/>
    <w:rsid w:val="00697CC1"/>
    <w:rsid w:val="006A0CCE"/>
    <w:rsid w:val="006A10A0"/>
    <w:rsid w:val="006A1635"/>
    <w:rsid w:val="006A17FD"/>
    <w:rsid w:val="006A1E12"/>
    <w:rsid w:val="006A22C1"/>
    <w:rsid w:val="006A25E3"/>
    <w:rsid w:val="006A2644"/>
    <w:rsid w:val="006A28A3"/>
    <w:rsid w:val="006A2920"/>
    <w:rsid w:val="006A2D41"/>
    <w:rsid w:val="006A337B"/>
    <w:rsid w:val="006A33EB"/>
    <w:rsid w:val="006A3DE7"/>
    <w:rsid w:val="006A49B7"/>
    <w:rsid w:val="006A5111"/>
    <w:rsid w:val="006A5DA4"/>
    <w:rsid w:val="006A6376"/>
    <w:rsid w:val="006A6B99"/>
    <w:rsid w:val="006A7C9F"/>
    <w:rsid w:val="006A7D69"/>
    <w:rsid w:val="006A7E30"/>
    <w:rsid w:val="006B0299"/>
    <w:rsid w:val="006B07CD"/>
    <w:rsid w:val="006B0800"/>
    <w:rsid w:val="006B0FD4"/>
    <w:rsid w:val="006B1017"/>
    <w:rsid w:val="006B1538"/>
    <w:rsid w:val="006B24F8"/>
    <w:rsid w:val="006B25BC"/>
    <w:rsid w:val="006B370E"/>
    <w:rsid w:val="006B3E21"/>
    <w:rsid w:val="006B48FA"/>
    <w:rsid w:val="006B50D8"/>
    <w:rsid w:val="006B5E15"/>
    <w:rsid w:val="006B64AE"/>
    <w:rsid w:val="006B65B2"/>
    <w:rsid w:val="006B67A7"/>
    <w:rsid w:val="006B7C2E"/>
    <w:rsid w:val="006B7DF3"/>
    <w:rsid w:val="006B7FAC"/>
    <w:rsid w:val="006C0289"/>
    <w:rsid w:val="006C0668"/>
    <w:rsid w:val="006C16BA"/>
    <w:rsid w:val="006C16FD"/>
    <w:rsid w:val="006C1EEB"/>
    <w:rsid w:val="006C21D2"/>
    <w:rsid w:val="006C301D"/>
    <w:rsid w:val="006C3099"/>
    <w:rsid w:val="006C3510"/>
    <w:rsid w:val="006C3710"/>
    <w:rsid w:val="006C5337"/>
    <w:rsid w:val="006C5B1C"/>
    <w:rsid w:val="006C6B7D"/>
    <w:rsid w:val="006C7097"/>
    <w:rsid w:val="006C7659"/>
    <w:rsid w:val="006C7961"/>
    <w:rsid w:val="006C79D2"/>
    <w:rsid w:val="006C7F61"/>
    <w:rsid w:val="006C7FC0"/>
    <w:rsid w:val="006D0A18"/>
    <w:rsid w:val="006D13F6"/>
    <w:rsid w:val="006D1C6D"/>
    <w:rsid w:val="006D2CB2"/>
    <w:rsid w:val="006D2DF8"/>
    <w:rsid w:val="006D3729"/>
    <w:rsid w:val="006D3A30"/>
    <w:rsid w:val="006D43C0"/>
    <w:rsid w:val="006D5A44"/>
    <w:rsid w:val="006D60F3"/>
    <w:rsid w:val="006D621C"/>
    <w:rsid w:val="006D69CE"/>
    <w:rsid w:val="006D6AF3"/>
    <w:rsid w:val="006D76F7"/>
    <w:rsid w:val="006E070D"/>
    <w:rsid w:val="006E1161"/>
    <w:rsid w:val="006E166E"/>
    <w:rsid w:val="006E1E1E"/>
    <w:rsid w:val="006E2177"/>
    <w:rsid w:val="006E21E0"/>
    <w:rsid w:val="006E394C"/>
    <w:rsid w:val="006E4052"/>
    <w:rsid w:val="006E4785"/>
    <w:rsid w:val="006E4F69"/>
    <w:rsid w:val="006E5757"/>
    <w:rsid w:val="006E5E4F"/>
    <w:rsid w:val="006E653A"/>
    <w:rsid w:val="006E7EFC"/>
    <w:rsid w:val="006F050A"/>
    <w:rsid w:val="006F0E7C"/>
    <w:rsid w:val="006F15F0"/>
    <w:rsid w:val="006F22FF"/>
    <w:rsid w:val="006F3339"/>
    <w:rsid w:val="006F3387"/>
    <w:rsid w:val="006F37D2"/>
    <w:rsid w:val="006F3AB9"/>
    <w:rsid w:val="006F3D83"/>
    <w:rsid w:val="006F3E22"/>
    <w:rsid w:val="006F4A3E"/>
    <w:rsid w:val="006F5D36"/>
    <w:rsid w:val="006F6468"/>
    <w:rsid w:val="006F7594"/>
    <w:rsid w:val="006F7DB6"/>
    <w:rsid w:val="006F7EEB"/>
    <w:rsid w:val="007012AD"/>
    <w:rsid w:val="007021D7"/>
    <w:rsid w:val="00702CD9"/>
    <w:rsid w:val="00705228"/>
    <w:rsid w:val="007055E3"/>
    <w:rsid w:val="007057FE"/>
    <w:rsid w:val="00706B23"/>
    <w:rsid w:val="007075FD"/>
    <w:rsid w:val="007076A6"/>
    <w:rsid w:val="007077D3"/>
    <w:rsid w:val="00710ABD"/>
    <w:rsid w:val="00710EB4"/>
    <w:rsid w:val="00711893"/>
    <w:rsid w:val="00713823"/>
    <w:rsid w:val="007139EC"/>
    <w:rsid w:val="00713EBB"/>
    <w:rsid w:val="00714B1B"/>
    <w:rsid w:val="007155F0"/>
    <w:rsid w:val="00715AB4"/>
    <w:rsid w:val="00715DD6"/>
    <w:rsid w:val="007164DF"/>
    <w:rsid w:val="00716CDC"/>
    <w:rsid w:val="00717572"/>
    <w:rsid w:val="00717840"/>
    <w:rsid w:val="00717BBE"/>
    <w:rsid w:val="00720E6B"/>
    <w:rsid w:val="007211A7"/>
    <w:rsid w:val="007224BB"/>
    <w:rsid w:val="007226DB"/>
    <w:rsid w:val="007240D0"/>
    <w:rsid w:val="007244AF"/>
    <w:rsid w:val="00724A35"/>
    <w:rsid w:val="00724C1F"/>
    <w:rsid w:val="00725DF5"/>
    <w:rsid w:val="00727A24"/>
    <w:rsid w:val="00727C66"/>
    <w:rsid w:val="00731157"/>
    <w:rsid w:val="007321A3"/>
    <w:rsid w:val="00732921"/>
    <w:rsid w:val="00732D46"/>
    <w:rsid w:val="00733CA3"/>
    <w:rsid w:val="00735543"/>
    <w:rsid w:val="00735C87"/>
    <w:rsid w:val="00736709"/>
    <w:rsid w:val="00737930"/>
    <w:rsid w:val="00737E77"/>
    <w:rsid w:val="0074059D"/>
    <w:rsid w:val="00740906"/>
    <w:rsid w:val="007419B0"/>
    <w:rsid w:val="00741A3A"/>
    <w:rsid w:val="00741B6B"/>
    <w:rsid w:val="00741F39"/>
    <w:rsid w:val="00742CA9"/>
    <w:rsid w:val="00743C3D"/>
    <w:rsid w:val="0074455D"/>
    <w:rsid w:val="00744632"/>
    <w:rsid w:val="007447C1"/>
    <w:rsid w:val="00744B78"/>
    <w:rsid w:val="0074539B"/>
    <w:rsid w:val="007458F0"/>
    <w:rsid w:val="007467AD"/>
    <w:rsid w:val="00746894"/>
    <w:rsid w:val="007473B5"/>
    <w:rsid w:val="00747840"/>
    <w:rsid w:val="00747ACA"/>
    <w:rsid w:val="00747C6C"/>
    <w:rsid w:val="00750014"/>
    <w:rsid w:val="00750200"/>
    <w:rsid w:val="007503B1"/>
    <w:rsid w:val="007505D4"/>
    <w:rsid w:val="00750732"/>
    <w:rsid w:val="007509CA"/>
    <w:rsid w:val="007510C5"/>
    <w:rsid w:val="00751C70"/>
    <w:rsid w:val="0075228C"/>
    <w:rsid w:val="007523D9"/>
    <w:rsid w:val="007525B6"/>
    <w:rsid w:val="00752B89"/>
    <w:rsid w:val="00752B8D"/>
    <w:rsid w:val="00753818"/>
    <w:rsid w:val="00753827"/>
    <w:rsid w:val="00754D1C"/>
    <w:rsid w:val="00754DF5"/>
    <w:rsid w:val="007569BF"/>
    <w:rsid w:val="00756EA1"/>
    <w:rsid w:val="007574A9"/>
    <w:rsid w:val="00760646"/>
    <w:rsid w:val="00762DC4"/>
    <w:rsid w:val="007640E7"/>
    <w:rsid w:val="00764874"/>
    <w:rsid w:val="00765845"/>
    <w:rsid w:val="0076588A"/>
    <w:rsid w:val="00766B90"/>
    <w:rsid w:val="00767A47"/>
    <w:rsid w:val="0077076C"/>
    <w:rsid w:val="00770801"/>
    <w:rsid w:val="00771BF5"/>
    <w:rsid w:val="007729C8"/>
    <w:rsid w:val="00772BC9"/>
    <w:rsid w:val="00773588"/>
    <w:rsid w:val="007740B5"/>
    <w:rsid w:val="00774AF2"/>
    <w:rsid w:val="007755F4"/>
    <w:rsid w:val="0077588A"/>
    <w:rsid w:val="00776047"/>
    <w:rsid w:val="0077755B"/>
    <w:rsid w:val="007777CC"/>
    <w:rsid w:val="00777C96"/>
    <w:rsid w:val="00780014"/>
    <w:rsid w:val="00781246"/>
    <w:rsid w:val="00781929"/>
    <w:rsid w:val="00781DA8"/>
    <w:rsid w:val="007833A4"/>
    <w:rsid w:val="007836D4"/>
    <w:rsid w:val="00784754"/>
    <w:rsid w:val="00784CB3"/>
    <w:rsid w:val="007857F5"/>
    <w:rsid w:val="007865C9"/>
    <w:rsid w:val="00786721"/>
    <w:rsid w:val="00787311"/>
    <w:rsid w:val="007877F8"/>
    <w:rsid w:val="007879EE"/>
    <w:rsid w:val="00790016"/>
    <w:rsid w:val="00790808"/>
    <w:rsid w:val="007924B4"/>
    <w:rsid w:val="00792554"/>
    <w:rsid w:val="0079264C"/>
    <w:rsid w:val="007937C7"/>
    <w:rsid w:val="007941E9"/>
    <w:rsid w:val="007949CA"/>
    <w:rsid w:val="00796287"/>
    <w:rsid w:val="007966B9"/>
    <w:rsid w:val="00797D78"/>
    <w:rsid w:val="007A0C1F"/>
    <w:rsid w:val="007A2073"/>
    <w:rsid w:val="007A2844"/>
    <w:rsid w:val="007A2C69"/>
    <w:rsid w:val="007A2F9D"/>
    <w:rsid w:val="007A37ED"/>
    <w:rsid w:val="007A3D48"/>
    <w:rsid w:val="007A4631"/>
    <w:rsid w:val="007A5513"/>
    <w:rsid w:val="007A56A3"/>
    <w:rsid w:val="007A5F09"/>
    <w:rsid w:val="007A5FF1"/>
    <w:rsid w:val="007A78F7"/>
    <w:rsid w:val="007A7C59"/>
    <w:rsid w:val="007A7CF5"/>
    <w:rsid w:val="007B08F7"/>
    <w:rsid w:val="007B1DB1"/>
    <w:rsid w:val="007B2565"/>
    <w:rsid w:val="007B2A42"/>
    <w:rsid w:val="007B2C36"/>
    <w:rsid w:val="007B3E00"/>
    <w:rsid w:val="007B4AFA"/>
    <w:rsid w:val="007B5349"/>
    <w:rsid w:val="007B56C0"/>
    <w:rsid w:val="007B5F76"/>
    <w:rsid w:val="007B6B1C"/>
    <w:rsid w:val="007C0446"/>
    <w:rsid w:val="007C077E"/>
    <w:rsid w:val="007C2FDC"/>
    <w:rsid w:val="007C49D5"/>
    <w:rsid w:val="007C4E18"/>
    <w:rsid w:val="007C5585"/>
    <w:rsid w:val="007C5A13"/>
    <w:rsid w:val="007C5A30"/>
    <w:rsid w:val="007C6D4C"/>
    <w:rsid w:val="007C7603"/>
    <w:rsid w:val="007C7CBA"/>
    <w:rsid w:val="007D011F"/>
    <w:rsid w:val="007D087C"/>
    <w:rsid w:val="007D12B7"/>
    <w:rsid w:val="007D12F4"/>
    <w:rsid w:val="007D130F"/>
    <w:rsid w:val="007D1651"/>
    <w:rsid w:val="007D23D2"/>
    <w:rsid w:val="007D25A3"/>
    <w:rsid w:val="007D3CD1"/>
    <w:rsid w:val="007D3DA7"/>
    <w:rsid w:val="007D4315"/>
    <w:rsid w:val="007D539D"/>
    <w:rsid w:val="007D5950"/>
    <w:rsid w:val="007D598E"/>
    <w:rsid w:val="007D712B"/>
    <w:rsid w:val="007D75B3"/>
    <w:rsid w:val="007D77D1"/>
    <w:rsid w:val="007D7818"/>
    <w:rsid w:val="007E0D23"/>
    <w:rsid w:val="007E1170"/>
    <w:rsid w:val="007E23D0"/>
    <w:rsid w:val="007E2623"/>
    <w:rsid w:val="007E2753"/>
    <w:rsid w:val="007E2E44"/>
    <w:rsid w:val="007E2F2F"/>
    <w:rsid w:val="007E33EF"/>
    <w:rsid w:val="007E3CC4"/>
    <w:rsid w:val="007E40A1"/>
    <w:rsid w:val="007E5187"/>
    <w:rsid w:val="007E55EC"/>
    <w:rsid w:val="007E5DE0"/>
    <w:rsid w:val="007E6933"/>
    <w:rsid w:val="007E6B02"/>
    <w:rsid w:val="007E6B7B"/>
    <w:rsid w:val="007E76F3"/>
    <w:rsid w:val="007F0420"/>
    <w:rsid w:val="007F155F"/>
    <w:rsid w:val="007F171F"/>
    <w:rsid w:val="007F176C"/>
    <w:rsid w:val="007F17A7"/>
    <w:rsid w:val="007F1C4C"/>
    <w:rsid w:val="007F2439"/>
    <w:rsid w:val="007F2706"/>
    <w:rsid w:val="007F2B99"/>
    <w:rsid w:val="007F3BB2"/>
    <w:rsid w:val="007F676F"/>
    <w:rsid w:val="007F68C8"/>
    <w:rsid w:val="007F6928"/>
    <w:rsid w:val="007F6BFC"/>
    <w:rsid w:val="007F6EC8"/>
    <w:rsid w:val="007F7829"/>
    <w:rsid w:val="007F7E60"/>
    <w:rsid w:val="00801428"/>
    <w:rsid w:val="0080148F"/>
    <w:rsid w:val="008019A0"/>
    <w:rsid w:val="00801C4F"/>
    <w:rsid w:val="00802699"/>
    <w:rsid w:val="00802771"/>
    <w:rsid w:val="00802928"/>
    <w:rsid w:val="008030AB"/>
    <w:rsid w:val="00803909"/>
    <w:rsid w:val="0080398C"/>
    <w:rsid w:val="00805A75"/>
    <w:rsid w:val="00806696"/>
    <w:rsid w:val="00806776"/>
    <w:rsid w:val="008069F6"/>
    <w:rsid w:val="00806BF5"/>
    <w:rsid w:val="00806F90"/>
    <w:rsid w:val="00807D9B"/>
    <w:rsid w:val="00810452"/>
    <w:rsid w:val="00810735"/>
    <w:rsid w:val="0081188E"/>
    <w:rsid w:val="008123CB"/>
    <w:rsid w:val="00812C30"/>
    <w:rsid w:val="00813536"/>
    <w:rsid w:val="008136EC"/>
    <w:rsid w:val="00813C37"/>
    <w:rsid w:val="008146B0"/>
    <w:rsid w:val="0081626C"/>
    <w:rsid w:val="00817ADB"/>
    <w:rsid w:val="00817B77"/>
    <w:rsid w:val="00817FCD"/>
    <w:rsid w:val="00820E8E"/>
    <w:rsid w:val="008218EC"/>
    <w:rsid w:val="00822C1B"/>
    <w:rsid w:val="00823294"/>
    <w:rsid w:val="00823FC2"/>
    <w:rsid w:val="008243D7"/>
    <w:rsid w:val="00824926"/>
    <w:rsid w:val="00825103"/>
    <w:rsid w:val="00825C4A"/>
    <w:rsid w:val="00826207"/>
    <w:rsid w:val="008266BC"/>
    <w:rsid w:val="00827172"/>
    <w:rsid w:val="008279BD"/>
    <w:rsid w:val="00827FED"/>
    <w:rsid w:val="00830101"/>
    <w:rsid w:val="008301F0"/>
    <w:rsid w:val="0083120F"/>
    <w:rsid w:val="00831A12"/>
    <w:rsid w:val="00831F76"/>
    <w:rsid w:val="00831F8A"/>
    <w:rsid w:val="0083244B"/>
    <w:rsid w:val="00833AE3"/>
    <w:rsid w:val="00834228"/>
    <w:rsid w:val="00835550"/>
    <w:rsid w:val="00835D5F"/>
    <w:rsid w:val="00835F10"/>
    <w:rsid w:val="008373CC"/>
    <w:rsid w:val="008374DA"/>
    <w:rsid w:val="008402BD"/>
    <w:rsid w:val="00842AA8"/>
    <w:rsid w:val="008434ED"/>
    <w:rsid w:val="0084374D"/>
    <w:rsid w:val="00843A33"/>
    <w:rsid w:val="00843EB7"/>
    <w:rsid w:val="008445ED"/>
    <w:rsid w:val="00845C57"/>
    <w:rsid w:val="00845F22"/>
    <w:rsid w:val="00846F20"/>
    <w:rsid w:val="0084783F"/>
    <w:rsid w:val="0084790F"/>
    <w:rsid w:val="00847D29"/>
    <w:rsid w:val="008503C1"/>
    <w:rsid w:val="0085051F"/>
    <w:rsid w:val="00850A33"/>
    <w:rsid w:val="0085109C"/>
    <w:rsid w:val="00851279"/>
    <w:rsid w:val="0085173F"/>
    <w:rsid w:val="008517A6"/>
    <w:rsid w:val="008518DF"/>
    <w:rsid w:val="00851D48"/>
    <w:rsid w:val="0085218E"/>
    <w:rsid w:val="008524FE"/>
    <w:rsid w:val="0085279E"/>
    <w:rsid w:val="008531FA"/>
    <w:rsid w:val="008534FA"/>
    <w:rsid w:val="008536C1"/>
    <w:rsid w:val="008538F0"/>
    <w:rsid w:val="008545A5"/>
    <w:rsid w:val="00855251"/>
    <w:rsid w:val="00855539"/>
    <w:rsid w:val="00855E3D"/>
    <w:rsid w:val="0085608A"/>
    <w:rsid w:val="0085614E"/>
    <w:rsid w:val="00856298"/>
    <w:rsid w:val="00856725"/>
    <w:rsid w:val="00856980"/>
    <w:rsid w:val="00856F36"/>
    <w:rsid w:val="008571E0"/>
    <w:rsid w:val="008604B0"/>
    <w:rsid w:val="008617BF"/>
    <w:rsid w:val="00861B18"/>
    <w:rsid w:val="00861CF9"/>
    <w:rsid w:val="00861D4B"/>
    <w:rsid w:val="00862205"/>
    <w:rsid w:val="00862988"/>
    <w:rsid w:val="00862AD8"/>
    <w:rsid w:val="00862BFD"/>
    <w:rsid w:val="00862F73"/>
    <w:rsid w:val="008637A4"/>
    <w:rsid w:val="00864DD2"/>
    <w:rsid w:val="00865D58"/>
    <w:rsid w:val="0086744B"/>
    <w:rsid w:val="008705DA"/>
    <w:rsid w:val="00870DE7"/>
    <w:rsid w:val="008710CB"/>
    <w:rsid w:val="008712F8"/>
    <w:rsid w:val="0087145A"/>
    <w:rsid w:val="008719A6"/>
    <w:rsid w:val="00871EE6"/>
    <w:rsid w:val="008755C6"/>
    <w:rsid w:val="00876417"/>
    <w:rsid w:val="00876BD9"/>
    <w:rsid w:val="00877048"/>
    <w:rsid w:val="00877872"/>
    <w:rsid w:val="008800D9"/>
    <w:rsid w:val="0088052E"/>
    <w:rsid w:val="00881262"/>
    <w:rsid w:val="00881BF8"/>
    <w:rsid w:val="00881CAD"/>
    <w:rsid w:val="00882118"/>
    <w:rsid w:val="0088270C"/>
    <w:rsid w:val="00882BFF"/>
    <w:rsid w:val="00882C8F"/>
    <w:rsid w:val="0088401B"/>
    <w:rsid w:val="00885E99"/>
    <w:rsid w:val="00886D85"/>
    <w:rsid w:val="0088731C"/>
    <w:rsid w:val="008873EE"/>
    <w:rsid w:val="008876E6"/>
    <w:rsid w:val="0089092A"/>
    <w:rsid w:val="00891563"/>
    <w:rsid w:val="008919F4"/>
    <w:rsid w:val="00893448"/>
    <w:rsid w:val="008935F0"/>
    <w:rsid w:val="0089374E"/>
    <w:rsid w:val="00893D66"/>
    <w:rsid w:val="008941ED"/>
    <w:rsid w:val="0089469C"/>
    <w:rsid w:val="0089481F"/>
    <w:rsid w:val="00894CFE"/>
    <w:rsid w:val="00894F4C"/>
    <w:rsid w:val="008953A5"/>
    <w:rsid w:val="008956B3"/>
    <w:rsid w:val="008967D6"/>
    <w:rsid w:val="008967E4"/>
    <w:rsid w:val="00896C06"/>
    <w:rsid w:val="00897F11"/>
    <w:rsid w:val="008A06A5"/>
    <w:rsid w:val="008A06E3"/>
    <w:rsid w:val="008A36DC"/>
    <w:rsid w:val="008A388A"/>
    <w:rsid w:val="008A3922"/>
    <w:rsid w:val="008A40BF"/>
    <w:rsid w:val="008A5884"/>
    <w:rsid w:val="008A58F7"/>
    <w:rsid w:val="008A6333"/>
    <w:rsid w:val="008A7541"/>
    <w:rsid w:val="008B01CC"/>
    <w:rsid w:val="008B13D6"/>
    <w:rsid w:val="008B240D"/>
    <w:rsid w:val="008B3A4D"/>
    <w:rsid w:val="008B4898"/>
    <w:rsid w:val="008B537D"/>
    <w:rsid w:val="008B5E1E"/>
    <w:rsid w:val="008B5E53"/>
    <w:rsid w:val="008B669A"/>
    <w:rsid w:val="008B79F7"/>
    <w:rsid w:val="008B7CE8"/>
    <w:rsid w:val="008C1394"/>
    <w:rsid w:val="008C17B2"/>
    <w:rsid w:val="008C1A8D"/>
    <w:rsid w:val="008C1C36"/>
    <w:rsid w:val="008C1C6E"/>
    <w:rsid w:val="008C1FA4"/>
    <w:rsid w:val="008C2772"/>
    <w:rsid w:val="008C2E82"/>
    <w:rsid w:val="008C380E"/>
    <w:rsid w:val="008C46C4"/>
    <w:rsid w:val="008C5103"/>
    <w:rsid w:val="008C6263"/>
    <w:rsid w:val="008C6773"/>
    <w:rsid w:val="008C6CDD"/>
    <w:rsid w:val="008C7167"/>
    <w:rsid w:val="008C78A8"/>
    <w:rsid w:val="008C7D33"/>
    <w:rsid w:val="008C7E9C"/>
    <w:rsid w:val="008D02DE"/>
    <w:rsid w:val="008D16F5"/>
    <w:rsid w:val="008D1C38"/>
    <w:rsid w:val="008D1F2F"/>
    <w:rsid w:val="008D2217"/>
    <w:rsid w:val="008D2E47"/>
    <w:rsid w:val="008D3388"/>
    <w:rsid w:val="008D3EAF"/>
    <w:rsid w:val="008D4842"/>
    <w:rsid w:val="008D5A1E"/>
    <w:rsid w:val="008D5A66"/>
    <w:rsid w:val="008D6007"/>
    <w:rsid w:val="008D6981"/>
    <w:rsid w:val="008E0902"/>
    <w:rsid w:val="008E1940"/>
    <w:rsid w:val="008E3BE4"/>
    <w:rsid w:val="008E415B"/>
    <w:rsid w:val="008E5BC0"/>
    <w:rsid w:val="008E5FEB"/>
    <w:rsid w:val="008E7275"/>
    <w:rsid w:val="008E73A3"/>
    <w:rsid w:val="008F027F"/>
    <w:rsid w:val="008F059C"/>
    <w:rsid w:val="008F0B40"/>
    <w:rsid w:val="008F1024"/>
    <w:rsid w:val="008F2E55"/>
    <w:rsid w:val="008F4622"/>
    <w:rsid w:val="008F52EA"/>
    <w:rsid w:val="008F652C"/>
    <w:rsid w:val="008F6695"/>
    <w:rsid w:val="008F678D"/>
    <w:rsid w:val="008F7092"/>
    <w:rsid w:val="008F70E8"/>
    <w:rsid w:val="008F723C"/>
    <w:rsid w:val="00900B5F"/>
    <w:rsid w:val="00902E72"/>
    <w:rsid w:val="00903209"/>
    <w:rsid w:val="009041F7"/>
    <w:rsid w:val="009049B6"/>
    <w:rsid w:val="009051B0"/>
    <w:rsid w:val="009059DC"/>
    <w:rsid w:val="009059E2"/>
    <w:rsid w:val="00905F0F"/>
    <w:rsid w:val="00906A6B"/>
    <w:rsid w:val="00906D5A"/>
    <w:rsid w:val="00907014"/>
    <w:rsid w:val="009078DF"/>
    <w:rsid w:val="009103B9"/>
    <w:rsid w:val="00910790"/>
    <w:rsid w:val="0091178E"/>
    <w:rsid w:val="00911C38"/>
    <w:rsid w:val="00911D64"/>
    <w:rsid w:val="009125AF"/>
    <w:rsid w:val="009156A6"/>
    <w:rsid w:val="009160F6"/>
    <w:rsid w:val="009171EF"/>
    <w:rsid w:val="009179E6"/>
    <w:rsid w:val="00920801"/>
    <w:rsid w:val="00920CAD"/>
    <w:rsid w:val="009213B5"/>
    <w:rsid w:val="009215BF"/>
    <w:rsid w:val="009224DE"/>
    <w:rsid w:val="00922756"/>
    <w:rsid w:val="00923036"/>
    <w:rsid w:val="009235A8"/>
    <w:rsid w:val="00923AE3"/>
    <w:rsid w:val="00923BD4"/>
    <w:rsid w:val="00923D6F"/>
    <w:rsid w:val="00924465"/>
    <w:rsid w:val="00924CC0"/>
    <w:rsid w:val="00924F95"/>
    <w:rsid w:val="00925056"/>
    <w:rsid w:val="009253B7"/>
    <w:rsid w:val="0092635B"/>
    <w:rsid w:val="0092669E"/>
    <w:rsid w:val="00926B58"/>
    <w:rsid w:val="00926B6F"/>
    <w:rsid w:val="00926C40"/>
    <w:rsid w:val="009271DE"/>
    <w:rsid w:val="00927772"/>
    <w:rsid w:val="00930938"/>
    <w:rsid w:val="00930B00"/>
    <w:rsid w:val="009317D4"/>
    <w:rsid w:val="00931F2C"/>
    <w:rsid w:val="0093224F"/>
    <w:rsid w:val="00932701"/>
    <w:rsid w:val="00932AE4"/>
    <w:rsid w:val="00932BAD"/>
    <w:rsid w:val="00933B47"/>
    <w:rsid w:val="009343C2"/>
    <w:rsid w:val="00934946"/>
    <w:rsid w:val="00934D4D"/>
    <w:rsid w:val="009350E8"/>
    <w:rsid w:val="00935AF0"/>
    <w:rsid w:val="00935B80"/>
    <w:rsid w:val="0093615E"/>
    <w:rsid w:val="009370AB"/>
    <w:rsid w:val="00940BD1"/>
    <w:rsid w:val="0094154E"/>
    <w:rsid w:val="00941557"/>
    <w:rsid w:val="00941A55"/>
    <w:rsid w:val="00942097"/>
    <w:rsid w:val="009437F4"/>
    <w:rsid w:val="00943ADA"/>
    <w:rsid w:val="00944A05"/>
    <w:rsid w:val="00944D1E"/>
    <w:rsid w:val="009456B8"/>
    <w:rsid w:val="009465AF"/>
    <w:rsid w:val="00946634"/>
    <w:rsid w:val="00946ADA"/>
    <w:rsid w:val="00946CD3"/>
    <w:rsid w:val="00950FD0"/>
    <w:rsid w:val="00952640"/>
    <w:rsid w:val="00953306"/>
    <w:rsid w:val="0095376B"/>
    <w:rsid w:val="00954644"/>
    <w:rsid w:val="00956C49"/>
    <w:rsid w:val="00956DD8"/>
    <w:rsid w:val="009571B6"/>
    <w:rsid w:val="00957AC8"/>
    <w:rsid w:val="009600BC"/>
    <w:rsid w:val="00960855"/>
    <w:rsid w:val="00960C2B"/>
    <w:rsid w:val="00961D11"/>
    <w:rsid w:val="00963216"/>
    <w:rsid w:val="009640CE"/>
    <w:rsid w:val="00964C6B"/>
    <w:rsid w:val="00965469"/>
    <w:rsid w:val="009668C2"/>
    <w:rsid w:val="00966C19"/>
    <w:rsid w:val="00967843"/>
    <w:rsid w:val="009701ED"/>
    <w:rsid w:val="00970981"/>
    <w:rsid w:val="00970D10"/>
    <w:rsid w:val="009720C9"/>
    <w:rsid w:val="00972A6C"/>
    <w:rsid w:val="00973D09"/>
    <w:rsid w:val="0097485F"/>
    <w:rsid w:val="00975177"/>
    <w:rsid w:val="009754B8"/>
    <w:rsid w:val="009764AB"/>
    <w:rsid w:val="009767A0"/>
    <w:rsid w:val="0097695A"/>
    <w:rsid w:val="009772B3"/>
    <w:rsid w:val="009772BE"/>
    <w:rsid w:val="00980445"/>
    <w:rsid w:val="00980A38"/>
    <w:rsid w:val="009811CA"/>
    <w:rsid w:val="00981240"/>
    <w:rsid w:val="009816E5"/>
    <w:rsid w:val="009835FB"/>
    <w:rsid w:val="009840E4"/>
    <w:rsid w:val="009848D4"/>
    <w:rsid w:val="00984EF6"/>
    <w:rsid w:val="00984F3D"/>
    <w:rsid w:val="0098543A"/>
    <w:rsid w:val="009858C1"/>
    <w:rsid w:val="00985B99"/>
    <w:rsid w:val="00986354"/>
    <w:rsid w:val="00986BB1"/>
    <w:rsid w:val="00987133"/>
    <w:rsid w:val="00987189"/>
    <w:rsid w:val="00987977"/>
    <w:rsid w:val="00987CC2"/>
    <w:rsid w:val="00990ABF"/>
    <w:rsid w:val="00990DD3"/>
    <w:rsid w:val="00991D6F"/>
    <w:rsid w:val="00991FC4"/>
    <w:rsid w:val="00992146"/>
    <w:rsid w:val="00992904"/>
    <w:rsid w:val="00992B36"/>
    <w:rsid w:val="0099479A"/>
    <w:rsid w:val="0099579D"/>
    <w:rsid w:val="009960E8"/>
    <w:rsid w:val="00996CA9"/>
    <w:rsid w:val="00997347"/>
    <w:rsid w:val="00997D8D"/>
    <w:rsid w:val="009A0754"/>
    <w:rsid w:val="009A224C"/>
    <w:rsid w:val="009A280D"/>
    <w:rsid w:val="009A2A0B"/>
    <w:rsid w:val="009A5122"/>
    <w:rsid w:val="009A58CA"/>
    <w:rsid w:val="009A6BB6"/>
    <w:rsid w:val="009A7914"/>
    <w:rsid w:val="009A7C72"/>
    <w:rsid w:val="009B094B"/>
    <w:rsid w:val="009B1F79"/>
    <w:rsid w:val="009B217F"/>
    <w:rsid w:val="009B26FD"/>
    <w:rsid w:val="009B2A2F"/>
    <w:rsid w:val="009B35CD"/>
    <w:rsid w:val="009B6050"/>
    <w:rsid w:val="009B7327"/>
    <w:rsid w:val="009C1BAB"/>
    <w:rsid w:val="009C1DDD"/>
    <w:rsid w:val="009C2D3D"/>
    <w:rsid w:val="009C4185"/>
    <w:rsid w:val="009C4605"/>
    <w:rsid w:val="009C5186"/>
    <w:rsid w:val="009C531A"/>
    <w:rsid w:val="009C5A91"/>
    <w:rsid w:val="009C638E"/>
    <w:rsid w:val="009C6D5C"/>
    <w:rsid w:val="009D0430"/>
    <w:rsid w:val="009D1105"/>
    <w:rsid w:val="009D1230"/>
    <w:rsid w:val="009D2882"/>
    <w:rsid w:val="009D32FE"/>
    <w:rsid w:val="009D36AE"/>
    <w:rsid w:val="009D43A7"/>
    <w:rsid w:val="009D467F"/>
    <w:rsid w:val="009D4939"/>
    <w:rsid w:val="009D693D"/>
    <w:rsid w:val="009D69CA"/>
    <w:rsid w:val="009D6FDF"/>
    <w:rsid w:val="009D75CE"/>
    <w:rsid w:val="009E0088"/>
    <w:rsid w:val="009E06DF"/>
    <w:rsid w:val="009E103D"/>
    <w:rsid w:val="009E12AE"/>
    <w:rsid w:val="009E16A5"/>
    <w:rsid w:val="009E1B54"/>
    <w:rsid w:val="009E1EF2"/>
    <w:rsid w:val="009E2CBD"/>
    <w:rsid w:val="009E33CC"/>
    <w:rsid w:val="009E34E0"/>
    <w:rsid w:val="009E3971"/>
    <w:rsid w:val="009E3DCE"/>
    <w:rsid w:val="009E432C"/>
    <w:rsid w:val="009E4525"/>
    <w:rsid w:val="009E48A0"/>
    <w:rsid w:val="009E65ED"/>
    <w:rsid w:val="009E6729"/>
    <w:rsid w:val="009E6AAA"/>
    <w:rsid w:val="009E6B0F"/>
    <w:rsid w:val="009E7A75"/>
    <w:rsid w:val="009F0275"/>
    <w:rsid w:val="009F292C"/>
    <w:rsid w:val="009F3A1E"/>
    <w:rsid w:val="009F3A3C"/>
    <w:rsid w:val="009F4806"/>
    <w:rsid w:val="009F4F9D"/>
    <w:rsid w:val="009F501F"/>
    <w:rsid w:val="009F564C"/>
    <w:rsid w:val="009F695D"/>
    <w:rsid w:val="009F6D03"/>
    <w:rsid w:val="00A00354"/>
    <w:rsid w:val="00A00C38"/>
    <w:rsid w:val="00A01B41"/>
    <w:rsid w:val="00A0240E"/>
    <w:rsid w:val="00A026C8"/>
    <w:rsid w:val="00A02733"/>
    <w:rsid w:val="00A02ACA"/>
    <w:rsid w:val="00A03DEE"/>
    <w:rsid w:val="00A040E7"/>
    <w:rsid w:val="00A0422F"/>
    <w:rsid w:val="00A05838"/>
    <w:rsid w:val="00A0658D"/>
    <w:rsid w:val="00A06825"/>
    <w:rsid w:val="00A06906"/>
    <w:rsid w:val="00A06A35"/>
    <w:rsid w:val="00A06EA7"/>
    <w:rsid w:val="00A11BE0"/>
    <w:rsid w:val="00A11E3D"/>
    <w:rsid w:val="00A12109"/>
    <w:rsid w:val="00A122AE"/>
    <w:rsid w:val="00A1236C"/>
    <w:rsid w:val="00A12E1F"/>
    <w:rsid w:val="00A14707"/>
    <w:rsid w:val="00A14A10"/>
    <w:rsid w:val="00A14FAB"/>
    <w:rsid w:val="00A153B0"/>
    <w:rsid w:val="00A15F57"/>
    <w:rsid w:val="00A15F64"/>
    <w:rsid w:val="00A160BB"/>
    <w:rsid w:val="00A164C8"/>
    <w:rsid w:val="00A16E7B"/>
    <w:rsid w:val="00A17C06"/>
    <w:rsid w:val="00A20FA8"/>
    <w:rsid w:val="00A214B1"/>
    <w:rsid w:val="00A22B13"/>
    <w:rsid w:val="00A23107"/>
    <w:rsid w:val="00A23438"/>
    <w:rsid w:val="00A24C01"/>
    <w:rsid w:val="00A24D62"/>
    <w:rsid w:val="00A24F73"/>
    <w:rsid w:val="00A25924"/>
    <w:rsid w:val="00A26106"/>
    <w:rsid w:val="00A26DCC"/>
    <w:rsid w:val="00A30061"/>
    <w:rsid w:val="00A300B4"/>
    <w:rsid w:val="00A31D30"/>
    <w:rsid w:val="00A32019"/>
    <w:rsid w:val="00A327A0"/>
    <w:rsid w:val="00A327DC"/>
    <w:rsid w:val="00A32F6F"/>
    <w:rsid w:val="00A33C6B"/>
    <w:rsid w:val="00A3593F"/>
    <w:rsid w:val="00A35E7C"/>
    <w:rsid w:val="00A35F22"/>
    <w:rsid w:val="00A35F54"/>
    <w:rsid w:val="00A3786F"/>
    <w:rsid w:val="00A37A74"/>
    <w:rsid w:val="00A37E17"/>
    <w:rsid w:val="00A4125D"/>
    <w:rsid w:val="00A4142F"/>
    <w:rsid w:val="00A434AE"/>
    <w:rsid w:val="00A44829"/>
    <w:rsid w:val="00A45333"/>
    <w:rsid w:val="00A457FE"/>
    <w:rsid w:val="00A469CF"/>
    <w:rsid w:val="00A46F07"/>
    <w:rsid w:val="00A475C1"/>
    <w:rsid w:val="00A475FA"/>
    <w:rsid w:val="00A479CE"/>
    <w:rsid w:val="00A51EF8"/>
    <w:rsid w:val="00A5225F"/>
    <w:rsid w:val="00A531D8"/>
    <w:rsid w:val="00A532A6"/>
    <w:rsid w:val="00A545B1"/>
    <w:rsid w:val="00A54785"/>
    <w:rsid w:val="00A54D77"/>
    <w:rsid w:val="00A5517A"/>
    <w:rsid w:val="00A552CF"/>
    <w:rsid w:val="00A5549A"/>
    <w:rsid w:val="00A55927"/>
    <w:rsid w:val="00A55BD5"/>
    <w:rsid w:val="00A55F9B"/>
    <w:rsid w:val="00A56926"/>
    <w:rsid w:val="00A56B4C"/>
    <w:rsid w:val="00A56F91"/>
    <w:rsid w:val="00A57C1B"/>
    <w:rsid w:val="00A60C60"/>
    <w:rsid w:val="00A60CC9"/>
    <w:rsid w:val="00A60E10"/>
    <w:rsid w:val="00A613D3"/>
    <w:rsid w:val="00A61B0F"/>
    <w:rsid w:val="00A62072"/>
    <w:rsid w:val="00A62DC0"/>
    <w:rsid w:val="00A63386"/>
    <w:rsid w:val="00A63C2F"/>
    <w:rsid w:val="00A65D35"/>
    <w:rsid w:val="00A667F4"/>
    <w:rsid w:val="00A6696D"/>
    <w:rsid w:val="00A66E27"/>
    <w:rsid w:val="00A7287F"/>
    <w:rsid w:val="00A72959"/>
    <w:rsid w:val="00A73D87"/>
    <w:rsid w:val="00A745D4"/>
    <w:rsid w:val="00A75329"/>
    <w:rsid w:val="00A7536F"/>
    <w:rsid w:val="00A754AC"/>
    <w:rsid w:val="00A75AED"/>
    <w:rsid w:val="00A75C2C"/>
    <w:rsid w:val="00A75D90"/>
    <w:rsid w:val="00A772F6"/>
    <w:rsid w:val="00A806D1"/>
    <w:rsid w:val="00A827AE"/>
    <w:rsid w:val="00A83033"/>
    <w:rsid w:val="00A83A4F"/>
    <w:rsid w:val="00A84471"/>
    <w:rsid w:val="00A847E1"/>
    <w:rsid w:val="00A84C86"/>
    <w:rsid w:val="00A856BC"/>
    <w:rsid w:val="00A86366"/>
    <w:rsid w:val="00A86A23"/>
    <w:rsid w:val="00A86A53"/>
    <w:rsid w:val="00A870BF"/>
    <w:rsid w:val="00A8755B"/>
    <w:rsid w:val="00A87A03"/>
    <w:rsid w:val="00A87C49"/>
    <w:rsid w:val="00A9010F"/>
    <w:rsid w:val="00A901E9"/>
    <w:rsid w:val="00A902FC"/>
    <w:rsid w:val="00A90D21"/>
    <w:rsid w:val="00A9299D"/>
    <w:rsid w:val="00A92CAD"/>
    <w:rsid w:val="00A9348E"/>
    <w:rsid w:val="00A93E36"/>
    <w:rsid w:val="00A94AD8"/>
    <w:rsid w:val="00A96106"/>
    <w:rsid w:val="00A961CC"/>
    <w:rsid w:val="00A96339"/>
    <w:rsid w:val="00A963EB"/>
    <w:rsid w:val="00A969F8"/>
    <w:rsid w:val="00A96AB2"/>
    <w:rsid w:val="00A975D8"/>
    <w:rsid w:val="00AA0374"/>
    <w:rsid w:val="00AA1245"/>
    <w:rsid w:val="00AA2C8C"/>
    <w:rsid w:val="00AA327C"/>
    <w:rsid w:val="00AA34EF"/>
    <w:rsid w:val="00AA437B"/>
    <w:rsid w:val="00AA50E6"/>
    <w:rsid w:val="00AA5DBD"/>
    <w:rsid w:val="00AA7281"/>
    <w:rsid w:val="00AA7B75"/>
    <w:rsid w:val="00AA7E71"/>
    <w:rsid w:val="00AB000C"/>
    <w:rsid w:val="00AB0C91"/>
    <w:rsid w:val="00AB1703"/>
    <w:rsid w:val="00AB31CA"/>
    <w:rsid w:val="00AB337C"/>
    <w:rsid w:val="00AB39AE"/>
    <w:rsid w:val="00AB41EC"/>
    <w:rsid w:val="00AB636D"/>
    <w:rsid w:val="00AB7ECA"/>
    <w:rsid w:val="00AC0CD7"/>
    <w:rsid w:val="00AC195C"/>
    <w:rsid w:val="00AC1EA7"/>
    <w:rsid w:val="00AC21CF"/>
    <w:rsid w:val="00AC2BFB"/>
    <w:rsid w:val="00AC38F4"/>
    <w:rsid w:val="00AC39D8"/>
    <w:rsid w:val="00AC3BBB"/>
    <w:rsid w:val="00AC492C"/>
    <w:rsid w:val="00AC4F3D"/>
    <w:rsid w:val="00AC52F7"/>
    <w:rsid w:val="00AC58CC"/>
    <w:rsid w:val="00AC5F18"/>
    <w:rsid w:val="00AC5FC2"/>
    <w:rsid w:val="00AC670B"/>
    <w:rsid w:val="00AC7AB4"/>
    <w:rsid w:val="00AD03BF"/>
    <w:rsid w:val="00AD190B"/>
    <w:rsid w:val="00AD1CB2"/>
    <w:rsid w:val="00AD1FE5"/>
    <w:rsid w:val="00AD22CB"/>
    <w:rsid w:val="00AD37C4"/>
    <w:rsid w:val="00AD4FF1"/>
    <w:rsid w:val="00AD579A"/>
    <w:rsid w:val="00AD57D8"/>
    <w:rsid w:val="00AD59C0"/>
    <w:rsid w:val="00AD59F9"/>
    <w:rsid w:val="00AD5BFC"/>
    <w:rsid w:val="00AD69CD"/>
    <w:rsid w:val="00AD79F5"/>
    <w:rsid w:val="00AD7FBB"/>
    <w:rsid w:val="00AE068F"/>
    <w:rsid w:val="00AE0A8A"/>
    <w:rsid w:val="00AE0F58"/>
    <w:rsid w:val="00AE1ACF"/>
    <w:rsid w:val="00AE299A"/>
    <w:rsid w:val="00AE3032"/>
    <w:rsid w:val="00AE3B0A"/>
    <w:rsid w:val="00AE3FCD"/>
    <w:rsid w:val="00AE41B5"/>
    <w:rsid w:val="00AE505A"/>
    <w:rsid w:val="00AE5B97"/>
    <w:rsid w:val="00AE5DA1"/>
    <w:rsid w:val="00AE734A"/>
    <w:rsid w:val="00AE7CB6"/>
    <w:rsid w:val="00AF0440"/>
    <w:rsid w:val="00AF0EE8"/>
    <w:rsid w:val="00AF0F4C"/>
    <w:rsid w:val="00AF1302"/>
    <w:rsid w:val="00AF3D51"/>
    <w:rsid w:val="00AF3EFB"/>
    <w:rsid w:val="00AF4D43"/>
    <w:rsid w:val="00AF4EEF"/>
    <w:rsid w:val="00AF4F19"/>
    <w:rsid w:val="00AF4F3D"/>
    <w:rsid w:val="00AF56F4"/>
    <w:rsid w:val="00AF5E21"/>
    <w:rsid w:val="00B00172"/>
    <w:rsid w:val="00B01730"/>
    <w:rsid w:val="00B02094"/>
    <w:rsid w:val="00B028D2"/>
    <w:rsid w:val="00B03011"/>
    <w:rsid w:val="00B031AD"/>
    <w:rsid w:val="00B03A43"/>
    <w:rsid w:val="00B03ECB"/>
    <w:rsid w:val="00B04C56"/>
    <w:rsid w:val="00B04F2E"/>
    <w:rsid w:val="00B05DBA"/>
    <w:rsid w:val="00B0625B"/>
    <w:rsid w:val="00B06802"/>
    <w:rsid w:val="00B06CE2"/>
    <w:rsid w:val="00B06E4F"/>
    <w:rsid w:val="00B0730A"/>
    <w:rsid w:val="00B10261"/>
    <w:rsid w:val="00B102F1"/>
    <w:rsid w:val="00B10DEF"/>
    <w:rsid w:val="00B11862"/>
    <w:rsid w:val="00B11EED"/>
    <w:rsid w:val="00B1234C"/>
    <w:rsid w:val="00B12A39"/>
    <w:rsid w:val="00B13C8A"/>
    <w:rsid w:val="00B13E64"/>
    <w:rsid w:val="00B141B6"/>
    <w:rsid w:val="00B141BC"/>
    <w:rsid w:val="00B14371"/>
    <w:rsid w:val="00B147A0"/>
    <w:rsid w:val="00B155D2"/>
    <w:rsid w:val="00B16655"/>
    <w:rsid w:val="00B16963"/>
    <w:rsid w:val="00B16969"/>
    <w:rsid w:val="00B17408"/>
    <w:rsid w:val="00B17B21"/>
    <w:rsid w:val="00B20304"/>
    <w:rsid w:val="00B20CEF"/>
    <w:rsid w:val="00B20DB4"/>
    <w:rsid w:val="00B2143E"/>
    <w:rsid w:val="00B2147E"/>
    <w:rsid w:val="00B21953"/>
    <w:rsid w:val="00B22041"/>
    <w:rsid w:val="00B2315D"/>
    <w:rsid w:val="00B2336E"/>
    <w:rsid w:val="00B23793"/>
    <w:rsid w:val="00B238BF"/>
    <w:rsid w:val="00B23D6E"/>
    <w:rsid w:val="00B24545"/>
    <w:rsid w:val="00B24DF3"/>
    <w:rsid w:val="00B2638C"/>
    <w:rsid w:val="00B26617"/>
    <w:rsid w:val="00B270CB"/>
    <w:rsid w:val="00B3085C"/>
    <w:rsid w:val="00B3157F"/>
    <w:rsid w:val="00B320CB"/>
    <w:rsid w:val="00B32386"/>
    <w:rsid w:val="00B323AC"/>
    <w:rsid w:val="00B32E7C"/>
    <w:rsid w:val="00B33326"/>
    <w:rsid w:val="00B33B35"/>
    <w:rsid w:val="00B34B1A"/>
    <w:rsid w:val="00B354FD"/>
    <w:rsid w:val="00B35A97"/>
    <w:rsid w:val="00B35BB4"/>
    <w:rsid w:val="00B36AEA"/>
    <w:rsid w:val="00B40738"/>
    <w:rsid w:val="00B41488"/>
    <w:rsid w:val="00B41A45"/>
    <w:rsid w:val="00B41F3B"/>
    <w:rsid w:val="00B42820"/>
    <w:rsid w:val="00B42CA5"/>
    <w:rsid w:val="00B43DD5"/>
    <w:rsid w:val="00B45AFD"/>
    <w:rsid w:val="00B4653F"/>
    <w:rsid w:val="00B46803"/>
    <w:rsid w:val="00B47556"/>
    <w:rsid w:val="00B50238"/>
    <w:rsid w:val="00B505D9"/>
    <w:rsid w:val="00B507A9"/>
    <w:rsid w:val="00B509DA"/>
    <w:rsid w:val="00B510AB"/>
    <w:rsid w:val="00B5141C"/>
    <w:rsid w:val="00B51E3B"/>
    <w:rsid w:val="00B52088"/>
    <w:rsid w:val="00B520E9"/>
    <w:rsid w:val="00B54184"/>
    <w:rsid w:val="00B54570"/>
    <w:rsid w:val="00B5591F"/>
    <w:rsid w:val="00B55D7F"/>
    <w:rsid w:val="00B574F0"/>
    <w:rsid w:val="00B57A7B"/>
    <w:rsid w:val="00B57CDF"/>
    <w:rsid w:val="00B6014E"/>
    <w:rsid w:val="00B604ED"/>
    <w:rsid w:val="00B612C3"/>
    <w:rsid w:val="00B6139A"/>
    <w:rsid w:val="00B61CEE"/>
    <w:rsid w:val="00B620C1"/>
    <w:rsid w:val="00B62398"/>
    <w:rsid w:val="00B63653"/>
    <w:rsid w:val="00B6373B"/>
    <w:rsid w:val="00B64111"/>
    <w:rsid w:val="00B65B82"/>
    <w:rsid w:val="00B6680C"/>
    <w:rsid w:val="00B66AE9"/>
    <w:rsid w:val="00B67684"/>
    <w:rsid w:val="00B67CB5"/>
    <w:rsid w:val="00B67DD7"/>
    <w:rsid w:val="00B704D5"/>
    <w:rsid w:val="00B70855"/>
    <w:rsid w:val="00B70BDF"/>
    <w:rsid w:val="00B716BC"/>
    <w:rsid w:val="00B71EE9"/>
    <w:rsid w:val="00B72CD1"/>
    <w:rsid w:val="00B7345A"/>
    <w:rsid w:val="00B738F8"/>
    <w:rsid w:val="00B73F7D"/>
    <w:rsid w:val="00B74DA0"/>
    <w:rsid w:val="00B74E0A"/>
    <w:rsid w:val="00B75835"/>
    <w:rsid w:val="00B76511"/>
    <w:rsid w:val="00B772E4"/>
    <w:rsid w:val="00B80E0A"/>
    <w:rsid w:val="00B81777"/>
    <w:rsid w:val="00B82CD9"/>
    <w:rsid w:val="00B83E14"/>
    <w:rsid w:val="00B83F19"/>
    <w:rsid w:val="00B85F86"/>
    <w:rsid w:val="00B86C07"/>
    <w:rsid w:val="00B8791E"/>
    <w:rsid w:val="00B913E0"/>
    <w:rsid w:val="00B92D18"/>
    <w:rsid w:val="00B92F07"/>
    <w:rsid w:val="00B93092"/>
    <w:rsid w:val="00B93D3E"/>
    <w:rsid w:val="00B9430C"/>
    <w:rsid w:val="00B96239"/>
    <w:rsid w:val="00B967DE"/>
    <w:rsid w:val="00B96A27"/>
    <w:rsid w:val="00B96C4A"/>
    <w:rsid w:val="00B96D80"/>
    <w:rsid w:val="00B974EE"/>
    <w:rsid w:val="00BA04ED"/>
    <w:rsid w:val="00BA1374"/>
    <w:rsid w:val="00BA155D"/>
    <w:rsid w:val="00BA2271"/>
    <w:rsid w:val="00BA2AB7"/>
    <w:rsid w:val="00BA3499"/>
    <w:rsid w:val="00BA3E0F"/>
    <w:rsid w:val="00BA55C8"/>
    <w:rsid w:val="00BA56A9"/>
    <w:rsid w:val="00BA74EC"/>
    <w:rsid w:val="00BA74FB"/>
    <w:rsid w:val="00BA7C76"/>
    <w:rsid w:val="00BB0096"/>
    <w:rsid w:val="00BB00C5"/>
    <w:rsid w:val="00BB0BC3"/>
    <w:rsid w:val="00BB1F96"/>
    <w:rsid w:val="00BB2042"/>
    <w:rsid w:val="00BB21E3"/>
    <w:rsid w:val="00BB23E8"/>
    <w:rsid w:val="00BB2697"/>
    <w:rsid w:val="00BB2F75"/>
    <w:rsid w:val="00BB3579"/>
    <w:rsid w:val="00BB35D2"/>
    <w:rsid w:val="00BB3901"/>
    <w:rsid w:val="00BB4620"/>
    <w:rsid w:val="00BB4A55"/>
    <w:rsid w:val="00BB4D40"/>
    <w:rsid w:val="00BB4E86"/>
    <w:rsid w:val="00BB4F9A"/>
    <w:rsid w:val="00BB5060"/>
    <w:rsid w:val="00BB62D7"/>
    <w:rsid w:val="00BB6DF2"/>
    <w:rsid w:val="00BB7AF6"/>
    <w:rsid w:val="00BC0A62"/>
    <w:rsid w:val="00BC0E49"/>
    <w:rsid w:val="00BC10D2"/>
    <w:rsid w:val="00BC1765"/>
    <w:rsid w:val="00BC1E7F"/>
    <w:rsid w:val="00BC265D"/>
    <w:rsid w:val="00BC3D43"/>
    <w:rsid w:val="00BC42A9"/>
    <w:rsid w:val="00BC5314"/>
    <w:rsid w:val="00BC5B3D"/>
    <w:rsid w:val="00BC7712"/>
    <w:rsid w:val="00BD071E"/>
    <w:rsid w:val="00BD09A9"/>
    <w:rsid w:val="00BD0FEE"/>
    <w:rsid w:val="00BD1573"/>
    <w:rsid w:val="00BD20D7"/>
    <w:rsid w:val="00BD2FEE"/>
    <w:rsid w:val="00BD35BC"/>
    <w:rsid w:val="00BD49D6"/>
    <w:rsid w:val="00BD58AD"/>
    <w:rsid w:val="00BD5DC2"/>
    <w:rsid w:val="00BD66E5"/>
    <w:rsid w:val="00BD698D"/>
    <w:rsid w:val="00BD6EEC"/>
    <w:rsid w:val="00BD7833"/>
    <w:rsid w:val="00BD7EB4"/>
    <w:rsid w:val="00BE0036"/>
    <w:rsid w:val="00BE024D"/>
    <w:rsid w:val="00BE0600"/>
    <w:rsid w:val="00BE07FD"/>
    <w:rsid w:val="00BE127E"/>
    <w:rsid w:val="00BE14B3"/>
    <w:rsid w:val="00BE24E3"/>
    <w:rsid w:val="00BE2932"/>
    <w:rsid w:val="00BE3198"/>
    <w:rsid w:val="00BE367E"/>
    <w:rsid w:val="00BE3BAF"/>
    <w:rsid w:val="00BE3EBC"/>
    <w:rsid w:val="00BE414A"/>
    <w:rsid w:val="00BE4746"/>
    <w:rsid w:val="00BE4FBD"/>
    <w:rsid w:val="00BE5359"/>
    <w:rsid w:val="00BE549E"/>
    <w:rsid w:val="00BE5671"/>
    <w:rsid w:val="00BE6017"/>
    <w:rsid w:val="00BE6B6C"/>
    <w:rsid w:val="00BE7366"/>
    <w:rsid w:val="00BE752D"/>
    <w:rsid w:val="00BE7A17"/>
    <w:rsid w:val="00BE7B82"/>
    <w:rsid w:val="00BE7D5F"/>
    <w:rsid w:val="00BF1543"/>
    <w:rsid w:val="00BF1643"/>
    <w:rsid w:val="00BF1C09"/>
    <w:rsid w:val="00BF1D14"/>
    <w:rsid w:val="00BF1DDC"/>
    <w:rsid w:val="00BF2CA8"/>
    <w:rsid w:val="00BF3590"/>
    <w:rsid w:val="00BF36F7"/>
    <w:rsid w:val="00BF375E"/>
    <w:rsid w:val="00BF38F6"/>
    <w:rsid w:val="00BF3CFE"/>
    <w:rsid w:val="00BF449B"/>
    <w:rsid w:val="00BF5109"/>
    <w:rsid w:val="00BF54B2"/>
    <w:rsid w:val="00BF5EC9"/>
    <w:rsid w:val="00BF5FE2"/>
    <w:rsid w:val="00BF62BC"/>
    <w:rsid w:val="00BF676D"/>
    <w:rsid w:val="00BF6DFF"/>
    <w:rsid w:val="00BF7EE1"/>
    <w:rsid w:val="00C00F15"/>
    <w:rsid w:val="00C0108A"/>
    <w:rsid w:val="00C0250D"/>
    <w:rsid w:val="00C02F7E"/>
    <w:rsid w:val="00C03636"/>
    <w:rsid w:val="00C0414B"/>
    <w:rsid w:val="00C04F41"/>
    <w:rsid w:val="00C05618"/>
    <w:rsid w:val="00C05859"/>
    <w:rsid w:val="00C05D1B"/>
    <w:rsid w:val="00C067BD"/>
    <w:rsid w:val="00C06B07"/>
    <w:rsid w:val="00C104BC"/>
    <w:rsid w:val="00C107E6"/>
    <w:rsid w:val="00C1084F"/>
    <w:rsid w:val="00C108B2"/>
    <w:rsid w:val="00C10DC8"/>
    <w:rsid w:val="00C117C5"/>
    <w:rsid w:val="00C11B04"/>
    <w:rsid w:val="00C11EB2"/>
    <w:rsid w:val="00C11EE9"/>
    <w:rsid w:val="00C1224C"/>
    <w:rsid w:val="00C13A3E"/>
    <w:rsid w:val="00C13AB8"/>
    <w:rsid w:val="00C13ACC"/>
    <w:rsid w:val="00C14CD9"/>
    <w:rsid w:val="00C15126"/>
    <w:rsid w:val="00C159CC"/>
    <w:rsid w:val="00C16773"/>
    <w:rsid w:val="00C17359"/>
    <w:rsid w:val="00C17AFD"/>
    <w:rsid w:val="00C20012"/>
    <w:rsid w:val="00C20BF0"/>
    <w:rsid w:val="00C238A7"/>
    <w:rsid w:val="00C23996"/>
    <w:rsid w:val="00C239EE"/>
    <w:rsid w:val="00C240BB"/>
    <w:rsid w:val="00C24509"/>
    <w:rsid w:val="00C2601C"/>
    <w:rsid w:val="00C26A14"/>
    <w:rsid w:val="00C30A9A"/>
    <w:rsid w:val="00C30E95"/>
    <w:rsid w:val="00C319A3"/>
    <w:rsid w:val="00C31E8F"/>
    <w:rsid w:val="00C324B8"/>
    <w:rsid w:val="00C3256D"/>
    <w:rsid w:val="00C33732"/>
    <w:rsid w:val="00C337AB"/>
    <w:rsid w:val="00C338B6"/>
    <w:rsid w:val="00C33B48"/>
    <w:rsid w:val="00C33C7A"/>
    <w:rsid w:val="00C344CA"/>
    <w:rsid w:val="00C3478F"/>
    <w:rsid w:val="00C34F06"/>
    <w:rsid w:val="00C35098"/>
    <w:rsid w:val="00C35725"/>
    <w:rsid w:val="00C3636B"/>
    <w:rsid w:val="00C3702F"/>
    <w:rsid w:val="00C371DE"/>
    <w:rsid w:val="00C37E70"/>
    <w:rsid w:val="00C37FBE"/>
    <w:rsid w:val="00C40ADB"/>
    <w:rsid w:val="00C4151A"/>
    <w:rsid w:val="00C41FA4"/>
    <w:rsid w:val="00C42017"/>
    <w:rsid w:val="00C42282"/>
    <w:rsid w:val="00C427B9"/>
    <w:rsid w:val="00C42A4D"/>
    <w:rsid w:val="00C42D33"/>
    <w:rsid w:val="00C43357"/>
    <w:rsid w:val="00C4384F"/>
    <w:rsid w:val="00C45471"/>
    <w:rsid w:val="00C45936"/>
    <w:rsid w:val="00C45C48"/>
    <w:rsid w:val="00C4672F"/>
    <w:rsid w:val="00C47124"/>
    <w:rsid w:val="00C4753D"/>
    <w:rsid w:val="00C50620"/>
    <w:rsid w:val="00C515A1"/>
    <w:rsid w:val="00C51A38"/>
    <w:rsid w:val="00C51C4F"/>
    <w:rsid w:val="00C5222C"/>
    <w:rsid w:val="00C52D63"/>
    <w:rsid w:val="00C530E4"/>
    <w:rsid w:val="00C53302"/>
    <w:rsid w:val="00C534D4"/>
    <w:rsid w:val="00C53AC8"/>
    <w:rsid w:val="00C541F9"/>
    <w:rsid w:val="00C5456B"/>
    <w:rsid w:val="00C554A3"/>
    <w:rsid w:val="00C5550E"/>
    <w:rsid w:val="00C55B8E"/>
    <w:rsid w:val="00C5761B"/>
    <w:rsid w:val="00C60E26"/>
    <w:rsid w:val="00C61BDA"/>
    <w:rsid w:val="00C6232E"/>
    <w:rsid w:val="00C62A80"/>
    <w:rsid w:val="00C63A4C"/>
    <w:rsid w:val="00C63C85"/>
    <w:rsid w:val="00C641B7"/>
    <w:rsid w:val="00C6597E"/>
    <w:rsid w:val="00C6673F"/>
    <w:rsid w:val="00C66FA6"/>
    <w:rsid w:val="00C67ACF"/>
    <w:rsid w:val="00C67CA6"/>
    <w:rsid w:val="00C67D92"/>
    <w:rsid w:val="00C7115F"/>
    <w:rsid w:val="00C72823"/>
    <w:rsid w:val="00C73AB8"/>
    <w:rsid w:val="00C742D8"/>
    <w:rsid w:val="00C7497A"/>
    <w:rsid w:val="00C74F2C"/>
    <w:rsid w:val="00C74F83"/>
    <w:rsid w:val="00C75225"/>
    <w:rsid w:val="00C752C9"/>
    <w:rsid w:val="00C75829"/>
    <w:rsid w:val="00C75B68"/>
    <w:rsid w:val="00C81311"/>
    <w:rsid w:val="00C83725"/>
    <w:rsid w:val="00C8482D"/>
    <w:rsid w:val="00C84F4B"/>
    <w:rsid w:val="00C85348"/>
    <w:rsid w:val="00C85420"/>
    <w:rsid w:val="00C8586F"/>
    <w:rsid w:val="00C859BC"/>
    <w:rsid w:val="00C8609F"/>
    <w:rsid w:val="00C877DB"/>
    <w:rsid w:val="00C87CDB"/>
    <w:rsid w:val="00C90651"/>
    <w:rsid w:val="00C906F2"/>
    <w:rsid w:val="00C90A14"/>
    <w:rsid w:val="00C90E05"/>
    <w:rsid w:val="00C90F14"/>
    <w:rsid w:val="00C91CC8"/>
    <w:rsid w:val="00C92B1A"/>
    <w:rsid w:val="00C92EC9"/>
    <w:rsid w:val="00C93DC9"/>
    <w:rsid w:val="00C94904"/>
    <w:rsid w:val="00C95388"/>
    <w:rsid w:val="00C955E1"/>
    <w:rsid w:val="00C96505"/>
    <w:rsid w:val="00C966BB"/>
    <w:rsid w:val="00C9673B"/>
    <w:rsid w:val="00C9734D"/>
    <w:rsid w:val="00C97407"/>
    <w:rsid w:val="00CA0182"/>
    <w:rsid w:val="00CA0586"/>
    <w:rsid w:val="00CA06A2"/>
    <w:rsid w:val="00CA16DF"/>
    <w:rsid w:val="00CA1B67"/>
    <w:rsid w:val="00CA20EA"/>
    <w:rsid w:val="00CA211B"/>
    <w:rsid w:val="00CA28EC"/>
    <w:rsid w:val="00CA37BB"/>
    <w:rsid w:val="00CA38E5"/>
    <w:rsid w:val="00CA4963"/>
    <w:rsid w:val="00CA4A35"/>
    <w:rsid w:val="00CA5039"/>
    <w:rsid w:val="00CA7771"/>
    <w:rsid w:val="00CB0C20"/>
    <w:rsid w:val="00CB10B6"/>
    <w:rsid w:val="00CB242F"/>
    <w:rsid w:val="00CB254A"/>
    <w:rsid w:val="00CB2DA7"/>
    <w:rsid w:val="00CB43AA"/>
    <w:rsid w:val="00CB4E5E"/>
    <w:rsid w:val="00CB506B"/>
    <w:rsid w:val="00CB5159"/>
    <w:rsid w:val="00CB572E"/>
    <w:rsid w:val="00CB5F1C"/>
    <w:rsid w:val="00CB622E"/>
    <w:rsid w:val="00CC03B7"/>
    <w:rsid w:val="00CC102D"/>
    <w:rsid w:val="00CC1172"/>
    <w:rsid w:val="00CC1819"/>
    <w:rsid w:val="00CC1B4F"/>
    <w:rsid w:val="00CC2CA6"/>
    <w:rsid w:val="00CC4EE5"/>
    <w:rsid w:val="00CC4EFD"/>
    <w:rsid w:val="00CC527A"/>
    <w:rsid w:val="00CC54B1"/>
    <w:rsid w:val="00CC5AC5"/>
    <w:rsid w:val="00CC5CA9"/>
    <w:rsid w:val="00CC6727"/>
    <w:rsid w:val="00CC742A"/>
    <w:rsid w:val="00CC7602"/>
    <w:rsid w:val="00CC7B3E"/>
    <w:rsid w:val="00CD05B4"/>
    <w:rsid w:val="00CD084E"/>
    <w:rsid w:val="00CD0D30"/>
    <w:rsid w:val="00CD166C"/>
    <w:rsid w:val="00CD1ABD"/>
    <w:rsid w:val="00CD248F"/>
    <w:rsid w:val="00CD2F1C"/>
    <w:rsid w:val="00CD33B5"/>
    <w:rsid w:val="00CD3CF5"/>
    <w:rsid w:val="00CD57D7"/>
    <w:rsid w:val="00CD5A5B"/>
    <w:rsid w:val="00CD5DF2"/>
    <w:rsid w:val="00CD6423"/>
    <w:rsid w:val="00CD6AA4"/>
    <w:rsid w:val="00CD7401"/>
    <w:rsid w:val="00CE0DE7"/>
    <w:rsid w:val="00CE0F04"/>
    <w:rsid w:val="00CE1E2F"/>
    <w:rsid w:val="00CE2B10"/>
    <w:rsid w:val="00CE3A24"/>
    <w:rsid w:val="00CE3E4B"/>
    <w:rsid w:val="00CE4234"/>
    <w:rsid w:val="00CE429B"/>
    <w:rsid w:val="00CE4B69"/>
    <w:rsid w:val="00CE6937"/>
    <w:rsid w:val="00CE7A9E"/>
    <w:rsid w:val="00CF0E05"/>
    <w:rsid w:val="00CF14EB"/>
    <w:rsid w:val="00CF181C"/>
    <w:rsid w:val="00CF19A8"/>
    <w:rsid w:val="00CF1BEA"/>
    <w:rsid w:val="00CF1CDD"/>
    <w:rsid w:val="00CF1EA4"/>
    <w:rsid w:val="00CF245A"/>
    <w:rsid w:val="00CF34F2"/>
    <w:rsid w:val="00CF3B86"/>
    <w:rsid w:val="00CF3D83"/>
    <w:rsid w:val="00CF4296"/>
    <w:rsid w:val="00CF56F5"/>
    <w:rsid w:val="00CF723D"/>
    <w:rsid w:val="00D00F81"/>
    <w:rsid w:val="00D010DB"/>
    <w:rsid w:val="00D01C91"/>
    <w:rsid w:val="00D01DFD"/>
    <w:rsid w:val="00D01EC7"/>
    <w:rsid w:val="00D038B6"/>
    <w:rsid w:val="00D03D69"/>
    <w:rsid w:val="00D04137"/>
    <w:rsid w:val="00D044BF"/>
    <w:rsid w:val="00D05851"/>
    <w:rsid w:val="00D0594B"/>
    <w:rsid w:val="00D05B74"/>
    <w:rsid w:val="00D06522"/>
    <w:rsid w:val="00D068E4"/>
    <w:rsid w:val="00D072C3"/>
    <w:rsid w:val="00D07576"/>
    <w:rsid w:val="00D07EE0"/>
    <w:rsid w:val="00D10324"/>
    <w:rsid w:val="00D1219A"/>
    <w:rsid w:val="00D13757"/>
    <w:rsid w:val="00D13818"/>
    <w:rsid w:val="00D13A59"/>
    <w:rsid w:val="00D13B6C"/>
    <w:rsid w:val="00D13B8C"/>
    <w:rsid w:val="00D14EE8"/>
    <w:rsid w:val="00D15436"/>
    <w:rsid w:val="00D156E9"/>
    <w:rsid w:val="00D15B5B"/>
    <w:rsid w:val="00D16791"/>
    <w:rsid w:val="00D17373"/>
    <w:rsid w:val="00D17868"/>
    <w:rsid w:val="00D17E29"/>
    <w:rsid w:val="00D20F21"/>
    <w:rsid w:val="00D213BE"/>
    <w:rsid w:val="00D21841"/>
    <w:rsid w:val="00D219E3"/>
    <w:rsid w:val="00D2224F"/>
    <w:rsid w:val="00D22253"/>
    <w:rsid w:val="00D2260E"/>
    <w:rsid w:val="00D2289A"/>
    <w:rsid w:val="00D23651"/>
    <w:rsid w:val="00D25645"/>
    <w:rsid w:val="00D259BD"/>
    <w:rsid w:val="00D25BF6"/>
    <w:rsid w:val="00D25E70"/>
    <w:rsid w:val="00D260E8"/>
    <w:rsid w:val="00D26E6E"/>
    <w:rsid w:val="00D2756D"/>
    <w:rsid w:val="00D302E9"/>
    <w:rsid w:val="00D30356"/>
    <w:rsid w:val="00D30E03"/>
    <w:rsid w:val="00D3134B"/>
    <w:rsid w:val="00D3206F"/>
    <w:rsid w:val="00D32C76"/>
    <w:rsid w:val="00D32E12"/>
    <w:rsid w:val="00D33314"/>
    <w:rsid w:val="00D33C9F"/>
    <w:rsid w:val="00D3415B"/>
    <w:rsid w:val="00D34967"/>
    <w:rsid w:val="00D34CDC"/>
    <w:rsid w:val="00D35F05"/>
    <w:rsid w:val="00D36E3B"/>
    <w:rsid w:val="00D37511"/>
    <w:rsid w:val="00D37A02"/>
    <w:rsid w:val="00D37DAE"/>
    <w:rsid w:val="00D4159E"/>
    <w:rsid w:val="00D42254"/>
    <w:rsid w:val="00D42E28"/>
    <w:rsid w:val="00D43644"/>
    <w:rsid w:val="00D45376"/>
    <w:rsid w:val="00D4551B"/>
    <w:rsid w:val="00D45762"/>
    <w:rsid w:val="00D45B3C"/>
    <w:rsid w:val="00D46A02"/>
    <w:rsid w:val="00D46D6A"/>
    <w:rsid w:val="00D4722A"/>
    <w:rsid w:val="00D51165"/>
    <w:rsid w:val="00D51270"/>
    <w:rsid w:val="00D515F7"/>
    <w:rsid w:val="00D517E2"/>
    <w:rsid w:val="00D51F45"/>
    <w:rsid w:val="00D52689"/>
    <w:rsid w:val="00D52AF2"/>
    <w:rsid w:val="00D52FBF"/>
    <w:rsid w:val="00D5304A"/>
    <w:rsid w:val="00D531A9"/>
    <w:rsid w:val="00D536A6"/>
    <w:rsid w:val="00D53A93"/>
    <w:rsid w:val="00D53E0C"/>
    <w:rsid w:val="00D544C2"/>
    <w:rsid w:val="00D545BA"/>
    <w:rsid w:val="00D54CA7"/>
    <w:rsid w:val="00D54E8B"/>
    <w:rsid w:val="00D54F40"/>
    <w:rsid w:val="00D551C5"/>
    <w:rsid w:val="00D55253"/>
    <w:rsid w:val="00D55AAB"/>
    <w:rsid w:val="00D55F62"/>
    <w:rsid w:val="00D5728B"/>
    <w:rsid w:val="00D573A7"/>
    <w:rsid w:val="00D60218"/>
    <w:rsid w:val="00D60519"/>
    <w:rsid w:val="00D60A1B"/>
    <w:rsid w:val="00D60A84"/>
    <w:rsid w:val="00D60B81"/>
    <w:rsid w:val="00D61B8A"/>
    <w:rsid w:val="00D61FB1"/>
    <w:rsid w:val="00D62080"/>
    <w:rsid w:val="00D626FD"/>
    <w:rsid w:val="00D639F9"/>
    <w:rsid w:val="00D6483D"/>
    <w:rsid w:val="00D64DBB"/>
    <w:rsid w:val="00D65047"/>
    <w:rsid w:val="00D658FF"/>
    <w:rsid w:val="00D65A79"/>
    <w:rsid w:val="00D65C96"/>
    <w:rsid w:val="00D65DB6"/>
    <w:rsid w:val="00D65FEA"/>
    <w:rsid w:val="00D6647B"/>
    <w:rsid w:val="00D67807"/>
    <w:rsid w:val="00D720C3"/>
    <w:rsid w:val="00D72403"/>
    <w:rsid w:val="00D72562"/>
    <w:rsid w:val="00D7265A"/>
    <w:rsid w:val="00D7359A"/>
    <w:rsid w:val="00D73B30"/>
    <w:rsid w:val="00D73E58"/>
    <w:rsid w:val="00D75065"/>
    <w:rsid w:val="00D7507E"/>
    <w:rsid w:val="00D7599F"/>
    <w:rsid w:val="00D759EB"/>
    <w:rsid w:val="00D75CB3"/>
    <w:rsid w:val="00D770D1"/>
    <w:rsid w:val="00D77307"/>
    <w:rsid w:val="00D77345"/>
    <w:rsid w:val="00D7736D"/>
    <w:rsid w:val="00D80778"/>
    <w:rsid w:val="00D8092E"/>
    <w:rsid w:val="00D80975"/>
    <w:rsid w:val="00D80EFD"/>
    <w:rsid w:val="00D81635"/>
    <w:rsid w:val="00D81DA3"/>
    <w:rsid w:val="00D8232A"/>
    <w:rsid w:val="00D82814"/>
    <w:rsid w:val="00D82AE1"/>
    <w:rsid w:val="00D83F14"/>
    <w:rsid w:val="00D84315"/>
    <w:rsid w:val="00D85F01"/>
    <w:rsid w:val="00D87D41"/>
    <w:rsid w:val="00D87E3B"/>
    <w:rsid w:val="00D87E62"/>
    <w:rsid w:val="00D90493"/>
    <w:rsid w:val="00D90D4D"/>
    <w:rsid w:val="00D919EB"/>
    <w:rsid w:val="00D921D3"/>
    <w:rsid w:val="00D929E3"/>
    <w:rsid w:val="00D92C73"/>
    <w:rsid w:val="00D92E44"/>
    <w:rsid w:val="00D936C9"/>
    <w:rsid w:val="00D943EC"/>
    <w:rsid w:val="00D94BCC"/>
    <w:rsid w:val="00D94C66"/>
    <w:rsid w:val="00D953A4"/>
    <w:rsid w:val="00D958B8"/>
    <w:rsid w:val="00D95B61"/>
    <w:rsid w:val="00D96158"/>
    <w:rsid w:val="00D96339"/>
    <w:rsid w:val="00D963AB"/>
    <w:rsid w:val="00D96AEF"/>
    <w:rsid w:val="00D96F0E"/>
    <w:rsid w:val="00DA0BE4"/>
    <w:rsid w:val="00DA14A7"/>
    <w:rsid w:val="00DA2CA5"/>
    <w:rsid w:val="00DA38B7"/>
    <w:rsid w:val="00DA3EE7"/>
    <w:rsid w:val="00DA4E0F"/>
    <w:rsid w:val="00DA5388"/>
    <w:rsid w:val="00DA53F6"/>
    <w:rsid w:val="00DA5763"/>
    <w:rsid w:val="00DA6D23"/>
    <w:rsid w:val="00DA70F6"/>
    <w:rsid w:val="00DB03D9"/>
    <w:rsid w:val="00DB056F"/>
    <w:rsid w:val="00DB0E26"/>
    <w:rsid w:val="00DB1C36"/>
    <w:rsid w:val="00DB1DAC"/>
    <w:rsid w:val="00DB1E72"/>
    <w:rsid w:val="00DB33C3"/>
    <w:rsid w:val="00DB6514"/>
    <w:rsid w:val="00DB6F59"/>
    <w:rsid w:val="00DC02DE"/>
    <w:rsid w:val="00DC04A2"/>
    <w:rsid w:val="00DC15A5"/>
    <w:rsid w:val="00DC2EAB"/>
    <w:rsid w:val="00DC38E3"/>
    <w:rsid w:val="00DC3A61"/>
    <w:rsid w:val="00DC3C1F"/>
    <w:rsid w:val="00DC4900"/>
    <w:rsid w:val="00DC5950"/>
    <w:rsid w:val="00DC67F3"/>
    <w:rsid w:val="00DC71CA"/>
    <w:rsid w:val="00DC7964"/>
    <w:rsid w:val="00DD1B0D"/>
    <w:rsid w:val="00DD2309"/>
    <w:rsid w:val="00DD2720"/>
    <w:rsid w:val="00DD2963"/>
    <w:rsid w:val="00DD3053"/>
    <w:rsid w:val="00DD31C3"/>
    <w:rsid w:val="00DD33D6"/>
    <w:rsid w:val="00DD3435"/>
    <w:rsid w:val="00DD37D2"/>
    <w:rsid w:val="00DD3879"/>
    <w:rsid w:val="00DD4527"/>
    <w:rsid w:val="00DD5019"/>
    <w:rsid w:val="00DD5C08"/>
    <w:rsid w:val="00DD7437"/>
    <w:rsid w:val="00DE006C"/>
    <w:rsid w:val="00DE0AD7"/>
    <w:rsid w:val="00DE0E1B"/>
    <w:rsid w:val="00DE1266"/>
    <w:rsid w:val="00DE1A76"/>
    <w:rsid w:val="00DE1F64"/>
    <w:rsid w:val="00DE2AC1"/>
    <w:rsid w:val="00DE2F96"/>
    <w:rsid w:val="00DE321B"/>
    <w:rsid w:val="00DE3528"/>
    <w:rsid w:val="00DE36E6"/>
    <w:rsid w:val="00DE3952"/>
    <w:rsid w:val="00DE3FCB"/>
    <w:rsid w:val="00DE4351"/>
    <w:rsid w:val="00DE454E"/>
    <w:rsid w:val="00DE482D"/>
    <w:rsid w:val="00DE4C25"/>
    <w:rsid w:val="00DE4D08"/>
    <w:rsid w:val="00DE5E74"/>
    <w:rsid w:val="00DE6A6A"/>
    <w:rsid w:val="00DE7300"/>
    <w:rsid w:val="00DE7397"/>
    <w:rsid w:val="00DF0365"/>
    <w:rsid w:val="00DF0B00"/>
    <w:rsid w:val="00DF1769"/>
    <w:rsid w:val="00DF17E5"/>
    <w:rsid w:val="00DF2B73"/>
    <w:rsid w:val="00DF2F0D"/>
    <w:rsid w:val="00DF301A"/>
    <w:rsid w:val="00DF3058"/>
    <w:rsid w:val="00DF3ADB"/>
    <w:rsid w:val="00DF45CE"/>
    <w:rsid w:val="00DF4CB0"/>
    <w:rsid w:val="00DF52A6"/>
    <w:rsid w:val="00DF7315"/>
    <w:rsid w:val="00E00FE4"/>
    <w:rsid w:val="00E01353"/>
    <w:rsid w:val="00E01DC1"/>
    <w:rsid w:val="00E02687"/>
    <w:rsid w:val="00E02A33"/>
    <w:rsid w:val="00E02A34"/>
    <w:rsid w:val="00E02AF4"/>
    <w:rsid w:val="00E030D2"/>
    <w:rsid w:val="00E030FF"/>
    <w:rsid w:val="00E031D2"/>
    <w:rsid w:val="00E032BC"/>
    <w:rsid w:val="00E035A5"/>
    <w:rsid w:val="00E03632"/>
    <w:rsid w:val="00E044E8"/>
    <w:rsid w:val="00E05938"/>
    <w:rsid w:val="00E062AF"/>
    <w:rsid w:val="00E063B6"/>
    <w:rsid w:val="00E0795C"/>
    <w:rsid w:val="00E07F87"/>
    <w:rsid w:val="00E10109"/>
    <w:rsid w:val="00E1025A"/>
    <w:rsid w:val="00E103F1"/>
    <w:rsid w:val="00E104CB"/>
    <w:rsid w:val="00E104DB"/>
    <w:rsid w:val="00E10F2D"/>
    <w:rsid w:val="00E1251B"/>
    <w:rsid w:val="00E12A4A"/>
    <w:rsid w:val="00E12FC2"/>
    <w:rsid w:val="00E13468"/>
    <w:rsid w:val="00E136AD"/>
    <w:rsid w:val="00E13807"/>
    <w:rsid w:val="00E13F59"/>
    <w:rsid w:val="00E15F58"/>
    <w:rsid w:val="00E16241"/>
    <w:rsid w:val="00E163CB"/>
    <w:rsid w:val="00E165C9"/>
    <w:rsid w:val="00E16BE9"/>
    <w:rsid w:val="00E17CCA"/>
    <w:rsid w:val="00E210F0"/>
    <w:rsid w:val="00E211EC"/>
    <w:rsid w:val="00E2236B"/>
    <w:rsid w:val="00E2279B"/>
    <w:rsid w:val="00E227CC"/>
    <w:rsid w:val="00E22BAE"/>
    <w:rsid w:val="00E234BB"/>
    <w:rsid w:val="00E239D3"/>
    <w:rsid w:val="00E245B6"/>
    <w:rsid w:val="00E25F10"/>
    <w:rsid w:val="00E2605D"/>
    <w:rsid w:val="00E26ECA"/>
    <w:rsid w:val="00E30AB4"/>
    <w:rsid w:val="00E31128"/>
    <w:rsid w:val="00E31216"/>
    <w:rsid w:val="00E32014"/>
    <w:rsid w:val="00E32BB4"/>
    <w:rsid w:val="00E32D66"/>
    <w:rsid w:val="00E34A34"/>
    <w:rsid w:val="00E351AE"/>
    <w:rsid w:val="00E359CB"/>
    <w:rsid w:val="00E36C4A"/>
    <w:rsid w:val="00E4021E"/>
    <w:rsid w:val="00E40D1B"/>
    <w:rsid w:val="00E422BE"/>
    <w:rsid w:val="00E423F7"/>
    <w:rsid w:val="00E42BBF"/>
    <w:rsid w:val="00E44032"/>
    <w:rsid w:val="00E46C64"/>
    <w:rsid w:val="00E4723B"/>
    <w:rsid w:val="00E47377"/>
    <w:rsid w:val="00E47A2E"/>
    <w:rsid w:val="00E47F19"/>
    <w:rsid w:val="00E5048B"/>
    <w:rsid w:val="00E50B9A"/>
    <w:rsid w:val="00E50C77"/>
    <w:rsid w:val="00E50C84"/>
    <w:rsid w:val="00E510F1"/>
    <w:rsid w:val="00E5195D"/>
    <w:rsid w:val="00E51DB7"/>
    <w:rsid w:val="00E534BF"/>
    <w:rsid w:val="00E54052"/>
    <w:rsid w:val="00E54156"/>
    <w:rsid w:val="00E54427"/>
    <w:rsid w:val="00E54627"/>
    <w:rsid w:val="00E57013"/>
    <w:rsid w:val="00E577A6"/>
    <w:rsid w:val="00E60564"/>
    <w:rsid w:val="00E606BF"/>
    <w:rsid w:val="00E613D1"/>
    <w:rsid w:val="00E61548"/>
    <w:rsid w:val="00E618D5"/>
    <w:rsid w:val="00E61D38"/>
    <w:rsid w:val="00E61ED6"/>
    <w:rsid w:val="00E620DB"/>
    <w:rsid w:val="00E621AC"/>
    <w:rsid w:val="00E6231B"/>
    <w:rsid w:val="00E623CD"/>
    <w:rsid w:val="00E64178"/>
    <w:rsid w:val="00E64928"/>
    <w:rsid w:val="00E6526F"/>
    <w:rsid w:val="00E656B0"/>
    <w:rsid w:val="00E65DC0"/>
    <w:rsid w:val="00E66875"/>
    <w:rsid w:val="00E66C56"/>
    <w:rsid w:val="00E67460"/>
    <w:rsid w:val="00E70587"/>
    <w:rsid w:val="00E70A8E"/>
    <w:rsid w:val="00E7265D"/>
    <w:rsid w:val="00E73027"/>
    <w:rsid w:val="00E73B3E"/>
    <w:rsid w:val="00E7416D"/>
    <w:rsid w:val="00E75328"/>
    <w:rsid w:val="00E763E0"/>
    <w:rsid w:val="00E771AC"/>
    <w:rsid w:val="00E778F2"/>
    <w:rsid w:val="00E80EF2"/>
    <w:rsid w:val="00E80F15"/>
    <w:rsid w:val="00E81C1A"/>
    <w:rsid w:val="00E82A72"/>
    <w:rsid w:val="00E83F4B"/>
    <w:rsid w:val="00E83FB2"/>
    <w:rsid w:val="00E84C78"/>
    <w:rsid w:val="00E860DD"/>
    <w:rsid w:val="00E87123"/>
    <w:rsid w:val="00E874F2"/>
    <w:rsid w:val="00E875A0"/>
    <w:rsid w:val="00E8795F"/>
    <w:rsid w:val="00E91586"/>
    <w:rsid w:val="00E91600"/>
    <w:rsid w:val="00E91D4B"/>
    <w:rsid w:val="00E9254D"/>
    <w:rsid w:val="00E931FE"/>
    <w:rsid w:val="00E93B0B"/>
    <w:rsid w:val="00E93CEB"/>
    <w:rsid w:val="00E941A2"/>
    <w:rsid w:val="00E94A9B"/>
    <w:rsid w:val="00E95317"/>
    <w:rsid w:val="00E95BA0"/>
    <w:rsid w:val="00E97029"/>
    <w:rsid w:val="00E977A4"/>
    <w:rsid w:val="00E97E3A"/>
    <w:rsid w:val="00EA012A"/>
    <w:rsid w:val="00EA0AF7"/>
    <w:rsid w:val="00EA18CB"/>
    <w:rsid w:val="00EA2831"/>
    <w:rsid w:val="00EA2CA4"/>
    <w:rsid w:val="00EA465B"/>
    <w:rsid w:val="00EA4BF0"/>
    <w:rsid w:val="00EA51C5"/>
    <w:rsid w:val="00EA56A4"/>
    <w:rsid w:val="00EA5B11"/>
    <w:rsid w:val="00EB042D"/>
    <w:rsid w:val="00EB0523"/>
    <w:rsid w:val="00EB07DC"/>
    <w:rsid w:val="00EB1CA2"/>
    <w:rsid w:val="00EB303E"/>
    <w:rsid w:val="00EB37C7"/>
    <w:rsid w:val="00EB3F77"/>
    <w:rsid w:val="00EB4127"/>
    <w:rsid w:val="00EB4484"/>
    <w:rsid w:val="00EB4E23"/>
    <w:rsid w:val="00EB523C"/>
    <w:rsid w:val="00EB55FD"/>
    <w:rsid w:val="00EB5A80"/>
    <w:rsid w:val="00EB60A7"/>
    <w:rsid w:val="00EB642F"/>
    <w:rsid w:val="00EB6D8E"/>
    <w:rsid w:val="00EB7712"/>
    <w:rsid w:val="00EB7A98"/>
    <w:rsid w:val="00EB7D52"/>
    <w:rsid w:val="00EC009A"/>
    <w:rsid w:val="00EC080F"/>
    <w:rsid w:val="00EC0C52"/>
    <w:rsid w:val="00EC0EBC"/>
    <w:rsid w:val="00EC3082"/>
    <w:rsid w:val="00EC3673"/>
    <w:rsid w:val="00EC4632"/>
    <w:rsid w:val="00EC494A"/>
    <w:rsid w:val="00EC4BE8"/>
    <w:rsid w:val="00EC4CE7"/>
    <w:rsid w:val="00EC5D11"/>
    <w:rsid w:val="00EC6505"/>
    <w:rsid w:val="00EC6935"/>
    <w:rsid w:val="00EC6B72"/>
    <w:rsid w:val="00EC7113"/>
    <w:rsid w:val="00EC7211"/>
    <w:rsid w:val="00EC7270"/>
    <w:rsid w:val="00EC75BC"/>
    <w:rsid w:val="00EC787D"/>
    <w:rsid w:val="00EC7E6F"/>
    <w:rsid w:val="00ED1CB6"/>
    <w:rsid w:val="00ED2EFD"/>
    <w:rsid w:val="00ED35D0"/>
    <w:rsid w:val="00ED4376"/>
    <w:rsid w:val="00ED4ABB"/>
    <w:rsid w:val="00ED6808"/>
    <w:rsid w:val="00ED6AA1"/>
    <w:rsid w:val="00ED7AA9"/>
    <w:rsid w:val="00EE0457"/>
    <w:rsid w:val="00EE0D24"/>
    <w:rsid w:val="00EE0F65"/>
    <w:rsid w:val="00EE107F"/>
    <w:rsid w:val="00EE254D"/>
    <w:rsid w:val="00EE3F50"/>
    <w:rsid w:val="00EE6802"/>
    <w:rsid w:val="00EE6E14"/>
    <w:rsid w:val="00EF02F0"/>
    <w:rsid w:val="00EF099D"/>
    <w:rsid w:val="00EF163B"/>
    <w:rsid w:val="00EF2BBC"/>
    <w:rsid w:val="00EF3A08"/>
    <w:rsid w:val="00EF3A40"/>
    <w:rsid w:val="00EF3AA5"/>
    <w:rsid w:val="00EF3B7B"/>
    <w:rsid w:val="00EF4666"/>
    <w:rsid w:val="00EF521B"/>
    <w:rsid w:val="00EF5907"/>
    <w:rsid w:val="00EF5C25"/>
    <w:rsid w:val="00EF5C60"/>
    <w:rsid w:val="00EF5D4F"/>
    <w:rsid w:val="00EF6936"/>
    <w:rsid w:val="00EF6A05"/>
    <w:rsid w:val="00EF7141"/>
    <w:rsid w:val="00EF77B4"/>
    <w:rsid w:val="00EF7C87"/>
    <w:rsid w:val="00EF7FA2"/>
    <w:rsid w:val="00F00E87"/>
    <w:rsid w:val="00F01045"/>
    <w:rsid w:val="00F010C6"/>
    <w:rsid w:val="00F01BD4"/>
    <w:rsid w:val="00F01C03"/>
    <w:rsid w:val="00F02190"/>
    <w:rsid w:val="00F0257F"/>
    <w:rsid w:val="00F0287F"/>
    <w:rsid w:val="00F02A0A"/>
    <w:rsid w:val="00F0305F"/>
    <w:rsid w:val="00F033C9"/>
    <w:rsid w:val="00F03E30"/>
    <w:rsid w:val="00F04934"/>
    <w:rsid w:val="00F04DD0"/>
    <w:rsid w:val="00F04E5D"/>
    <w:rsid w:val="00F052C2"/>
    <w:rsid w:val="00F05CD1"/>
    <w:rsid w:val="00F064B1"/>
    <w:rsid w:val="00F068A9"/>
    <w:rsid w:val="00F070C1"/>
    <w:rsid w:val="00F102F4"/>
    <w:rsid w:val="00F105F2"/>
    <w:rsid w:val="00F105F4"/>
    <w:rsid w:val="00F11042"/>
    <w:rsid w:val="00F112C0"/>
    <w:rsid w:val="00F116C3"/>
    <w:rsid w:val="00F12A14"/>
    <w:rsid w:val="00F133E4"/>
    <w:rsid w:val="00F1355B"/>
    <w:rsid w:val="00F13591"/>
    <w:rsid w:val="00F13905"/>
    <w:rsid w:val="00F13B9C"/>
    <w:rsid w:val="00F14010"/>
    <w:rsid w:val="00F14187"/>
    <w:rsid w:val="00F152B2"/>
    <w:rsid w:val="00F16683"/>
    <w:rsid w:val="00F168C8"/>
    <w:rsid w:val="00F16FFA"/>
    <w:rsid w:val="00F171B0"/>
    <w:rsid w:val="00F17876"/>
    <w:rsid w:val="00F20BE3"/>
    <w:rsid w:val="00F21B95"/>
    <w:rsid w:val="00F2236B"/>
    <w:rsid w:val="00F22C17"/>
    <w:rsid w:val="00F22C77"/>
    <w:rsid w:val="00F230E6"/>
    <w:rsid w:val="00F241D3"/>
    <w:rsid w:val="00F25175"/>
    <w:rsid w:val="00F2604A"/>
    <w:rsid w:val="00F262EE"/>
    <w:rsid w:val="00F26483"/>
    <w:rsid w:val="00F265F7"/>
    <w:rsid w:val="00F2724B"/>
    <w:rsid w:val="00F2743E"/>
    <w:rsid w:val="00F27C81"/>
    <w:rsid w:val="00F27EA6"/>
    <w:rsid w:val="00F30807"/>
    <w:rsid w:val="00F309F7"/>
    <w:rsid w:val="00F30B10"/>
    <w:rsid w:val="00F30B8B"/>
    <w:rsid w:val="00F3205A"/>
    <w:rsid w:val="00F322BE"/>
    <w:rsid w:val="00F325EA"/>
    <w:rsid w:val="00F32C5B"/>
    <w:rsid w:val="00F32E27"/>
    <w:rsid w:val="00F333FE"/>
    <w:rsid w:val="00F3395A"/>
    <w:rsid w:val="00F33F8D"/>
    <w:rsid w:val="00F3415D"/>
    <w:rsid w:val="00F3486A"/>
    <w:rsid w:val="00F348E0"/>
    <w:rsid w:val="00F34B35"/>
    <w:rsid w:val="00F3560F"/>
    <w:rsid w:val="00F359E0"/>
    <w:rsid w:val="00F3657A"/>
    <w:rsid w:val="00F36609"/>
    <w:rsid w:val="00F3679B"/>
    <w:rsid w:val="00F3685F"/>
    <w:rsid w:val="00F36D41"/>
    <w:rsid w:val="00F40BF5"/>
    <w:rsid w:val="00F41502"/>
    <w:rsid w:val="00F41B8C"/>
    <w:rsid w:val="00F42C38"/>
    <w:rsid w:val="00F4317C"/>
    <w:rsid w:val="00F43789"/>
    <w:rsid w:val="00F438F4"/>
    <w:rsid w:val="00F43E49"/>
    <w:rsid w:val="00F46042"/>
    <w:rsid w:val="00F47475"/>
    <w:rsid w:val="00F5056E"/>
    <w:rsid w:val="00F51440"/>
    <w:rsid w:val="00F51858"/>
    <w:rsid w:val="00F5214F"/>
    <w:rsid w:val="00F5265A"/>
    <w:rsid w:val="00F53F04"/>
    <w:rsid w:val="00F54739"/>
    <w:rsid w:val="00F54DB9"/>
    <w:rsid w:val="00F565FF"/>
    <w:rsid w:val="00F571AB"/>
    <w:rsid w:val="00F57847"/>
    <w:rsid w:val="00F57928"/>
    <w:rsid w:val="00F60226"/>
    <w:rsid w:val="00F606B9"/>
    <w:rsid w:val="00F60802"/>
    <w:rsid w:val="00F6112E"/>
    <w:rsid w:val="00F612C6"/>
    <w:rsid w:val="00F62009"/>
    <w:rsid w:val="00F63844"/>
    <w:rsid w:val="00F64B71"/>
    <w:rsid w:val="00F6543F"/>
    <w:rsid w:val="00F655A4"/>
    <w:rsid w:val="00F659FB"/>
    <w:rsid w:val="00F65D61"/>
    <w:rsid w:val="00F6630D"/>
    <w:rsid w:val="00F66B77"/>
    <w:rsid w:val="00F6741B"/>
    <w:rsid w:val="00F67D22"/>
    <w:rsid w:val="00F709E8"/>
    <w:rsid w:val="00F70C43"/>
    <w:rsid w:val="00F71DE9"/>
    <w:rsid w:val="00F71E67"/>
    <w:rsid w:val="00F73C78"/>
    <w:rsid w:val="00F7493F"/>
    <w:rsid w:val="00F74AD1"/>
    <w:rsid w:val="00F75915"/>
    <w:rsid w:val="00F75EB3"/>
    <w:rsid w:val="00F76366"/>
    <w:rsid w:val="00F76A67"/>
    <w:rsid w:val="00F76C1C"/>
    <w:rsid w:val="00F76E55"/>
    <w:rsid w:val="00F7736F"/>
    <w:rsid w:val="00F77940"/>
    <w:rsid w:val="00F77ACE"/>
    <w:rsid w:val="00F77B8A"/>
    <w:rsid w:val="00F80023"/>
    <w:rsid w:val="00F8217C"/>
    <w:rsid w:val="00F82268"/>
    <w:rsid w:val="00F8276E"/>
    <w:rsid w:val="00F83246"/>
    <w:rsid w:val="00F83BEB"/>
    <w:rsid w:val="00F844AD"/>
    <w:rsid w:val="00F849CA"/>
    <w:rsid w:val="00F84AA9"/>
    <w:rsid w:val="00F85C25"/>
    <w:rsid w:val="00F85D04"/>
    <w:rsid w:val="00F8653F"/>
    <w:rsid w:val="00F87F83"/>
    <w:rsid w:val="00F90242"/>
    <w:rsid w:val="00F909FF"/>
    <w:rsid w:val="00F91644"/>
    <w:rsid w:val="00F92EF4"/>
    <w:rsid w:val="00F93CF6"/>
    <w:rsid w:val="00F9449E"/>
    <w:rsid w:val="00F94B0D"/>
    <w:rsid w:val="00F94C7B"/>
    <w:rsid w:val="00F954BA"/>
    <w:rsid w:val="00F9553B"/>
    <w:rsid w:val="00F95726"/>
    <w:rsid w:val="00F95DE7"/>
    <w:rsid w:val="00F961DD"/>
    <w:rsid w:val="00F962BD"/>
    <w:rsid w:val="00F96CE8"/>
    <w:rsid w:val="00F96D0B"/>
    <w:rsid w:val="00F97B70"/>
    <w:rsid w:val="00FA286B"/>
    <w:rsid w:val="00FA28FC"/>
    <w:rsid w:val="00FA3553"/>
    <w:rsid w:val="00FA515C"/>
    <w:rsid w:val="00FA537F"/>
    <w:rsid w:val="00FA57B3"/>
    <w:rsid w:val="00FB0C96"/>
    <w:rsid w:val="00FB142A"/>
    <w:rsid w:val="00FB1484"/>
    <w:rsid w:val="00FB191C"/>
    <w:rsid w:val="00FB1F47"/>
    <w:rsid w:val="00FB2005"/>
    <w:rsid w:val="00FB2554"/>
    <w:rsid w:val="00FB2C5A"/>
    <w:rsid w:val="00FB3918"/>
    <w:rsid w:val="00FB5FD8"/>
    <w:rsid w:val="00FB64A8"/>
    <w:rsid w:val="00FB68FF"/>
    <w:rsid w:val="00FC05B5"/>
    <w:rsid w:val="00FC1263"/>
    <w:rsid w:val="00FC1F48"/>
    <w:rsid w:val="00FC2DAA"/>
    <w:rsid w:val="00FC34AF"/>
    <w:rsid w:val="00FC388D"/>
    <w:rsid w:val="00FC39BE"/>
    <w:rsid w:val="00FC3EF9"/>
    <w:rsid w:val="00FC4072"/>
    <w:rsid w:val="00FC40D2"/>
    <w:rsid w:val="00FC5686"/>
    <w:rsid w:val="00FC6022"/>
    <w:rsid w:val="00FC64B4"/>
    <w:rsid w:val="00FC7087"/>
    <w:rsid w:val="00FC74CB"/>
    <w:rsid w:val="00FC7D53"/>
    <w:rsid w:val="00FC7E8B"/>
    <w:rsid w:val="00FD027D"/>
    <w:rsid w:val="00FD0531"/>
    <w:rsid w:val="00FD262A"/>
    <w:rsid w:val="00FD33FF"/>
    <w:rsid w:val="00FD403F"/>
    <w:rsid w:val="00FD42E7"/>
    <w:rsid w:val="00FD43C9"/>
    <w:rsid w:val="00FD5FEF"/>
    <w:rsid w:val="00FD69F5"/>
    <w:rsid w:val="00FD7420"/>
    <w:rsid w:val="00FD7E11"/>
    <w:rsid w:val="00FE0109"/>
    <w:rsid w:val="00FE11E4"/>
    <w:rsid w:val="00FE194F"/>
    <w:rsid w:val="00FE1D3E"/>
    <w:rsid w:val="00FE2D19"/>
    <w:rsid w:val="00FE383D"/>
    <w:rsid w:val="00FE46B1"/>
    <w:rsid w:val="00FE4B6D"/>
    <w:rsid w:val="00FE5935"/>
    <w:rsid w:val="00FE5CB3"/>
    <w:rsid w:val="00FE5DCA"/>
    <w:rsid w:val="00FE653B"/>
    <w:rsid w:val="00FE67F0"/>
    <w:rsid w:val="00FE680C"/>
    <w:rsid w:val="00FF031F"/>
    <w:rsid w:val="00FF03EE"/>
    <w:rsid w:val="00FF0C62"/>
    <w:rsid w:val="00FF20B3"/>
    <w:rsid w:val="00FF282C"/>
    <w:rsid w:val="00FF28D3"/>
    <w:rsid w:val="00FF2EB7"/>
    <w:rsid w:val="00FF331A"/>
    <w:rsid w:val="00FF49DF"/>
    <w:rsid w:val="00FF4C2A"/>
    <w:rsid w:val="00FF5997"/>
    <w:rsid w:val="00FF5CCE"/>
    <w:rsid w:val="00FF5CE0"/>
    <w:rsid w:val="00FF620D"/>
    <w:rsid w:val="00FF647B"/>
    <w:rsid w:val="00FF7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5600557"/>
  <w15:docId w15:val="{B9752A26-1F27-46E6-92BB-7656E87A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uiPriority="0"/>
    <w:lsdException w:name="index 3" w:locked="1" w:uiPriority="0"/>
    <w:lsdException w:name="index 4" w:locked="1" w:uiPriority="0"/>
    <w:lsdException w:name="index 5" w:locked="1" w:uiPriority="0"/>
    <w:lsdException w:name="index 6" w:locked="1" w:uiPriority="0"/>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B4"/>
    <w:rPr>
      <w:rFonts w:ascii="Arial" w:hAnsi="Arial"/>
      <w:lang w:val="en-GB"/>
    </w:rPr>
  </w:style>
  <w:style w:type="paragraph" w:styleId="Heading1">
    <w:name w:val="heading 1"/>
    <w:basedOn w:val="Normal"/>
    <w:next w:val="Normal"/>
    <w:link w:val="Heading1Char"/>
    <w:uiPriority w:val="99"/>
    <w:qFormat/>
    <w:rsid w:val="0046190D"/>
    <w:pPr>
      <w:keepNext/>
      <w:keepLines/>
      <w:spacing w:before="480"/>
      <w:outlineLvl w:val="0"/>
    </w:pPr>
    <w:rPr>
      <w:rFonts w:ascii="Calibri" w:eastAsia="MS Gothic" w:hAnsi="Calibri"/>
      <w:b/>
      <w:bCs/>
      <w:color w:val="345A8A"/>
      <w:sz w:val="32"/>
      <w:szCs w:val="32"/>
    </w:rPr>
  </w:style>
  <w:style w:type="paragraph" w:styleId="Heading6">
    <w:name w:val="heading 6"/>
    <w:basedOn w:val="Normal"/>
    <w:next w:val="Normal"/>
    <w:link w:val="Heading6Char"/>
    <w:uiPriority w:val="99"/>
    <w:qFormat/>
    <w:rsid w:val="001D63B4"/>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190D"/>
    <w:rPr>
      <w:rFonts w:ascii="Calibri" w:eastAsia="MS Gothic" w:hAnsi="Calibri" w:cs="Times New Roman"/>
      <w:b/>
      <w:bCs/>
      <w:color w:val="345A8A"/>
      <w:sz w:val="32"/>
      <w:szCs w:val="32"/>
      <w:lang w:val="en-GB" w:eastAsia="tr-TR"/>
    </w:rPr>
  </w:style>
  <w:style w:type="character" w:customStyle="1" w:styleId="Heading6Char">
    <w:name w:val="Heading 6 Char"/>
    <w:link w:val="Heading6"/>
    <w:uiPriority w:val="9"/>
    <w:semiHidden/>
    <w:rsid w:val="00BB17C9"/>
    <w:rPr>
      <w:rFonts w:ascii="Calibri" w:eastAsia="Times New Roman" w:hAnsi="Calibri" w:cs="Times New Roman"/>
      <w:b/>
      <w:bCs/>
      <w:lang w:val="en-GB"/>
    </w:rPr>
  </w:style>
  <w:style w:type="paragraph" w:customStyle="1" w:styleId="PageHeading">
    <w:name w:val="Page Heading"/>
    <w:basedOn w:val="Normal"/>
    <w:next w:val="Normal"/>
    <w:uiPriority w:val="99"/>
    <w:rsid w:val="001D63B4"/>
    <w:pPr>
      <w:pageBreakBefore/>
      <w:spacing w:before="480" w:after="280"/>
    </w:pPr>
    <w:rPr>
      <w:sz w:val="44"/>
    </w:rPr>
  </w:style>
  <w:style w:type="paragraph" w:styleId="TOC9">
    <w:name w:val="toc 9"/>
    <w:basedOn w:val="Normal"/>
    <w:next w:val="Normal"/>
    <w:autoRedefine/>
    <w:uiPriority w:val="99"/>
    <w:semiHidden/>
    <w:rsid w:val="001D63B4"/>
    <w:pPr>
      <w:ind w:left="1600"/>
    </w:pPr>
    <w:rPr>
      <w:rFonts w:ascii="Cambria" w:hAnsi="Cambria"/>
    </w:rPr>
  </w:style>
  <w:style w:type="paragraph" w:customStyle="1" w:styleId="SubHeading">
    <w:name w:val="Sub Heading"/>
    <w:basedOn w:val="Normal"/>
    <w:next w:val="Normal"/>
    <w:uiPriority w:val="99"/>
    <w:rsid w:val="001D63B4"/>
    <w:pPr>
      <w:keepNext/>
      <w:spacing w:before="440" w:after="280"/>
    </w:pPr>
    <w:rPr>
      <w:b/>
      <w:sz w:val="24"/>
    </w:rPr>
  </w:style>
  <w:style w:type="paragraph" w:customStyle="1" w:styleId="NumberedSubHeading">
    <w:name w:val="Numbered Sub Heading"/>
    <w:basedOn w:val="Normal"/>
    <w:next w:val="Normal"/>
    <w:uiPriority w:val="99"/>
    <w:rsid w:val="001D63B4"/>
    <w:pPr>
      <w:keepNext/>
      <w:numPr>
        <w:numId w:val="1"/>
      </w:numPr>
      <w:spacing w:before="440" w:after="40"/>
    </w:pPr>
    <w:rPr>
      <w:b/>
      <w:sz w:val="22"/>
    </w:rPr>
  </w:style>
  <w:style w:type="paragraph" w:customStyle="1" w:styleId="NumberedBodyText">
    <w:name w:val="Numbered Body Text"/>
    <w:basedOn w:val="Normal"/>
    <w:uiPriority w:val="99"/>
    <w:rsid w:val="001D63B4"/>
    <w:pPr>
      <w:numPr>
        <w:ilvl w:val="1"/>
        <w:numId w:val="2"/>
      </w:numPr>
      <w:spacing w:before="180"/>
    </w:pPr>
  </w:style>
  <w:style w:type="paragraph" w:customStyle="1" w:styleId="NumberedParagraph">
    <w:name w:val="Numbered Paragraph"/>
    <w:basedOn w:val="Normal"/>
    <w:uiPriority w:val="99"/>
    <w:rsid w:val="001D63B4"/>
    <w:pPr>
      <w:numPr>
        <w:numId w:val="3"/>
      </w:numPr>
      <w:spacing w:before="180"/>
    </w:pPr>
  </w:style>
  <w:style w:type="paragraph" w:customStyle="1" w:styleId="Bullet">
    <w:name w:val="Bullet"/>
    <w:basedOn w:val="Normal"/>
    <w:rsid w:val="001D63B4"/>
    <w:pPr>
      <w:numPr>
        <w:numId w:val="4"/>
      </w:numPr>
      <w:tabs>
        <w:tab w:val="clear" w:pos="360"/>
        <w:tab w:val="num" w:pos="567"/>
      </w:tabs>
      <w:spacing w:before="180"/>
      <w:ind w:left="567" w:hanging="567"/>
    </w:pPr>
  </w:style>
  <w:style w:type="character" w:styleId="Hyperlink">
    <w:name w:val="Hyperlink"/>
    <w:uiPriority w:val="99"/>
    <w:rsid w:val="001D63B4"/>
    <w:rPr>
      <w:rFonts w:cs="Times New Roman"/>
      <w:color w:val="0000FF"/>
      <w:u w:val="single"/>
    </w:rPr>
  </w:style>
  <w:style w:type="paragraph" w:styleId="Footer">
    <w:name w:val="footer"/>
    <w:basedOn w:val="Normal"/>
    <w:link w:val="FooterChar"/>
    <w:uiPriority w:val="99"/>
    <w:rsid w:val="001D63B4"/>
    <w:pPr>
      <w:tabs>
        <w:tab w:val="center" w:pos="4153"/>
        <w:tab w:val="right" w:pos="8306"/>
      </w:tabs>
    </w:pPr>
    <w:rPr>
      <w:sz w:val="12"/>
    </w:rPr>
  </w:style>
  <w:style w:type="character" w:customStyle="1" w:styleId="FooterChar">
    <w:name w:val="Footer Char"/>
    <w:link w:val="Footer"/>
    <w:uiPriority w:val="99"/>
    <w:locked/>
    <w:rsid w:val="00EA2CA4"/>
    <w:rPr>
      <w:rFonts w:ascii="Arial" w:hAnsi="Arial"/>
      <w:sz w:val="12"/>
      <w:lang w:val="en-GB"/>
    </w:rPr>
  </w:style>
  <w:style w:type="paragraph" w:customStyle="1" w:styleId="BalloonText1">
    <w:name w:val="Balloon Text1"/>
    <w:basedOn w:val="Normal"/>
    <w:uiPriority w:val="99"/>
    <w:semiHidden/>
    <w:rsid w:val="001D63B4"/>
    <w:rPr>
      <w:rFonts w:ascii="Tahoma" w:hAnsi="Tahoma" w:cs="Tahoma"/>
      <w:sz w:val="16"/>
      <w:szCs w:val="16"/>
    </w:rPr>
  </w:style>
  <w:style w:type="paragraph" w:styleId="BalloonText">
    <w:name w:val="Balloon Text"/>
    <w:basedOn w:val="Normal"/>
    <w:link w:val="BalloonTextChar"/>
    <w:semiHidden/>
    <w:rsid w:val="00F30807"/>
    <w:rPr>
      <w:rFonts w:ascii="Tahoma" w:hAnsi="Tahoma" w:cs="Tahoma"/>
      <w:sz w:val="16"/>
      <w:szCs w:val="16"/>
    </w:rPr>
  </w:style>
  <w:style w:type="character" w:customStyle="1" w:styleId="BalloonTextChar">
    <w:name w:val="Balloon Text Char"/>
    <w:link w:val="BalloonText"/>
    <w:uiPriority w:val="99"/>
    <w:semiHidden/>
    <w:rsid w:val="00BB17C9"/>
    <w:rPr>
      <w:sz w:val="0"/>
      <w:szCs w:val="0"/>
      <w:lang w:val="en-GB"/>
    </w:rPr>
  </w:style>
  <w:style w:type="character" w:styleId="CommentReference">
    <w:name w:val="annotation reference"/>
    <w:uiPriority w:val="99"/>
    <w:semiHidden/>
    <w:rsid w:val="00027DC6"/>
    <w:rPr>
      <w:rFonts w:cs="Times New Roman"/>
      <w:sz w:val="16"/>
    </w:rPr>
  </w:style>
  <w:style w:type="paragraph" w:styleId="CommentText">
    <w:name w:val="annotation text"/>
    <w:basedOn w:val="Normal"/>
    <w:link w:val="CommentTextChar"/>
    <w:semiHidden/>
    <w:rsid w:val="00027DC6"/>
  </w:style>
  <w:style w:type="character" w:customStyle="1" w:styleId="CommentTextChar">
    <w:name w:val="Comment Text Char"/>
    <w:link w:val="CommentText"/>
    <w:semiHidden/>
    <w:rsid w:val="00BB17C9"/>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027DC6"/>
    <w:rPr>
      <w:b/>
      <w:bCs/>
    </w:rPr>
  </w:style>
  <w:style w:type="character" w:customStyle="1" w:styleId="CommentSubjectChar">
    <w:name w:val="Comment Subject Char"/>
    <w:link w:val="CommentSubject"/>
    <w:uiPriority w:val="99"/>
    <w:semiHidden/>
    <w:rsid w:val="00BB17C9"/>
    <w:rPr>
      <w:rFonts w:ascii="Arial" w:hAnsi="Arial"/>
      <w:b/>
      <w:bCs/>
      <w:sz w:val="20"/>
      <w:szCs w:val="20"/>
      <w:lang w:val="en-GB"/>
    </w:rPr>
  </w:style>
  <w:style w:type="character" w:customStyle="1" w:styleId="devecga">
    <w:name w:val="devecga"/>
    <w:uiPriority w:val="99"/>
    <w:semiHidden/>
    <w:rsid w:val="00EC5D11"/>
    <w:rPr>
      <w:rFonts w:ascii="Arial" w:hAnsi="Arial"/>
      <w:color w:val="auto"/>
      <w:sz w:val="20"/>
    </w:rPr>
  </w:style>
  <w:style w:type="character" w:styleId="PageNumber">
    <w:name w:val="page number"/>
    <w:uiPriority w:val="99"/>
    <w:rsid w:val="007D75B3"/>
    <w:rPr>
      <w:rFonts w:cs="Times New Roman"/>
    </w:rPr>
  </w:style>
  <w:style w:type="paragraph" w:styleId="Header">
    <w:name w:val="header"/>
    <w:basedOn w:val="Normal"/>
    <w:link w:val="HeaderChar"/>
    <w:uiPriority w:val="99"/>
    <w:rsid w:val="007D75B3"/>
    <w:pPr>
      <w:tabs>
        <w:tab w:val="center" w:pos="4536"/>
        <w:tab w:val="right" w:pos="9072"/>
      </w:tabs>
    </w:pPr>
  </w:style>
  <w:style w:type="character" w:customStyle="1" w:styleId="HeaderChar">
    <w:name w:val="Header Char"/>
    <w:link w:val="Header"/>
    <w:uiPriority w:val="99"/>
    <w:semiHidden/>
    <w:rsid w:val="00BB17C9"/>
    <w:rPr>
      <w:rFonts w:ascii="Arial"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99"/>
    <w:rsid w:val="004E17BF"/>
    <w:pPr>
      <w:ind w:left="708"/>
    </w:pPr>
  </w:style>
  <w:style w:type="paragraph" w:styleId="PlainText">
    <w:name w:val="Plain Text"/>
    <w:basedOn w:val="Normal"/>
    <w:link w:val="PlainTextChar"/>
    <w:uiPriority w:val="99"/>
    <w:rsid w:val="002256CE"/>
    <w:rPr>
      <w:rFonts w:ascii="Courier New" w:hAnsi="Courier New"/>
      <w:lang w:val="tr-TR"/>
    </w:rPr>
  </w:style>
  <w:style w:type="character" w:customStyle="1" w:styleId="PlainTextChar">
    <w:name w:val="Plain Text Char"/>
    <w:link w:val="PlainText"/>
    <w:uiPriority w:val="99"/>
    <w:locked/>
    <w:rsid w:val="002256CE"/>
    <w:rPr>
      <w:rFonts w:ascii="Courier New" w:hAnsi="Courier New"/>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41550E"/>
    <w:rPr>
      <w:rFonts w:cs="Times New Roman"/>
      <w:color w:val="800080"/>
      <w:u w:val="single"/>
    </w:rPr>
  </w:style>
  <w:style w:type="paragraph" w:styleId="TOC1">
    <w:name w:val="toc 1"/>
    <w:basedOn w:val="Normal"/>
    <w:next w:val="Normal"/>
    <w:autoRedefine/>
    <w:uiPriority w:val="39"/>
    <w:rsid w:val="00D61B8A"/>
    <w:pPr>
      <w:spacing w:before="120"/>
    </w:pPr>
    <w:rPr>
      <w:rFonts w:ascii="Cambria" w:hAnsi="Cambria"/>
      <w:b/>
      <w:sz w:val="24"/>
      <w:szCs w:val="24"/>
    </w:rPr>
  </w:style>
  <w:style w:type="paragraph" w:styleId="TOC2">
    <w:name w:val="toc 2"/>
    <w:basedOn w:val="Normal"/>
    <w:next w:val="Normal"/>
    <w:autoRedefine/>
    <w:uiPriority w:val="99"/>
    <w:rsid w:val="009078DF"/>
    <w:pPr>
      <w:ind w:left="227"/>
    </w:pPr>
    <w:rPr>
      <w:rFonts w:ascii="Cambria" w:hAnsi="Cambria"/>
      <w:b/>
      <w:sz w:val="22"/>
      <w:szCs w:val="22"/>
    </w:rPr>
  </w:style>
  <w:style w:type="paragraph" w:styleId="TOC3">
    <w:name w:val="toc 3"/>
    <w:basedOn w:val="Normal"/>
    <w:next w:val="Normal"/>
    <w:autoRedefine/>
    <w:uiPriority w:val="99"/>
    <w:rsid w:val="009078DF"/>
    <w:pPr>
      <w:ind w:left="454"/>
    </w:pPr>
    <w:rPr>
      <w:rFonts w:ascii="Cambria" w:hAnsi="Cambria"/>
      <w:sz w:val="22"/>
      <w:szCs w:val="22"/>
    </w:rPr>
  </w:style>
  <w:style w:type="paragraph" w:styleId="TOC4">
    <w:name w:val="toc 4"/>
    <w:basedOn w:val="Normal"/>
    <w:next w:val="Normal"/>
    <w:autoRedefine/>
    <w:uiPriority w:val="39"/>
    <w:rsid w:val="009078DF"/>
    <w:pPr>
      <w:ind w:left="567"/>
    </w:pPr>
    <w:rPr>
      <w:rFonts w:ascii="Cambria" w:hAnsi="Cambria"/>
    </w:rPr>
  </w:style>
  <w:style w:type="paragraph" w:styleId="TOC5">
    <w:name w:val="toc 5"/>
    <w:basedOn w:val="Normal"/>
    <w:next w:val="Normal"/>
    <w:autoRedefine/>
    <w:uiPriority w:val="99"/>
    <w:rsid w:val="00D61B8A"/>
    <w:pPr>
      <w:ind w:left="800"/>
    </w:pPr>
    <w:rPr>
      <w:rFonts w:ascii="Cambria" w:hAnsi="Cambria"/>
    </w:rPr>
  </w:style>
  <w:style w:type="paragraph" w:styleId="TOC6">
    <w:name w:val="toc 6"/>
    <w:basedOn w:val="Normal"/>
    <w:next w:val="Normal"/>
    <w:autoRedefine/>
    <w:uiPriority w:val="99"/>
    <w:rsid w:val="00D61B8A"/>
    <w:pPr>
      <w:ind w:left="1000"/>
    </w:pPr>
    <w:rPr>
      <w:rFonts w:ascii="Cambria" w:hAnsi="Cambria"/>
    </w:rPr>
  </w:style>
  <w:style w:type="paragraph" w:styleId="TOC7">
    <w:name w:val="toc 7"/>
    <w:basedOn w:val="Normal"/>
    <w:next w:val="Normal"/>
    <w:autoRedefine/>
    <w:uiPriority w:val="99"/>
    <w:rsid w:val="00D61B8A"/>
    <w:pPr>
      <w:ind w:left="1200"/>
    </w:pPr>
    <w:rPr>
      <w:rFonts w:ascii="Cambria" w:hAnsi="Cambria"/>
    </w:rPr>
  </w:style>
  <w:style w:type="paragraph" w:styleId="TOC8">
    <w:name w:val="toc 8"/>
    <w:basedOn w:val="Normal"/>
    <w:next w:val="Normal"/>
    <w:autoRedefine/>
    <w:uiPriority w:val="99"/>
    <w:rsid w:val="00D61B8A"/>
    <w:pPr>
      <w:ind w:left="1400"/>
    </w:pPr>
    <w:rPr>
      <w:rFonts w:ascii="Cambria" w:hAnsi="Cambria"/>
    </w:rPr>
  </w:style>
  <w:style w:type="paragraph" w:styleId="Subtitle">
    <w:name w:val="Subtitle"/>
    <w:basedOn w:val="Normal"/>
    <w:link w:val="SubtitleChar"/>
    <w:uiPriority w:val="99"/>
    <w:qFormat/>
    <w:rsid w:val="00B155D2"/>
    <w:pPr>
      <w:spacing w:before="120" w:after="120"/>
      <w:jc w:val="center"/>
    </w:pPr>
    <w:rPr>
      <w:b/>
      <w:sz w:val="28"/>
      <w:lang w:val="fr-BE" w:eastAsia="en-US"/>
    </w:rPr>
  </w:style>
  <w:style w:type="character" w:customStyle="1" w:styleId="SubtitleChar">
    <w:name w:val="Subtitle Char"/>
    <w:link w:val="Subtitle"/>
    <w:uiPriority w:val="99"/>
    <w:locked/>
    <w:rsid w:val="00B155D2"/>
    <w:rPr>
      <w:rFonts w:ascii="Arial" w:hAnsi="Arial" w:cs="Times New Roman"/>
      <w:b/>
      <w:snapToGrid w:val="0"/>
      <w:sz w:val="28"/>
      <w:lang w:val="fr-BE"/>
    </w:rPr>
  </w:style>
  <w:style w:type="character" w:styleId="Strong">
    <w:name w:val="Strong"/>
    <w:uiPriority w:val="99"/>
    <w:qFormat/>
    <w:rsid w:val="007F68C8"/>
    <w:rPr>
      <w:rFonts w:cs="Times New Roman"/>
      <w:b/>
      <w:bCs/>
    </w:rPr>
  </w:style>
  <w:style w:type="paragraph" w:styleId="Index1">
    <w:name w:val="index 1"/>
    <w:basedOn w:val="Normal"/>
    <w:next w:val="Normal"/>
    <w:autoRedefine/>
    <w:uiPriority w:val="99"/>
    <w:rsid w:val="009811CA"/>
    <w:pPr>
      <w:ind w:left="200" w:hanging="200"/>
    </w:pPr>
  </w:style>
  <w:style w:type="paragraph" w:styleId="Index2">
    <w:name w:val="index 2"/>
    <w:basedOn w:val="Normal"/>
    <w:next w:val="Normal"/>
    <w:autoRedefine/>
    <w:uiPriority w:val="99"/>
    <w:rsid w:val="009811CA"/>
    <w:pPr>
      <w:ind w:left="400" w:hanging="200"/>
    </w:pPr>
  </w:style>
  <w:style w:type="paragraph" w:styleId="Index3">
    <w:name w:val="index 3"/>
    <w:basedOn w:val="Normal"/>
    <w:next w:val="Normal"/>
    <w:autoRedefine/>
    <w:uiPriority w:val="99"/>
    <w:rsid w:val="009811CA"/>
    <w:pPr>
      <w:ind w:left="600" w:hanging="200"/>
    </w:pPr>
  </w:style>
  <w:style w:type="paragraph" w:styleId="Index4">
    <w:name w:val="index 4"/>
    <w:basedOn w:val="Normal"/>
    <w:next w:val="Normal"/>
    <w:autoRedefine/>
    <w:uiPriority w:val="99"/>
    <w:rsid w:val="009811CA"/>
    <w:pPr>
      <w:ind w:left="800" w:hanging="200"/>
    </w:pPr>
  </w:style>
  <w:style w:type="paragraph" w:styleId="Index5">
    <w:name w:val="index 5"/>
    <w:basedOn w:val="Normal"/>
    <w:next w:val="Normal"/>
    <w:autoRedefine/>
    <w:uiPriority w:val="99"/>
    <w:rsid w:val="009811CA"/>
    <w:pPr>
      <w:ind w:left="1000" w:hanging="200"/>
    </w:pPr>
  </w:style>
  <w:style w:type="paragraph" w:styleId="Index6">
    <w:name w:val="index 6"/>
    <w:basedOn w:val="Normal"/>
    <w:next w:val="Normal"/>
    <w:autoRedefine/>
    <w:uiPriority w:val="99"/>
    <w:rsid w:val="009811CA"/>
    <w:pPr>
      <w:ind w:left="1200" w:hanging="200"/>
    </w:pPr>
  </w:style>
  <w:style w:type="paragraph" w:styleId="Index7">
    <w:name w:val="index 7"/>
    <w:basedOn w:val="Normal"/>
    <w:next w:val="Normal"/>
    <w:autoRedefine/>
    <w:uiPriority w:val="99"/>
    <w:rsid w:val="009811CA"/>
    <w:pPr>
      <w:ind w:left="1400" w:hanging="200"/>
    </w:pPr>
  </w:style>
  <w:style w:type="paragraph" w:styleId="Index8">
    <w:name w:val="index 8"/>
    <w:basedOn w:val="Normal"/>
    <w:next w:val="Normal"/>
    <w:autoRedefine/>
    <w:uiPriority w:val="99"/>
    <w:rsid w:val="009811CA"/>
    <w:pPr>
      <w:ind w:left="1600" w:hanging="200"/>
    </w:pPr>
  </w:style>
  <w:style w:type="paragraph" w:styleId="Index9">
    <w:name w:val="index 9"/>
    <w:basedOn w:val="Normal"/>
    <w:next w:val="Normal"/>
    <w:autoRedefine/>
    <w:uiPriority w:val="99"/>
    <w:rsid w:val="009811CA"/>
    <w:pPr>
      <w:ind w:left="1800" w:hanging="200"/>
    </w:pPr>
  </w:style>
  <w:style w:type="paragraph" w:styleId="IndexHeading">
    <w:name w:val="index heading"/>
    <w:basedOn w:val="Normal"/>
    <w:next w:val="Index1"/>
    <w:uiPriority w:val="99"/>
    <w:rsid w:val="009811CA"/>
  </w:style>
  <w:style w:type="paragraph" w:styleId="TOCHeading">
    <w:name w:val="TOC Heading"/>
    <w:basedOn w:val="Heading1"/>
    <w:next w:val="Normal"/>
    <w:uiPriority w:val="39"/>
    <w:qFormat/>
    <w:rsid w:val="0046190D"/>
    <w:pPr>
      <w:spacing w:line="276" w:lineRule="auto"/>
      <w:outlineLvl w:val="9"/>
    </w:pPr>
    <w:rPr>
      <w:color w:val="365F91"/>
      <w:sz w:val="28"/>
      <w:szCs w:val="28"/>
      <w:lang w:val="en-US" w:eastAsia="en-US"/>
    </w:rPr>
  </w:style>
  <w:style w:type="paragraph" w:styleId="Title">
    <w:name w:val="Title"/>
    <w:basedOn w:val="Normal"/>
    <w:next w:val="Normal"/>
    <w:link w:val="TitleChar"/>
    <w:qFormat/>
    <w:locked/>
    <w:rsid w:val="007D12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D12F4"/>
    <w:rPr>
      <w:rFonts w:asciiTheme="majorHAnsi" w:eastAsiaTheme="majorEastAsia" w:hAnsiTheme="majorHAnsi" w:cstheme="majorBidi"/>
      <w:color w:val="17365D" w:themeColor="text2" w:themeShade="BF"/>
      <w:spacing w:val="5"/>
      <w:kern w:val="28"/>
      <w:sz w:val="52"/>
      <w:szCs w:val="52"/>
      <w:lang w:val="en-GB"/>
    </w:rPr>
  </w:style>
  <w:style w:type="paragraph" w:styleId="FootnoteText">
    <w:name w:val="footnote text"/>
    <w:basedOn w:val="Normal"/>
    <w:link w:val="FootnoteTextChar"/>
    <w:unhideWhenUsed/>
    <w:rsid w:val="00D010DB"/>
  </w:style>
  <w:style w:type="character" w:customStyle="1" w:styleId="FootnoteTextChar">
    <w:name w:val="Footnote Text Char"/>
    <w:basedOn w:val="DefaultParagraphFont"/>
    <w:link w:val="FootnoteText"/>
    <w:rsid w:val="00D010DB"/>
    <w:rPr>
      <w:rFonts w:ascii="Arial" w:hAnsi="Arial"/>
      <w:lang w:val="en-GB"/>
    </w:rPr>
  </w:style>
  <w:style w:type="character" w:styleId="FootnoteReference">
    <w:name w:val="footnote reference"/>
    <w:basedOn w:val="DefaultParagraphFont"/>
    <w:unhideWhenUsed/>
    <w:rsid w:val="00D010DB"/>
    <w:rPr>
      <w:vertAlign w:val="superscript"/>
    </w:rPr>
  </w:style>
  <w:style w:type="character" w:customStyle="1" w:styleId="Style11pt">
    <w:name w:val="Style 11 pt"/>
    <w:rsid w:val="00825103"/>
    <w:rPr>
      <w:sz w:val="22"/>
    </w:rPr>
  </w:style>
  <w:style w:type="paragraph" w:styleId="Revision">
    <w:name w:val="Revision"/>
    <w:hidden/>
    <w:uiPriority w:val="99"/>
    <w:semiHidden/>
    <w:rsid w:val="00293B57"/>
    <w:rPr>
      <w:rFonts w:ascii="Arial" w:hAnsi="Arial"/>
      <w:lang w:val="en-GB"/>
    </w:rPr>
  </w:style>
  <w:style w:type="paragraph" w:styleId="EndnoteText">
    <w:name w:val="endnote text"/>
    <w:basedOn w:val="Normal"/>
    <w:link w:val="EndnoteTextChar"/>
    <w:uiPriority w:val="99"/>
    <w:semiHidden/>
    <w:unhideWhenUsed/>
    <w:rsid w:val="005E40E7"/>
  </w:style>
  <w:style w:type="character" w:customStyle="1" w:styleId="EndnoteTextChar">
    <w:name w:val="Endnote Text Char"/>
    <w:basedOn w:val="DefaultParagraphFont"/>
    <w:link w:val="EndnoteText"/>
    <w:uiPriority w:val="99"/>
    <w:semiHidden/>
    <w:rsid w:val="005E40E7"/>
    <w:rPr>
      <w:rFonts w:ascii="Arial" w:hAnsi="Arial"/>
      <w:lang w:val="en-GB"/>
    </w:rPr>
  </w:style>
  <w:style w:type="character" w:styleId="EndnoteReference">
    <w:name w:val="endnote reference"/>
    <w:basedOn w:val="DefaultParagraphFont"/>
    <w:uiPriority w:val="99"/>
    <w:semiHidden/>
    <w:unhideWhenUsed/>
    <w:rsid w:val="005E40E7"/>
    <w:rPr>
      <w:vertAlign w:val="superscript"/>
    </w:rPr>
  </w:style>
  <w:style w:type="paragraph" w:customStyle="1" w:styleId="Default">
    <w:name w:val="Default"/>
    <w:rsid w:val="008D1F2F"/>
    <w:pPr>
      <w:autoSpaceDE w:val="0"/>
      <w:autoSpaceDN w:val="0"/>
      <w:adjustRightInd w:val="0"/>
    </w:pPr>
    <w:rPr>
      <w:color w:val="000000"/>
      <w:sz w:val="24"/>
      <w:szCs w:val="24"/>
    </w:rPr>
  </w:style>
  <w:style w:type="character" w:customStyle="1" w:styleId="zmlenmeyenBahsetme1">
    <w:name w:val="Çözümlenmeyen Bahsetme1"/>
    <w:basedOn w:val="DefaultParagraphFont"/>
    <w:uiPriority w:val="99"/>
    <w:semiHidden/>
    <w:unhideWhenUsed/>
    <w:rsid w:val="00AB6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683">
      <w:bodyDiv w:val="1"/>
      <w:marLeft w:val="0"/>
      <w:marRight w:val="0"/>
      <w:marTop w:val="0"/>
      <w:marBottom w:val="0"/>
      <w:divBdr>
        <w:top w:val="none" w:sz="0" w:space="0" w:color="auto"/>
        <w:left w:val="none" w:sz="0" w:space="0" w:color="auto"/>
        <w:bottom w:val="none" w:sz="0" w:space="0" w:color="auto"/>
        <w:right w:val="none" w:sz="0" w:space="0" w:color="auto"/>
      </w:divBdr>
    </w:div>
    <w:div w:id="220333249">
      <w:bodyDiv w:val="1"/>
      <w:marLeft w:val="0"/>
      <w:marRight w:val="0"/>
      <w:marTop w:val="0"/>
      <w:marBottom w:val="0"/>
      <w:divBdr>
        <w:top w:val="none" w:sz="0" w:space="0" w:color="auto"/>
        <w:left w:val="none" w:sz="0" w:space="0" w:color="auto"/>
        <w:bottom w:val="none" w:sz="0" w:space="0" w:color="auto"/>
        <w:right w:val="none" w:sz="0" w:space="0" w:color="auto"/>
      </w:divBdr>
    </w:div>
    <w:div w:id="330252888">
      <w:bodyDiv w:val="1"/>
      <w:marLeft w:val="0"/>
      <w:marRight w:val="0"/>
      <w:marTop w:val="0"/>
      <w:marBottom w:val="0"/>
      <w:divBdr>
        <w:top w:val="none" w:sz="0" w:space="0" w:color="auto"/>
        <w:left w:val="none" w:sz="0" w:space="0" w:color="auto"/>
        <w:bottom w:val="none" w:sz="0" w:space="0" w:color="auto"/>
        <w:right w:val="none" w:sz="0" w:space="0" w:color="auto"/>
      </w:divBdr>
    </w:div>
    <w:div w:id="441614317">
      <w:bodyDiv w:val="1"/>
      <w:marLeft w:val="0"/>
      <w:marRight w:val="0"/>
      <w:marTop w:val="0"/>
      <w:marBottom w:val="0"/>
      <w:divBdr>
        <w:top w:val="none" w:sz="0" w:space="0" w:color="auto"/>
        <w:left w:val="none" w:sz="0" w:space="0" w:color="auto"/>
        <w:bottom w:val="none" w:sz="0" w:space="0" w:color="auto"/>
        <w:right w:val="none" w:sz="0" w:space="0" w:color="auto"/>
      </w:divBdr>
    </w:div>
    <w:div w:id="473838598">
      <w:bodyDiv w:val="1"/>
      <w:marLeft w:val="0"/>
      <w:marRight w:val="0"/>
      <w:marTop w:val="0"/>
      <w:marBottom w:val="0"/>
      <w:divBdr>
        <w:top w:val="none" w:sz="0" w:space="0" w:color="auto"/>
        <w:left w:val="none" w:sz="0" w:space="0" w:color="auto"/>
        <w:bottom w:val="none" w:sz="0" w:space="0" w:color="auto"/>
        <w:right w:val="none" w:sz="0" w:space="0" w:color="auto"/>
      </w:divBdr>
    </w:div>
    <w:div w:id="484401055">
      <w:bodyDiv w:val="1"/>
      <w:marLeft w:val="0"/>
      <w:marRight w:val="0"/>
      <w:marTop w:val="0"/>
      <w:marBottom w:val="0"/>
      <w:divBdr>
        <w:top w:val="none" w:sz="0" w:space="0" w:color="auto"/>
        <w:left w:val="none" w:sz="0" w:space="0" w:color="auto"/>
        <w:bottom w:val="none" w:sz="0" w:space="0" w:color="auto"/>
        <w:right w:val="none" w:sz="0" w:space="0" w:color="auto"/>
      </w:divBdr>
    </w:div>
    <w:div w:id="491873983">
      <w:bodyDiv w:val="1"/>
      <w:marLeft w:val="0"/>
      <w:marRight w:val="0"/>
      <w:marTop w:val="0"/>
      <w:marBottom w:val="0"/>
      <w:divBdr>
        <w:top w:val="none" w:sz="0" w:space="0" w:color="auto"/>
        <w:left w:val="none" w:sz="0" w:space="0" w:color="auto"/>
        <w:bottom w:val="none" w:sz="0" w:space="0" w:color="auto"/>
        <w:right w:val="none" w:sz="0" w:space="0" w:color="auto"/>
      </w:divBdr>
    </w:div>
    <w:div w:id="504439800">
      <w:bodyDiv w:val="1"/>
      <w:marLeft w:val="0"/>
      <w:marRight w:val="0"/>
      <w:marTop w:val="0"/>
      <w:marBottom w:val="0"/>
      <w:divBdr>
        <w:top w:val="none" w:sz="0" w:space="0" w:color="auto"/>
        <w:left w:val="none" w:sz="0" w:space="0" w:color="auto"/>
        <w:bottom w:val="none" w:sz="0" w:space="0" w:color="auto"/>
        <w:right w:val="none" w:sz="0" w:space="0" w:color="auto"/>
      </w:divBdr>
    </w:div>
    <w:div w:id="528565575">
      <w:marLeft w:val="0"/>
      <w:marRight w:val="0"/>
      <w:marTop w:val="0"/>
      <w:marBottom w:val="0"/>
      <w:divBdr>
        <w:top w:val="none" w:sz="0" w:space="0" w:color="auto"/>
        <w:left w:val="none" w:sz="0" w:space="0" w:color="auto"/>
        <w:bottom w:val="none" w:sz="0" w:space="0" w:color="auto"/>
        <w:right w:val="none" w:sz="0" w:space="0" w:color="auto"/>
      </w:divBdr>
    </w:div>
    <w:div w:id="528565576">
      <w:marLeft w:val="0"/>
      <w:marRight w:val="0"/>
      <w:marTop w:val="0"/>
      <w:marBottom w:val="0"/>
      <w:divBdr>
        <w:top w:val="none" w:sz="0" w:space="0" w:color="auto"/>
        <w:left w:val="none" w:sz="0" w:space="0" w:color="auto"/>
        <w:bottom w:val="none" w:sz="0" w:space="0" w:color="auto"/>
        <w:right w:val="none" w:sz="0" w:space="0" w:color="auto"/>
      </w:divBdr>
    </w:div>
    <w:div w:id="528565577">
      <w:marLeft w:val="0"/>
      <w:marRight w:val="0"/>
      <w:marTop w:val="0"/>
      <w:marBottom w:val="0"/>
      <w:divBdr>
        <w:top w:val="none" w:sz="0" w:space="0" w:color="auto"/>
        <w:left w:val="none" w:sz="0" w:space="0" w:color="auto"/>
        <w:bottom w:val="none" w:sz="0" w:space="0" w:color="auto"/>
        <w:right w:val="none" w:sz="0" w:space="0" w:color="auto"/>
      </w:divBdr>
    </w:div>
    <w:div w:id="528565578">
      <w:marLeft w:val="0"/>
      <w:marRight w:val="0"/>
      <w:marTop w:val="0"/>
      <w:marBottom w:val="0"/>
      <w:divBdr>
        <w:top w:val="none" w:sz="0" w:space="0" w:color="auto"/>
        <w:left w:val="none" w:sz="0" w:space="0" w:color="auto"/>
        <w:bottom w:val="none" w:sz="0" w:space="0" w:color="auto"/>
        <w:right w:val="none" w:sz="0" w:space="0" w:color="auto"/>
      </w:divBdr>
    </w:div>
    <w:div w:id="528565579">
      <w:marLeft w:val="0"/>
      <w:marRight w:val="0"/>
      <w:marTop w:val="0"/>
      <w:marBottom w:val="0"/>
      <w:divBdr>
        <w:top w:val="none" w:sz="0" w:space="0" w:color="auto"/>
        <w:left w:val="none" w:sz="0" w:space="0" w:color="auto"/>
        <w:bottom w:val="none" w:sz="0" w:space="0" w:color="auto"/>
        <w:right w:val="none" w:sz="0" w:space="0" w:color="auto"/>
      </w:divBdr>
    </w:div>
    <w:div w:id="528565580">
      <w:marLeft w:val="0"/>
      <w:marRight w:val="0"/>
      <w:marTop w:val="0"/>
      <w:marBottom w:val="0"/>
      <w:divBdr>
        <w:top w:val="none" w:sz="0" w:space="0" w:color="auto"/>
        <w:left w:val="none" w:sz="0" w:space="0" w:color="auto"/>
        <w:bottom w:val="none" w:sz="0" w:space="0" w:color="auto"/>
        <w:right w:val="none" w:sz="0" w:space="0" w:color="auto"/>
      </w:divBdr>
    </w:div>
    <w:div w:id="528565581">
      <w:marLeft w:val="0"/>
      <w:marRight w:val="0"/>
      <w:marTop w:val="0"/>
      <w:marBottom w:val="0"/>
      <w:divBdr>
        <w:top w:val="none" w:sz="0" w:space="0" w:color="auto"/>
        <w:left w:val="none" w:sz="0" w:space="0" w:color="auto"/>
        <w:bottom w:val="none" w:sz="0" w:space="0" w:color="auto"/>
        <w:right w:val="none" w:sz="0" w:space="0" w:color="auto"/>
      </w:divBdr>
    </w:div>
    <w:div w:id="708921130">
      <w:bodyDiv w:val="1"/>
      <w:marLeft w:val="0"/>
      <w:marRight w:val="0"/>
      <w:marTop w:val="0"/>
      <w:marBottom w:val="0"/>
      <w:divBdr>
        <w:top w:val="none" w:sz="0" w:space="0" w:color="auto"/>
        <w:left w:val="none" w:sz="0" w:space="0" w:color="auto"/>
        <w:bottom w:val="none" w:sz="0" w:space="0" w:color="auto"/>
        <w:right w:val="none" w:sz="0" w:space="0" w:color="auto"/>
      </w:divBdr>
    </w:div>
    <w:div w:id="752899307">
      <w:bodyDiv w:val="1"/>
      <w:marLeft w:val="0"/>
      <w:marRight w:val="0"/>
      <w:marTop w:val="0"/>
      <w:marBottom w:val="0"/>
      <w:divBdr>
        <w:top w:val="none" w:sz="0" w:space="0" w:color="auto"/>
        <w:left w:val="none" w:sz="0" w:space="0" w:color="auto"/>
        <w:bottom w:val="none" w:sz="0" w:space="0" w:color="auto"/>
        <w:right w:val="none" w:sz="0" w:space="0" w:color="auto"/>
      </w:divBdr>
    </w:div>
    <w:div w:id="974529189">
      <w:bodyDiv w:val="1"/>
      <w:marLeft w:val="0"/>
      <w:marRight w:val="0"/>
      <w:marTop w:val="0"/>
      <w:marBottom w:val="0"/>
      <w:divBdr>
        <w:top w:val="none" w:sz="0" w:space="0" w:color="auto"/>
        <w:left w:val="none" w:sz="0" w:space="0" w:color="auto"/>
        <w:bottom w:val="none" w:sz="0" w:space="0" w:color="auto"/>
        <w:right w:val="none" w:sz="0" w:space="0" w:color="auto"/>
      </w:divBdr>
    </w:div>
    <w:div w:id="1576697189">
      <w:bodyDiv w:val="1"/>
      <w:marLeft w:val="0"/>
      <w:marRight w:val="0"/>
      <w:marTop w:val="0"/>
      <w:marBottom w:val="0"/>
      <w:divBdr>
        <w:top w:val="none" w:sz="0" w:space="0" w:color="auto"/>
        <w:left w:val="none" w:sz="0" w:space="0" w:color="auto"/>
        <w:bottom w:val="none" w:sz="0" w:space="0" w:color="auto"/>
        <w:right w:val="none" w:sz="0" w:space="0" w:color="auto"/>
      </w:divBdr>
    </w:div>
    <w:div w:id="1922984000">
      <w:bodyDiv w:val="1"/>
      <w:marLeft w:val="0"/>
      <w:marRight w:val="0"/>
      <w:marTop w:val="0"/>
      <w:marBottom w:val="0"/>
      <w:divBdr>
        <w:top w:val="none" w:sz="0" w:space="0" w:color="auto"/>
        <w:left w:val="none" w:sz="0" w:space="0" w:color="auto"/>
        <w:bottom w:val="none" w:sz="0" w:space="0" w:color="auto"/>
        <w:right w:val="none" w:sz="0" w:space="0" w:color="auto"/>
      </w:divBdr>
    </w:div>
    <w:div w:id="2112581862">
      <w:bodyDiv w:val="1"/>
      <w:marLeft w:val="0"/>
      <w:marRight w:val="0"/>
      <w:marTop w:val="0"/>
      <w:marBottom w:val="0"/>
      <w:divBdr>
        <w:top w:val="none" w:sz="0" w:space="0" w:color="auto"/>
        <w:left w:val="none" w:sz="0" w:space="0" w:color="auto"/>
        <w:bottom w:val="none" w:sz="0" w:space="0" w:color="auto"/>
        <w:right w:val="none" w:sz="0" w:space="0" w:color="auto"/>
      </w:divBdr>
    </w:div>
    <w:div w:id="21414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gov.tr/77_en.html" TargetMode="External"/><Relationship Id="rId18" Type="http://schemas.openxmlformats.org/officeDocument/2006/relationships/hyperlink" Target="https://www.ab.gov.tr/82_en.html" TargetMode="External"/><Relationship Id="rId26" Type="http://schemas.openxmlformats.org/officeDocument/2006/relationships/hyperlink" Target="https://www.ab.gov.tr/90_en.html" TargetMode="External"/><Relationship Id="rId39" Type="http://schemas.openxmlformats.org/officeDocument/2006/relationships/hyperlink" Target="http://www.ab.gov.tr/index.php?p=91&amp;l=2" TargetMode="External"/><Relationship Id="rId21" Type="http://schemas.openxmlformats.org/officeDocument/2006/relationships/hyperlink" Target="https://www.ab.gov.tr/85_en.html" TargetMode="External"/><Relationship Id="rId34" Type="http://schemas.openxmlformats.org/officeDocument/2006/relationships/hyperlink" Target="http://www.ab.gov.tr" TargetMode="External"/><Relationship Id="rId42" Type="http://schemas.openxmlformats.org/officeDocument/2006/relationships/hyperlink" Target="http://www.ab.gov.tr" TargetMode="External"/><Relationship Id="rId47" Type="http://schemas.openxmlformats.org/officeDocument/2006/relationships/hyperlink" Target="http://www.avrupa.info.tr" TargetMode="External"/><Relationship Id="rId50" Type="http://schemas.openxmlformats.org/officeDocument/2006/relationships/hyperlink" Target="http://www.ab.gov.tr"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gov.tr/chapter-15-energy_80_en.html" TargetMode="External"/><Relationship Id="rId29" Type="http://schemas.openxmlformats.org/officeDocument/2006/relationships/hyperlink" Target="https://www.ab.gov.tr/93_en.html" TargetMode="External"/><Relationship Id="rId11" Type="http://schemas.openxmlformats.org/officeDocument/2006/relationships/hyperlink" Target="https://www.ab.gov.tr/75_en.html" TargetMode="External"/><Relationship Id="rId24" Type="http://schemas.openxmlformats.org/officeDocument/2006/relationships/hyperlink" Target="https://www.ab.gov.tr/88_en.html" TargetMode="External"/><Relationship Id="rId32" Type="http://schemas.openxmlformats.org/officeDocument/2006/relationships/hyperlink" Target="https://www.ab.gov.tr/97_en.html" TargetMode="External"/><Relationship Id="rId37" Type="http://schemas.openxmlformats.org/officeDocument/2006/relationships/hyperlink" Target="http://www.ab.gov.tr/index.php?p=75&amp;l=2" TargetMode="External"/><Relationship Id="rId40" Type="http://schemas.openxmlformats.org/officeDocument/2006/relationships/hyperlink" Target="mailto:jm2020-2021@jeanmonnet.org.tr" TargetMode="External"/><Relationship Id="rId45" Type="http://schemas.openxmlformats.org/officeDocument/2006/relationships/hyperlink" Target="http://www.cfcu.gov.tr"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ab.gov.tr/chapter-18-statistics_83_en.html" TargetMode="External"/><Relationship Id="rId4" Type="http://schemas.openxmlformats.org/officeDocument/2006/relationships/settings" Target="settings.xml"/><Relationship Id="rId9" Type="http://schemas.openxmlformats.org/officeDocument/2006/relationships/hyperlink" Target="https://www.ab.gov.tr/8-competition-policy_73_en.html" TargetMode="External"/><Relationship Id="rId14" Type="http://schemas.openxmlformats.org/officeDocument/2006/relationships/hyperlink" Target="https://www.ab.gov.tr/chapter-13-fisheries_78_en.html" TargetMode="External"/><Relationship Id="rId22" Type="http://schemas.openxmlformats.org/officeDocument/2006/relationships/hyperlink" Target="https://www.ab.gov.tr/86_en.html" TargetMode="External"/><Relationship Id="rId27" Type="http://schemas.openxmlformats.org/officeDocument/2006/relationships/hyperlink" Target="https://www.ab.gov.tr/91_en.html" TargetMode="External"/><Relationship Id="rId30" Type="http://schemas.openxmlformats.org/officeDocument/2006/relationships/hyperlink" Target="https://www.ab.gov.tr/29-customs-union_94_en.html" TargetMode="External"/><Relationship Id="rId35" Type="http://schemas.openxmlformats.org/officeDocument/2006/relationships/hyperlink" Target="http://www.avrupa.info.tr" TargetMode="External"/><Relationship Id="rId43" Type="http://schemas.openxmlformats.org/officeDocument/2006/relationships/hyperlink" Target="http://www.avrupa.info.tr" TargetMode="External"/><Relationship Id="rId48" Type="http://schemas.openxmlformats.org/officeDocument/2006/relationships/hyperlink" Target="http://www.jeanmonnet.org.tr" TargetMode="External"/><Relationship Id="rId56" Type="http://schemas.openxmlformats.org/officeDocument/2006/relationships/header" Target="header2.xml"/><Relationship Id="rId8" Type="http://schemas.openxmlformats.org/officeDocument/2006/relationships/hyperlink" Target="https://www.ab.gov.tr/67_en.html" TargetMode="External"/><Relationship Id="rId51" Type="http://schemas.openxmlformats.org/officeDocument/2006/relationships/hyperlink" Target="http://www.avrupa.info.tr" TargetMode="External"/><Relationship Id="rId3" Type="http://schemas.openxmlformats.org/officeDocument/2006/relationships/styles" Target="styles.xml"/><Relationship Id="rId12" Type="http://schemas.openxmlformats.org/officeDocument/2006/relationships/hyperlink" Target="https://www.ab.gov.tr/76_en.html" TargetMode="External"/><Relationship Id="rId17" Type="http://schemas.openxmlformats.org/officeDocument/2006/relationships/hyperlink" Target="https://www.ab.gov.tr/81_en.html" TargetMode="External"/><Relationship Id="rId25" Type="http://schemas.openxmlformats.org/officeDocument/2006/relationships/hyperlink" Target="https://www.ab.gov.tr/89_en.html" TargetMode="External"/><Relationship Id="rId33" Type="http://schemas.openxmlformats.org/officeDocument/2006/relationships/hyperlink" Target="https://www.ab.gov.tr/96_en.html" TargetMode="External"/><Relationship Id="rId38" Type="http://schemas.openxmlformats.org/officeDocument/2006/relationships/hyperlink" Target="http://www.ab.gov.tr/index.php?p=90&amp;l=2." TargetMode="External"/><Relationship Id="rId46" Type="http://schemas.openxmlformats.org/officeDocument/2006/relationships/hyperlink" Target="http://www.ab.gov.tr" TargetMode="External"/><Relationship Id="rId20" Type="http://schemas.openxmlformats.org/officeDocument/2006/relationships/hyperlink" Target="https://www.ab.gov.tr/84_en.html" TargetMode="External"/><Relationship Id="rId41" Type="http://schemas.openxmlformats.org/officeDocument/2006/relationships/hyperlink" Target="http://www.cfcu.gov.tr" TargetMode="External"/><Relationship Id="rId54" Type="http://schemas.openxmlformats.org/officeDocument/2006/relationships/footer" Target="footer1.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gov.tr/79_en.html" TargetMode="External"/><Relationship Id="rId23" Type="http://schemas.openxmlformats.org/officeDocument/2006/relationships/hyperlink" Target="https://www.ab.gov.tr/87_en.html" TargetMode="External"/><Relationship Id="rId28" Type="http://schemas.openxmlformats.org/officeDocument/2006/relationships/hyperlink" Target="https://www.ab.gov.tr/92_en.html" TargetMode="External"/><Relationship Id="rId36" Type="http://schemas.openxmlformats.org/officeDocument/2006/relationships/hyperlink" Target="https://ec.europa.eu/info/index_en" TargetMode="External"/><Relationship Id="rId49" Type="http://schemas.openxmlformats.org/officeDocument/2006/relationships/hyperlink" Target="http://www.cfcu.gov.tr" TargetMode="External"/><Relationship Id="rId57" Type="http://schemas.openxmlformats.org/officeDocument/2006/relationships/fontTable" Target="fontTable.xml"/><Relationship Id="rId10" Type="http://schemas.openxmlformats.org/officeDocument/2006/relationships/hyperlink" Target="https://www.ab.gov.tr/74_en.html" TargetMode="External"/><Relationship Id="rId31" Type="http://schemas.openxmlformats.org/officeDocument/2006/relationships/hyperlink" Target="https://www.ab.gov.tr/30-external-relations_95_en.html" TargetMode="External"/><Relationship Id="rId44" Type="http://schemas.openxmlformats.org/officeDocument/2006/relationships/hyperlink" Target="http://www.jeanmonnet.org.tr" TargetMode="External"/><Relationship Id="rId52" Type="http://schemas.openxmlformats.org/officeDocument/2006/relationships/hyperlink" Target="http://www.jeanmonnet.org.t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about-eu/figures/administration_en" TargetMode="External"/><Relationship Id="rId2" Type="http://schemas.openxmlformats.org/officeDocument/2006/relationships/hyperlink" Target="https://europa.eu/european-union/about-eu/countries_en" TargetMode="External"/><Relationship Id="rId1" Type="http://schemas.openxmlformats.org/officeDocument/2006/relationships/hyperlink" Target="https://www.jeanmonnet.org.tr/tr-tr/" TargetMode="External"/><Relationship Id="rId6" Type="http://schemas.openxmlformats.org/officeDocument/2006/relationships/hyperlink" Target="http://europa.eu/about-eu/countries/index_en.htm" TargetMode="External"/><Relationship Id="rId5" Type="http://schemas.openxmlformats.org/officeDocument/2006/relationships/hyperlink" Target="http://www.ab.gov.tr/45645_en.html" TargetMode="External"/><Relationship Id="rId4" Type="http://schemas.openxmlformats.org/officeDocument/2006/relationships/hyperlink" Target="http://ec.europa.eu/budget/contracts_grants/info_contracts/inforeuro/index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6006A-710B-4CFF-896A-CCD8BD8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9516</Words>
  <Characters>59080</Characters>
  <Application>Microsoft Office Word</Application>
  <DocSecurity>0</DocSecurity>
  <Lines>492</Lines>
  <Paragraphs>136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The British Council</Company>
  <LinksUpToDate>false</LinksUpToDate>
  <CharactersWithSpaces>68460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Eda AŞILI</cp:lastModifiedBy>
  <cp:revision>8</cp:revision>
  <cp:lastPrinted>2020-07-14T12:59:00Z</cp:lastPrinted>
  <dcterms:created xsi:type="dcterms:W3CDTF">2020-07-14T12:05:00Z</dcterms:created>
  <dcterms:modified xsi:type="dcterms:W3CDTF">2020-09-08T12:24:00Z</dcterms:modified>
</cp:coreProperties>
</file>