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5B4" w:rsidRPr="00124F1C" w:rsidRDefault="00B501EB" w:rsidP="007319CF">
      <w:pPr>
        <w:pStyle w:val="BodyText"/>
        <w:tabs>
          <w:tab w:val="center" w:pos="4465"/>
        </w:tabs>
        <w:rPr>
          <w:rFonts w:cs="Calibri"/>
          <w:lang w:val="en-GB"/>
        </w:rPr>
      </w:pPr>
      <w:bookmarkStart w:id="0" w:name="_GoBack"/>
      <w:bookmarkEnd w:id="0"/>
      <w:r>
        <w:rPr>
          <w:noProof/>
          <w:lang w:val="en-US" w:eastAsia="en-US" w:bidi="ar-SA"/>
        </w:rPr>
        <w:drawing>
          <wp:anchor distT="0" distB="0" distL="114300" distR="114300" simplePos="0" relativeHeight="251657728" behindDoc="1" locked="0" layoutInCell="1" allowOverlap="1">
            <wp:simplePos x="0" y="0"/>
            <wp:positionH relativeFrom="column">
              <wp:posOffset>-1066800</wp:posOffset>
            </wp:positionH>
            <wp:positionV relativeFrom="paragraph">
              <wp:posOffset>-1003300</wp:posOffset>
            </wp:positionV>
            <wp:extent cx="7553960" cy="106775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960"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658DD" w:rsidRPr="00124F1C">
        <w:rPr>
          <w:rFonts w:cs="Calibri"/>
          <w:lang w:val="en-GB"/>
        </w:rPr>
        <w:tab/>
      </w:r>
    </w:p>
    <w:p w:rsidR="00FC45B4" w:rsidRPr="00124F1C" w:rsidRDefault="00FC45B4">
      <w:pPr>
        <w:pStyle w:val="BodyText"/>
        <w:rPr>
          <w:rFonts w:cs="Calibri"/>
          <w:lang w:val="en-GB"/>
        </w:rPr>
      </w:pPr>
    </w:p>
    <w:p w:rsidR="00FC45B4" w:rsidRPr="00124F1C" w:rsidRDefault="00FC45B4">
      <w:pPr>
        <w:pStyle w:val="BodyText"/>
        <w:rPr>
          <w:rFonts w:cs="Calibri"/>
          <w:lang w:val="en-GB"/>
        </w:rPr>
      </w:pPr>
    </w:p>
    <w:p w:rsidR="00FC45B4" w:rsidRPr="00124F1C" w:rsidRDefault="00FC45B4">
      <w:pPr>
        <w:pStyle w:val="BodyText"/>
        <w:rPr>
          <w:rFonts w:cs="Calibri"/>
          <w:lang w:val="en-GB"/>
        </w:rPr>
      </w:pPr>
    </w:p>
    <w:p w:rsidR="00FC45B4" w:rsidRPr="00124F1C" w:rsidRDefault="00FC45B4">
      <w:pPr>
        <w:pStyle w:val="BodyText"/>
        <w:rPr>
          <w:rFonts w:cs="Calibri"/>
          <w:lang w:val="en-GB"/>
        </w:rPr>
      </w:pPr>
    </w:p>
    <w:p w:rsidR="00FC45B4" w:rsidRPr="00124F1C" w:rsidRDefault="00FC45B4">
      <w:pPr>
        <w:pStyle w:val="BodyText"/>
        <w:rPr>
          <w:rFonts w:cs="Calibri"/>
          <w:lang w:val="en-GB"/>
        </w:rPr>
      </w:pPr>
    </w:p>
    <w:p w:rsidR="00FC45B4" w:rsidRPr="00124F1C" w:rsidRDefault="00FC45B4">
      <w:pPr>
        <w:pStyle w:val="BodyText"/>
        <w:spacing w:before="7"/>
        <w:rPr>
          <w:rFonts w:cs="Calibri"/>
          <w:sz w:val="27"/>
          <w:lang w:val="en-GB"/>
        </w:rPr>
      </w:pPr>
    </w:p>
    <w:p w:rsidR="00FC45B4" w:rsidRPr="00124F1C" w:rsidRDefault="008F2714" w:rsidP="008F2714">
      <w:pPr>
        <w:spacing w:before="100" w:line="369" w:lineRule="auto"/>
        <w:ind w:left="1786" w:right="115" w:firstLine="1049"/>
        <w:jc w:val="right"/>
        <w:rPr>
          <w:rFonts w:cs="Calibri"/>
          <w:b/>
          <w:sz w:val="44"/>
          <w:lang w:val="en-GB"/>
        </w:rPr>
      </w:pPr>
      <w:r w:rsidRPr="00124F1C">
        <w:rPr>
          <w:rFonts w:cs="Calibri"/>
          <w:b/>
          <w:sz w:val="44"/>
          <w:lang w:val="en-GB"/>
        </w:rPr>
        <w:t>Directorate</w:t>
      </w:r>
      <w:r w:rsidR="00F34A1D" w:rsidRPr="00124F1C">
        <w:rPr>
          <w:rFonts w:cs="Calibri"/>
          <w:b/>
          <w:sz w:val="44"/>
          <w:lang w:val="en-GB"/>
        </w:rPr>
        <w:t xml:space="preserve"> for EU Affairs</w:t>
      </w:r>
      <w:r w:rsidR="00F34A1D" w:rsidRPr="00124F1C">
        <w:rPr>
          <w:rFonts w:cs="Calibri"/>
          <w:b/>
          <w:w w:val="99"/>
          <w:sz w:val="44"/>
          <w:lang w:val="en-GB"/>
        </w:rPr>
        <w:t xml:space="preserve"> </w:t>
      </w:r>
      <w:r w:rsidR="00F34A1D" w:rsidRPr="00124F1C">
        <w:rPr>
          <w:rFonts w:cs="Calibri"/>
          <w:b/>
          <w:sz w:val="44"/>
          <w:lang w:val="en-GB"/>
        </w:rPr>
        <w:t>Central Finance and Contracts Unit</w:t>
      </w:r>
      <w:r w:rsidR="00F34A1D" w:rsidRPr="00124F1C">
        <w:rPr>
          <w:rFonts w:cs="Calibri"/>
          <w:b/>
          <w:w w:val="99"/>
          <w:sz w:val="44"/>
          <w:lang w:val="en-GB"/>
        </w:rPr>
        <w:t xml:space="preserve"> </w:t>
      </w:r>
      <w:r w:rsidR="00F34A1D" w:rsidRPr="00124F1C">
        <w:rPr>
          <w:rFonts w:cs="Calibri"/>
          <w:b/>
          <w:sz w:val="44"/>
          <w:lang w:val="en-GB"/>
        </w:rPr>
        <w:t>Delegation of the EU to Turkey</w:t>
      </w:r>
    </w:p>
    <w:p w:rsidR="00FC45B4" w:rsidRPr="00124F1C" w:rsidRDefault="00FC45B4">
      <w:pPr>
        <w:rPr>
          <w:rFonts w:cs="Calibri"/>
          <w:b/>
          <w:sz w:val="50"/>
          <w:lang w:val="en-GB"/>
        </w:rPr>
      </w:pPr>
    </w:p>
    <w:p w:rsidR="00FC45B4" w:rsidRPr="00124F1C" w:rsidRDefault="00FC45B4">
      <w:pPr>
        <w:rPr>
          <w:rFonts w:cs="Calibri"/>
          <w:b/>
          <w:sz w:val="50"/>
          <w:lang w:val="en-GB"/>
        </w:rPr>
      </w:pPr>
    </w:p>
    <w:p w:rsidR="00FC45B4" w:rsidRPr="00124F1C" w:rsidRDefault="00FC45B4">
      <w:pPr>
        <w:rPr>
          <w:rFonts w:cs="Calibri"/>
          <w:b/>
          <w:sz w:val="50"/>
          <w:lang w:val="en-GB"/>
        </w:rPr>
      </w:pPr>
    </w:p>
    <w:p w:rsidR="00FC45B4" w:rsidRPr="00124F1C" w:rsidRDefault="00FC45B4">
      <w:pPr>
        <w:rPr>
          <w:rFonts w:cs="Calibri"/>
          <w:b/>
          <w:sz w:val="50"/>
          <w:lang w:val="en-GB"/>
        </w:rPr>
      </w:pPr>
    </w:p>
    <w:p w:rsidR="00041B3D" w:rsidRPr="00124F1C" w:rsidRDefault="00041B3D" w:rsidP="00041B3D">
      <w:pPr>
        <w:spacing w:after="240"/>
        <w:ind w:left="1701"/>
        <w:rPr>
          <w:rFonts w:cs="Calibri"/>
          <w:b/>
          <w:sz w:val="36"/>
          <w:szCs w:val="36"/>
          <w:lang w:val="en-GB"/>
        </w:rPr>
      </w:pPr>
      <w:r w:rsidRPr="00124F1C">
        <w:rPr>
          <w:rFonts w:cs="Calibri"/>
          <w:b/>
          <w:sz w:val="36"/>
          <w:szCs w:val="36"/>
          <w:lang w:val="en-GB"/>
        </w:rPr>
        <w:t>TR2018/DG/01/A1-0</w:t>
      </w:r>
      <w:r w:rsidR="00F11EF8" w:rsidRPr="00124F1C">
        <w:rPr>
          <w:rFonts w:cs="Calibri"/>
          <w:b/>
          <w:sz w:val="36"/>
          <w:szCs w:val="36"/>
          <w:lang w:val="en-GB"/>
        </w:rPr>
        <w:t>2</w:t>
      </w:r>
    </w:p>
    <w:p w:rsidR="00FC45B4" w:rsidRPr="00124F1C" w:rsidRDefault="00F34A1D" w:rsidP="00041B3D">
      <w:pPr>
        <w:spacing w:before="120"/>
        <w:ind w:left="1701"/>
        <w:rPr>
          <w:rFonts w:cs="Calibri"/>
          <w:b/>
          <w:sz w:val="36"/>
          <w:szCs w:val="36"/>
          <w:lang w:val="en-GB"/>
        </w:rPr>
      </w:pPr>
      <w:r w:rsidRPr="00124F1C">
        <w:rPr>
          <w:rFonts w:cs="Calibri"/>
          <w:b/>
          <w:sz w:val="36"/>
          <w:szCs w:val="36"/>
          <w:lang w:val="en-GB"/>
        </w:rPr>
        <w:t>20</w:t>
      </w:r>
      <w:r w:rsidR="00041B3D" w:rsidRPr="00124F1C">
        <w:rPr>
          <w:rFonts w:cs="Calibri"/>
          <w:b/>
          <w:sz w:val="36"/>
          <w:szCs w:val="36"/>
          <w:lang w:val="en-GB"/>
        </w:rPr>
        <w:t>2</w:t>
      </w:r>
      <w:r w:rsidR="003A017B" w:rsidRPr="00124F1C">
        <w:rPr>
          <w:rFonts w:cs="Calibri"/>
          <w:b/>
          <w:sz w:val="36"/>
          <w:szCs w:val="36"/>
          <w:lang w:val="en-GB"/>
        </w:rPr>
        <w:t>1</w:t>
      </w:r>
      <w:r w:rsidRPr="00124F1C">
        <w:rPr>
          <w:rFonts w:cs="Calibri"/>
          <w:b/>
          <w:sz w:val="36"/>
          <w:szCs w:val="36"/>
          <w:lang w:val="en-GB"/>
        </w:rPr>
        <w:t>-202</w:t>
      </w:r>
      <w:r w:rsidR="003A017B" w:rsidRPr="00124F1C">
        <w:rPr>
          <w:rFonts w:cs="Calibri"/>
          <w:b/>
          <w:sz w:val="36"/>
          <w:szCs w:val="36"/>
          <w:lang w:val="en-GB"/>
        </w:rPr>
        <w:t>2</w:t>
      </w:r>
      <w:r w:rsidRPr="00124F1C">
        <w:rPr>
          <w:rFonts w:cs="Calibri"/>
          <w:b/>
          <w:sz w:val="36"/>
          <w:szCs w:val="36"/>
          <w:lang w:val="en-GB"/>
        </w:rPr>
        <w:t xml:space="preserve"> ACADEMIC YEAR</w:t>
      </w:r>
    </w:p>
    <w:p w:rsidR="009F1B44" w:rsidRPr="00124F1C" w:rsidRDefault="00F34A1D" w:rsidP="00041B3D">
      <w:pPr>
        <w:spacing w:before="272" w:line="273" w:lineRule="auto"/>
        <w:ind w:left="1701"/>
        <w:rPr>
          <w:rFonts w:cs="Calibri"/>
          <w:b/>
          <w:sz w:val="36"/>
          <w:szCs w:val="36"/>
          <w:lang w:val="en-GB"/>
        </w:rPr>
      </w:pPr>
      <w:r w:rsidRPr="00124F1C">
        <w:rPr>
          <w:rFonts w:cs="Calibri"/>
          <w:b/>
          <w:sz w:val="36"/>
          <w:szCs w:val="36"/>
          <w:lang w:val="en-GB"/>
        </w:rPr>
        <w:t>JEAN MONNET SCHOLARSHIP PROGRAMME</w:t>
      </w:r>
    </w:p>
    <w:p w:rsidR="009F1B44" w:rsidRPr="00124F1C" w:rsidRDefault="009F1B44" w:rsidP="00041B3D">
      <w:pPr>
        <w:spacing w:before="272" w:line="273" w:lineRule="auto"/>
        <w:ind w:left="1701"/>
        <w:rPr>
          <w:rFonts w:cs="Calibri"/>
          <w:b/>
          <w:sz w:val="32"/>
          <w:szCs w:val="18"/>
          <w:lang w:val="en-GB"/>
        </w:rPr>
      </w:pPr>
      <w:r w:rsidRPr="00124F1C">
        <w:rPr>
          <w:rFonts w:cs="Calibri"/>
          <w:b/>
          <w:sz w:val="32"/>
          <w:szCs w:val="18"/>
          <w:lang w:val="en-GB"/>
        </w:rPr>
        <w:t>(</w:t>
      </w:r>
      <w:r w:rsidR="00E70E07" w:rsidRPr="00124F1C">
        <w:rPr>
          <w:rFonts w:cs="Calibri"/>
          <w:b/>
          <w:sz w:val="32"/>
          <w:szCs w:val="18"/>
          <w:lang w:val="en-GB"/>
        </w:rPr>
        <w:t>Issued</w:t>
      </w:r>
      <w:r w:rsidRPr="00124F1C">
        <w:rPr>
          <w:rFonts w:cs="Calibri"/>
          <w:b/>
          <w:sz w:val="32"/>
          <w:szCs w:val="18"/>
          <w:lang w:val="en-GB"/>
        </w:rPr>
        <w:t xml:space="preserve"> by the CFCU on</w:t>
      </w:r>
      <w:r w:rsidR="00041B3D" w:rsidRPr="00124F1C">
        <w:rPr>
          <w:rFonts w:cs="Calibri"/>
          <w:b/>
          <w:sz w:val="32"/>
          <w:szCs w:val="18"/>
          <w:lang w:val="en-GB"/>
        </w:rPr>
        <w:t xml:space="preserve"> </w:t>
      </w:r>
      <w:proofErr w:type="gramStart"/>
      <w:r w:rsidR="003A017B" w:rsidRPr="00124F1C">
        <w:rPr>
          <w:rFonts w:cs="Calibri"/>
          <w:b/>
          <w:sz w:val="32"/>
          <w:szCs w:val="18"/>
          <w:lang w:val="en-GB"/>
        </w:rPr>
        <w:t>9  September</w:t>
      </w:r>
      <w:proofErr w:type="gramEnd"/>
      <w:r w:rsidR="003A017B" w:rsidRPr="00124F1C">
        <w:rPr>
          <w:rFonts w:cs="Calibri"/>
          <w:b/>
          <w:sz w:val="32"/>
          <w:szCs w:val="18"/>
          <w:lang w:val="en-GB"/>
        </w:rPr>
        <w:t xml:space="preserve"> 2020</w:t>
      </w:r>
      <w:r w:rsidRPr="00124F1C">
        <w:rPr>
          <w:rFonts w:cs="Calibri"/>
          <w:b/>
          <w:sz w:val="32"/>
          <w:szCs w:val="18"/>
          <w:lang w:val="en-GB"/>
        </w:rPr>
        <w:t xml:space="preserve"> with deadline of </w:t>
      </w:r>
      <w:r w:rsidR="004D5866">
        <w:rPr>
          <w:rFonts w:cs="Calibri"/>
          <w:b/>
          <w:sz w:val="32"/>
          <w:szCs w:val="18"/>
          <w:lang w:val="en-GB"/>
        </w:rPr>
        <w:t>1 December</w:t>
      </w:r>
      <w:r w:rsidR="00041B3D" w:rsidRPr="00124F1C">
        <w:rPr>
          <w:rFonts w:cs="Calibri"/>
          <w:b/>
          <w:sz w:val="32"/>
          <w:szCs w:val="18"/>
          <w:lang w:val="en-GB"/>
        </w:rPr>
        <w:t xml:space="preserve"> </w:t>
      </w:r>
      <w:r w:rsidRPr="00124F1C">
        <w:rPr>
          <w:rFonts w:cs="Calibri"/>
          <w:b/>
          <w:sz w:val="32"/>
          <w:szCs w:val="18"/>
          <w:lang w:val="en-GB"/>
        </w:rPr>
        <w:t>20</w:t>
      </w:r>
      <w:r w:rsidR="003A017B" w:rsidRPr="00124F1C">
        <w:rPr>
          <w:rFonts w:cs="Calibri"/>
          <w:b/>
          <w:sz w:val="32"/>
          <w:szCs w:val="18"/>
          <w:lang w:val="en-GB"/>
        </w:rPr>
        <w:t>20</w:t>
      </w:r>
      <w:r w:rsidRPr="00124F1C">
        <w:rPr>
          <w:rFonts w:cs="Calibri"/>
          <w:b/>
          <w:sz w:val="32"/>
          <w:szCs w:val="18"/>
          <w:lang w:val="en-GB"/>
        </w:rPr>
        <w:t>)</w:t>
      </w:r>
    </w:p>
    <w:p w:rsidR="00FC45B4" w:rsidRPr="00124F1C" w:rsidRDefault="00F34A1D" w:rsidP="00041B3D">
      <w:pPr>
        <w:spacing w:before="272" w:line="273" w:lineRule="auto"/>
        <w:ind w:left="1701"/>
        <w:rPr>
          <w:rFonts w:cs="Calibri"/>
          <w:b/>
          <w:sz w:val="36"/>
          <w:szCs w:val="20"/>
          <w:lang w:val="en-GB"/>
        </w:rPr>
      </w:pPr>
      <w:r w:rsidRPr="00124F1C">
        <w:rPr>
          <w:rFonts w:cs="Calibri"/>
          <w:b/>
          <w:sz w:val="36"/>
          <w:szCs w:val="20"/>
          <w:lang w:val="en-GB"/>
        </w:rPr>
        <w:t>CLARIFICATIONS</w:t>
      </w:r>
    </w:p>
    <w:p w:rsidR="00FC45B4" w:rsidRPr="00124F1C" w:rsidRDefault="00FC45B4">
      <w:pPr>
        <w:rPr>
          <w:rFonts w:cs="Calibri"/>
          <w:sz w:val="40"/>
          <w:lang w:val="en-GB"/>
        </w:rPr>
        <w:sectPr w:rsidR="00FC45B4" w:rsidRPr="00124F1C">
          <w:footerReference w:type="default" r:id="rId9"/>
          <w:type w:val="continuous"/>
          <w:pgSz w:w="11910" w:h="16840"/>
          <w:pgMar w:top="1580" w:right="1300" w:bottom="280" w:left="1680" w:header="708" w:footer="708" w:gutter="0"/>
          <w:cols w:space="708"/>
        </w:sectPr>
      </w:pPr>
    </w:p>
    <w:p w:rsidR="009E1D4F" w:rsidRDefault="009E1D4F">
      <w:pPr>
        <w:pStyle w:val="TOCHeading"/>
        <w:rPr>
          <w:b/>
          <w:bCs/>
        </w:rPr>
      </w:pPr>
      <w:r w:rsidRPr="009E1D4F">
        <w:rPr>
          <w:b/>
          <w:bCs/>
        </w:rPr>
        <w:lastRenderedPageBreak/>
        <w:t>Table of Contents</w:t>
      </w:r>
    </w:p>
    <w:p w:rsidR="009E1D4F" w:rsidRDefault="009E1D4F" w:rsidP="009E1D4F">
      <w:pPr>
        <w:rPr>
          <w:lang w:val="en-US" w:eastAsia="en-US" w:bidi="ar-SA"/>
        </w:rPr>
      </w:pPr>
    </w:p>
    <w:p w:rsidR="00773003" w:rsidRPr="009E1D4F" w:rsidRDefault="00773003" w:rsidP="009E1D4F">
      <w:pPr>
        <w:rPr>
          <w:lang w:val="en-US" w:eastAsia="en-US" w:bidi="ar-SA"/>
        </w:rPr>
      </w:pPr>
    </w:p>
    <w:p w:rsidR="009E1D4F" w:rsidRPr="009E1D4F" w:rsidRDefault="009E1D4F">
      <w:pPr>
        <w:pStyle w:val="TOC1"/>
        <w:tabs>
          <w:tab w:val="right" w:leader="dot" w:pos="8920"/>
        </w:tabs>
        <w:rPr>
          <w:rFonts w:ascii="Calibri" w:eastAsia="Times New Roman" w:hAnsi="Calibri" w:cs="Times New Roman"/>
          <w:b w:val="0"/>
          <w:bCs w:val="0"/>
          <w:noProof/>
          <w:sz w:val="22"/>
          <w:szCs w:val="22"/>
          <w:lang w:val="en-GB" w:eastAsia="en-GB" w:bidi="ar-SA"/>
        </w:rPr>
      </w:pPr>
      <w:r>
        <w:fldChar w:fldCharType="begin"/>
      </w:r>
      <w:r>
        <w:instrText xml:space="preserve"> TOC \o "1-3" \h \z \u </w:instrText>
      </w:r>
      <w:r>
        <w:fldChar w:fldCharType="separate"/>
      </w:r>
      <w:hyperlink w:anchor="_Toc55985925" w:history="1">
        <w:r w:rsidRPr="00A63D20">
          <w:rPr>
            <w:rStyle w:val="Hyperlink"/>
            <w:noProof/>
            <w:lang w:val="en-GB"/>
          </w:rPr>
          <w:t>1.</w:t>
        </w:r>
        <w:r w:rsidRPr="009E1D4F">
          <w:rPr>
            <w:rFonts w:ascii="Calibri" w:eastAsia="Times New Roman" w:hAnsi="Calibri" w:cs="Times New Roman"/>
            <w:b w:val="0"/>
            <w:bCs w:val="0"/>
            <w:noProof/>
            <w:sz w:val="22"/>
            <w:szCs w:val="22"/>
            <w:lang w:val="en-GB" w:eastAsia="en-GB" w:bidi="ar-SA"/>
          </w:rPr>
          <w:tab/>
        </w:r>
        <w:r w:rsidRPr="00A63D20">
          <w:rPr>
            <w:rStyle w:val="Hyperlink"/>
            <w:noProof/>
            <w:lang w:val="en-GB"/>
          </w:rPr>
          <w:t>FOREIGN LANGUAGE PROFICIENCY DOCUMENTS</w:t>
        </w:r>
        <w:r>
          <w:rPr>
            <w:noProof/>
            <w:webHidden/>
          </w:rPr>
          <w:tab/>
        </w:r>
        <w:r>
          <w:rPr>
            <w:noProof/>
            <w:webHidden/>
          </w:rPr>
          <w:fldChar w:fldCharType="begin"/>
        </w:r>
        <w:r>
          <w:rPr>
            <w:noProof/>
            <w:webHidden/>
          </w:rPr>
          <w:instrText xml:space="preserve"> PAGEREF _Toc55985925 \h </w:instrText>
        </w:r>
        <w:r>
          <w:rPr>
            <w:noProof/>
            <w:webHidden/>
          </w:rPr>
        </w:r>
        <w:r>
          <w:rPr>
            <w:noProof/>
            <w:webHidden/>
          </w:rPr>
          <w:fldChar w:fldCharType="separate"/>
        </w:r>
        <w:r w:rsidR="00366B77">
          <w:rPr>
            <w:noProof/>
            <w:webHidden/>
          </w:rPr>
          <w:t>4</w:t>
        </w:r>
        <w:r>
          <w:rPr>
            <w:noProof/>
            <w:webHidden/>
          </w:rPr>
          <w:fldChar w:fldCharType="end"/>
        </w:r>
      </w:hyperlink>
    </w:p>
    <w:p w:rsidR="009E1D4F" w:rsidRPr="009E1D4F" w:rsidRDefault="00B05289">
      <w:pPr>
        <w:pStyle w:val="TOC1"/>
        <w:tabs>
          <w:tab w:val="right" w:leader="dot" w:pos="8920"/>
        </w:tabs>
        <w:rPr>
          <w:rFonts w:ascii="Calibri" w:eastAsia="Times New Roman" w:hAnsi="Calibri" w:cs="Times New Roman"/>
          <w:b w:val="0"/>
          <w:bCs w:val="0"/>
          <w:noProof/>
          <w:sz w:val="22"/>
          <w:szCs w:val="22"/>
          <w:lang w:val="en-GB" w:eastAsia="en-GB" w:bidi="ar-SA"/>
        </w:rPr>
      </w:pPr>
      <w:hyperlink w:anchor="_Toc55985926" w:history="1">
        <w:r w:rsidR="009E1D4F" w:rsidRPr="00A63D20">
          <w:rPr>
            <w:rStyle w:val="Hyperlink"/>
            <w:noProof/>
            <w:lang w:val="en-GB"/>
          </w:rPr>
          <w:t>2.</w:t>
        </w:r>
        <w:r w:rsidR="009E1D4F" w:rsidRPr="009E1D4F">
          <w:rPr>
            <w:rFonts w:ascii="Calibri" w:eastAsia="Times New Roman" w:hAnsi="Calibri" w:cs="Times New Roman"/>
            <w:b w:val="0"/>
            <w:bCs w:val="0"/>
            <w:noProof/>
            <w:sz w:val="22"/>
            <w:szCs w:val="22"/>
            <w:lang w:val="en-GB" w:eastAsia="en-GB" w:bidi="ar-SA"/>
          </w:rPr>
          <w:tab/>
        </w:r>
        <w:r w:rsidR="009E1D4F" w:rsidRPr="00A63D20">
          <w:rPr>
            <w:rStyle w:val="Hyperlink"/>
            <w:noProof/>
            <w:lang w:val="en-GB"/>
          </w:rPr>
          <w:t>SECTOR</w:t>
        </w:r>
        <w:r w:rsidR="009E1D4F">
          <w:rPr>
            <w:noProof/>
            <w:webHidden/>
          </w:rPr>
          <w:tab/>
        </w:r>
        <w:r w:rsidR="009E1D4F">
          <w:rPr>
            <w:noProof/>
            <w:webHidden/>
          </w:rPr>
          <w:fldChar w:fldCharType="begin"/>
        </w:r>
        <w:r w:rsidR="009E1D4F">
          <w:rPr>
            <w:noProof/>
            <w:webHidden/>
          </w:rPr>
          <w:instrText xml:space="preserve"> PAGEREF _Toc55985926 \h </w:instrText>
        </w:r>
        <w:r w:rsidR="009E1D4F">
          <w:rPr>
            <w:noProof/>
            <w:webHidden/>
          </w:rPr>
        </w:r>
        <w:r w:rsidR="009E1D4F">
          <w:rPr>
            <w:noProof/>
            <w:webHidden/>
          </w:rPr>
          <w:fldChar w:fldCharType="separate"/>
        </w:r>
        <w:r w:rsidR="00366B77">
          <w:rPr>
            <w:noProof/>
            <w:webHidden/>
          </w:rPr>
          <w:t>5</w:t>
        </w:r>
        <w:r w:rsidR="009E1D4F">
          <w:rPr>
            <w:noProof/>
            <w:webHidden/>
          </w:rPr>
          <w:fldChar w:fldCharType="end"/>
        </w:r>
      </w:hyperlink>
    </w:p>
    <w:p w:rsidR="009E1D4F" w:rsidRPr="009E1D4F" w:rsidRDefault="00B05289">
      <w:pPr>
        <w:pStyle w:val="TOC1"/>
        <w:tabs>
          <w:tab w:val="right" w:leader="dot" w:pos="8920"/>
        </w:tabs>
        <w:rPr>
          <w:rFonts w:ascii="Calibri" w:eastAsia="Times New Roman" w:hAnsi="Calibri" w:cs="Times New Roman"/>
          <w:b w:val="0"/>
          <w:bCs w:val="0"/>
          <w:noProof/>
          <w:sz w:val="22"/>
          <w:szCs w:val="22"/>
          <w:lang w:val="en-GB" w:eastAsia="en-GB" w:bidi="ar-SA"/>
        </w:rPr>
      </w:pPr>
      <w:hyperlink w:anchor="_Toc55985927" w:history="1">
        <w:r w:rsidR="009E1D4F" w:rsidRPr="00A63D20">
          <w:rPr>
            <w:rStyle w:val="Hyperlink"/>
            <w:rFonts w:eastAsia="Times New Roman" w:cs="Tahoma"/>
            <w:noProof/>
            <w:lang w:val="en-GB"/>
          </w:rPr>
          <w:t>3.</w:t>
        </w:r>
        <w:r w:rsidR="009E1D4F" w:rsidRPr="009E1D4F">
          <w:rPr>
            <w:rFonts w:ascii="Calibri" w:eastAsia="Times New Roman" w:hAnsi="Calibri" w:cs="Times New Roman"/>
            <w:b w:val="0"/>
            <w:bCs w:val="0"/>
            <w:noProof/>
            <w:sz w:val="22"/>
            <w:szCs w:val="22"/>
            <w:lang w:val="en-GB" w:eastAsia="en-GB" w:bidi="ar-SA"/>
          </w:rPr>
          <w:tab/>
        </w:r>
        <w:r w:rsidR="009E1D4F" w:rsidRPr="00A63D20">
          <w:rPr>
            <w:rStyle w:val="Hyperlink"/>
            <w:noProof/>
            <w:lang w:val="en-GB"/>
          </w:rPr>
          <w:t>FIELD OF STUDY</w:t>
        </w:r>
        <w:r w:rsidR="009E1D4F">
          <w:rPr>
            <w:noProof/>
            <w:webHidden/>
          </w:rPr>
          <w:tab/>
        </w:r>
        <w:r w:rsidR="009E1D4F">
          <w:rPr>
            <w:noProof/>
            <w:webHidden/>
          </w:rPr>
          <w:fldChar w:fldCharType="begin"/>
        </w:r>
        <w:r w:rsidR="009E1D4F">
          <w:rPr>
            <w:noProof/>
            <w:webHidden/>
          </w:rPr>
          <w:instrText xml:space="preserve"> PAGEREF _Toc55985927 \h </w:instrText>
        </w:r>
        <w:r w:rsidR="009E1D4F">
          <w:rPr>
            <w:noProof/>
            <w:webHidden/>
          </w:rPr>
        </w:r>
        <w:r w:rsidR="009E1D4F">
          <w:rPr>
            <w:noProof/>
            <w:webHidden/>
          </w:rPr>
          <w:fldChar w:fldCharType="separate"/>
        </w:r>
        <w:r w:rsidR="00366B77">
          <w:rPr>
            <w:noProof/>
            <w:webHidden/>
          </w:rPr>
          <w:t>7</w:t>
        </w:r>
        <w:r w:rsidR="009E1D4F">
          <w:rPr>
            <w:noProof/>
            <w:webHidden/>
          </w:rPr>
          <w:fldChar w:fldCharType="end"/>
        </w:r>
      </w:hyperlink>
    </w:p>
    <w:p w:rsidR="009E1D4F" w:rsidRPr="009E1D4F" w:rsidRDefault="00B05289">
      <w:pPr>
        <w:pStyle w:val="TOC1"/>
        <w:tabs>
          <w:tab w:val="right" w:leader="dot" w:pos="8920"/>
        </w:tabs>
        <w:rPr>
          <w:rFonts w:ascii="Calibri" w:eastAsia="Times New Roman" w:hAnsi="Calibri" w:cs="Times New Roman"/>
          <w:b w:val="0"/>
          <w:bCs w:val="0"/>
          <w:noProof/>
          <w:sz w:val="22"/>
          <w:szCs w:val="22"/>
          <w:lang w:val="en-GB" w:eastAsia="en-GB" w:bidi="ar-SA"/>
        </w:rPr>
      </w:pPr>
      <w:hyperlink w:anchor="_Toc55985928" w:history="1">
        <w:r w:rsidR="009E1D4F" w:rsidRPr="00A63D20">
          <w:rPr>
            <w:rStyle w:val="Hyperlink"/>
            <w:noProof/>
            <w:lang w:val="en-GB"/>
          </w:rPr>
          <w:t>4.</w:t>
        </w:r>
        <w:r w:rsidR="009E1D4F" w:rsidRPr="009E1D4F">
          <w:rPr>
            <w:rFonts w:ascii="Calibri" w:eastAsia="Times New Roman" w:hAnsi="Calibri" w:cs="Times New Roman"/>
            <w:b w:val="0"/>
            <w:bCs w:val="0"/>
            <w:noProof/>
            <w:sz w:val="22"/>
            <w:szCs w:val="22"/>
            <w:lang w:val="en-GB" w:eastAsia="en-GB" w:bidi="ar-SA"/>
          </w:rPr>
          <w:tab/>
        </w:r>
        <w:r w:rsidR="009E1D4F" w:rsidRPr="00A63D20">
          <w:rPr>
            <w:rStyle w:val="Hyperlink"/>
            <w:noProof/>
            <w:lang w:val="en-GB"/>
          </w:rPr>
          <w:t>ACCEPTANCE LETTERS</w:t>
        </w:r>
        <w:r w:rsidR="009E1D4F">
          <w:rPr>
            <w:noProof/>
            <w:webHidden/>
          </w:rPr>
          <w:tab/>
        </w:r>
        <w:r w:rsidR="009E1D4F">
          <w:rPr>
            <w:noProof/>
            <w:webHidden/>
          </w:rPr>
          <w:fldChar w:fldCharType="begin"/>
        </w:r>
        <w:r w:rsidR="009E1D4F">
          <w:rPr>
            <w:noProof/>
            <w:webHidden/>
          </w:rPr>
          <w:instrText xml:space="preserve"> PAGEREF _Toc55985928 \h </w:instrText>
        </w:r>
        <w:r w:rsidR="009E1D4F">
          <w:rPr>
            <w:noProof/>
            <w:webHidden/>
          </w:rPr>
        </w:r>
        <w:r w:rsidR="009E1D4F">
          <w:rPr>
            <w:noProof/>
            <w:webHidden/>
          </w:rPr>
          <w:fldChar w:fldCharType="separate"/>
        </w:r>
        <w:r w:rsidR="00366B77">
          <w:rPr>
            <w:noProof/>
            <w:webHidden/>
          </w:rPr>
          <w:t>7</w:t>
        </w:r>
        <w:r w:rsidR="009E1D4F">
          <w:rPr>
            <w:noProof/>
            <w:webHidden/>
          </w:rPr>
          <w:fldChar w:fldCharType="end"/>
        </w:r>
      </w:hyperlink>
    </w:p>
    <w:p w:rsidR="009E1D4F" w:rsidRPr="009E1D4F" w:rsidRDefault="00B05289">
      <w:pPr>
        <w:pStyle w:val="TOC1"/>
        <w:tabs>
          <w:tab w:val="right" w:leader="dot" w:pos="8920"/>
        </w:tabs>
        <w:rPr>
          <w:rFonts w:ascii="Calibri" w:eastAsia="Times New Roman" w:hAnsi="Calibri" w:cs="Times New Roman"/>
          <w:b w:val="0"/>
          <w:bCs w:val="0"/>
          <w:noProof/>
          <w:sz w:val="22"/>
          <w:szCs w:val="22"/>
          <w:lang w:val="en-GB" w:eastAsia="en-GB" w:bidi="ar-SA"/>
        </w:rPr>
      </w:pPr>
      <w:hyperlink w:anchor="_Toc55985929" w:history="1">
        <w:r w:rsidR="009E1D4F" w:rsidRPr="00A63D20">
          <w:rPr>
            <w:rStyle w:val="Hyperlink"/>
            <w:noProof/>
            <w:lang w:val="en-GB"/>
          </w:rPr>
          <w:t>5.</w:t>
        </w:r>
        <w:r w:rsidR="009E1D4F" w:rsidRPr="009E1D4F">
          <w:rPr>
            <w:rFonts w:ascii="Calibri" w:eastAsia="Times New Roman" w:hAnsi="Calibri" w:cs="Times New Roman"/>
            <w:b w:val="0"/>
            <w:bCs w:val="0"/>
            <w:noProof/>
            <w:sz w:val="22"/>
            <w:szCs w:val="22"/>
            <w:lang w:val="en-GB" w:eastAsia="en-GB" w:bidi="ar-SA"/>
          </w:rPr>
          <w:tab/>
        </w:r>
        <w:r w:rsidR="009E1D4F" w:rsidRPr="00A63D20">
          <w:rPr>
            <w:rStyle w:val="Hyperlink"/>
            <w:noProof/>
            <w:lang w:val="en-GB"/>
          </w:rPr>
          <w:t>CGPA</w:t>
        </w:r>
        <w:r w:rsidR="009E1D4F">
          <w:rPr>
            <w:noProof/>
            <w:webHidden/>
          </w:rPr>
          <w:tab/>
        </w:r>
        <w:r w:rsidR="009E1D4F">
          <w:rPr>
            <w:noProof/>
            <w:webHidden/>
          </w:rPr>
          <w:fldChar w:fldCharType="begin"/>
        </w:r>
        <w:r w:rsidR="009E1D4F">
          <w:rPr>
            <w:noProof/>
            <w:webHidden/>
          </w:rPr>
          <w:instrText xml:space="preserve"> PAGEREF _Toc55985929 \h </w:instrText>
        </w:r>
        <w:r w:rsidR="009E1D4F">
          <w:rPr>
            <w:noProof/>
            <w:webHidden/>
          </w:rPr>
        </w:r>
        <w:r w:rsidR="009E1D4F">
          <w:rPr>
            <w:noProof/>
            <w:webHidden/>
          </w:rPr>
          <w:fldChar w:fldCharType="separate"/>
        </w:r>
        <w:r w:rsidR="00366B77">
          <w:rPr>
            <w:noProof/>
            <w:webHidden/>
          </w:rPr>
          <w:t>8</w:t>
        </w:r>
        <w:r w:rsidR="009E1D4F">
          <w:rPr>
            <w:noProof/>
            <w:webHidden/>
          </w:rPr>
          <w:fldChar w:fldCharType="end"/>
        </w:r>
      </w:hyperlink>
    </w:p>
    <w:p w:rsidR="009E1D4F" w:rsidRPr="009E1D4F" w:rsidRDefault="00B05289">
      <w:pPr>
        <w:pStyle w:val="TOC1"/>
        <w:tabs>
          <w:tab w:val="right" w:leader="dot" w:pos="8920"/>
        </w:tabs>
        <w:rPr>
          <w:rFonts w:ascii="Calibri" w:eastAsia="Times New Roman" w:hAnsi="Calibri" w:cs="Times New Roman"/>
          <w:b w:val="0"/>
          <w:bCs w:val="0"/>
          <w:noProof/>
          <w:sz w:val="22"/>
          <w:szCs w:val="22"/>
          <w:lang w:val="en-GB" w:eastAsia="en-GB" w:bidi="ar-SA"/>
        </w:rPr>
      </w:pPr>
      <w:hyperlink w:anchor="_Toc55985930" w:history="1">
        <w:r w:rsidR="009E1D4F" w:rsidRPr="00A63D20">
          <w:rPr>
            <w:rStyle w:val="Hyperlink"/>
            <w:noProof/>
            <w:lang w:val="en-GB"/>
          </w:rPr>
          <w:t>6.</w:t>
        </w:r>
        <w:r w:rsidR="009E1D4F" w:rsidRPr="009E1D4F">
          <w:rPr>
            <w:rFonts w:ascii="Calibri" w:eastAsia="Times New Roman" w:hAnsi="Calibri" w:cs="Times New Roman"/>
            <w:b w:val="0"/>
            <w:bCs w:val="0"/>
            <w:noProof/>
            <w:sz w:val="22"/>
            <w:szCs w:val="22"/>
            <w:lang w:val="en-GB" w:eastAsia="en-GB" w:bidi="ar-SA"/>
          </w:rPr>
          <w:tab/>
        </w:r>
        <w:r w:rsidR="009E1D4F" w:rsidRPr="00A63D20">
          <w:rPr>
            <w:rStyle w:val="Hyperlink"/>
            <w:noProof/>
            <w:lang w:val="en-GB"/>
          </w:rPr>
          <w:t>GRADUATION &amp; DOCUMENTS</w:t>
        </w:r>
        <w:r w:rsidR="009E1D4F">
          <w:rPr>
            <w:noProof/>
            <w:webHidden/>
          </w:rPr>
          <w:tab/>
        </w:r>
        <w:r w:rsidR="009E1D4F">
          <w:rPr>
            <w:noProof/>
            <w:webHidden/>
          </w:rPr>
          <w:fldChar w:fldCharType="begin"/>
        </w:r>
        <w:r w:rsidR="009E1D4F">
          <w:rPr>
            <w:noProof/>
            <w:webHidden/>
          </w:rPr>
          <w:instrText xml:space="preserve"> PAGEREF _Toc55985930 \h </w:instrText>
        </w:r>
        <w:r w:rsidR="009E1D4F">
          <w:rPr>
            <w:noProof/>
            <w:webHidden/>
          </w:rPr>
        </w:r>
        <w:r w:rsidR="009E1D4F">
          <w:rPr>
            <w:noProof/>
            <w:webHidden/>
          </w:rPr>
          <w:fldChar w:fldCharType="separate"/>
        </w:r>
        <w:r w:rsidR="00366B77">
          <w:rPr>
            <w:noProof/>
            <w:webHidden/>
          </w:rPr>
          <w:t>9</w:t>
        </w:r>
        <w:r w:rsidR="009E1D4F">
          <w:rPr>
            <w:noProof/>
            <w:webHidden/>
          </w:rPr>
          <w:fldChar w:fldCharType="end"/>
        </w:r>
      </w:hyperlink>
    </w:p>
    <w:p w:rsidR="009E1D4F" w:rsidRPr="009E1D4F" w:rsidRDefault="00B05289">
      <w:pPr>
        <w:pStyle w:val="TOC1"/>
        <w:tabs>
          <w:tab w:val="right" w:leader="dot" w:pos="8920"/>
        </w:tabs>
        <w:rPr>
          <w:rFonts w:ascii="Calibri" w:eastAsia="Times New Roman" w:hAnsi="Calibri" w:cs="Times New Roman"/>
          <w:b w:val="0"/>
          <w:bCs w:val="0"/>
          <w:noProof/>
          <w:sz w:val="22"/>
          <w:szCs w:val="22"/>
          <w:lang w:val="en-GB" w:eastAsia="en-GB" w:bidi="ar-SA"/>
        </w:rPr>
      </w:pPr>
      <w:hyperlink w:anchor="_Toc55985931" w:history="1">
        <w:r w:rsidR="009E1D4F" w:rsidRPr="00A63D20">
          <w:rPr>
            <w:rStyle w:val="Hyperlink"/>
            <w:smallCaps/>
            <w:noProof/>
            <w:lang w:val="en-GB"/>
          </w:rPr>
          <w:t>7.</w:t>
        </w:r>
        <w:r w:rsidR="009E1D4F" w:rsidRPr="009E1D4F">
          <w:rPr>
            <w:rFonts w:ascii="Calibri" w:eastAsia="Times New Roman" w:hAnsi="Calibri" w:cs="Times New Roman"/>
            <w:b w:val="0"/>
            <w:bCs w:val="0"/>
            <w:noProof/>
            <w:sz w:val="22"/>
            <w:szCs w:val="22"/>
            <w:lang w:val="en-GB" w:eastAsia="en-GB" w:bidi="ar-SA"/>
          </w:rPr>
          <w:tab/>
        </w:r>
        <w:r w:rsidR="009E1D4F" w:rsidRPr="00A63D20">
          <w:rPr>
            <w:rStyle w:val="Hyperlink"/>
            <w:smallCaps/>
            <w:noProof/>
            <w:lang w:val="en-GB"/>
          </w:rPr>
          <w:t>EMPLOYMENT DOCUMENTS</w:t>
        </w:r>
        <w:r w:rsidR="009E1D4F">
          <w:rPr>
            <w:noProof/>
            <w:webHidden/>
          </w:rPr>
          <w:tab/>
        </w:r>
        <w:r w:rsidR="009E1D4F">
          <w:rPr>
            <w:noProof/>
            <w:webHidden/>
          </w:rPr>
          <w:fldChar w:fldCharType="begin"/>
        </w:r>
        <w:r w:rsidR="009E1D4F">
          <w:rPr>
            <w:noProof/>
            <w:webHidden/>
          </w:rPr>
          <w:instrText xml:space="preserve"> PAGEREF _Toc55985931 \h </w:instrText>
        </w:r>
        <w:r w:rsidR="009E1D4F">
          <w:rPr>
            <w:noProof/>
            <w:webHidden/>
          </w:rPr>
        </w:r>
        <w:r w:rsidR="009E1D4F">
          <w:rPr>
            <w:noProof/>
            <w:webHidden/>
          </w:rPr>
          <w:fldChar w:fldCharType="separate"/>
        </w:r>
        <w:r w:rsidR="00366B77">
          <w:rPr>
            <w:noProof/>
            <w:webHidden/>
          </w:rPr>
          <w:t>10</w:t>
        </w:r>
        <w:r w:rsidR="009E1D4F">
          <w:rPr>
            <w:noProof/>
            <w:webHidden/>
          </w:rPr>
          <w:fldChar w:fldCharType="end"/>
        </w:r>
      </w:hyperlink>
    </w:p>
    <w:p w:rsidR="009E1D4F" w:rsidRPr="009E1D4F" w:rsidRDefault="00B05289">
      <w:pPr>
        <w:pStyle w:val="TOC1"/>
        <w:tabs>
          <w:tab w:val="right" w:leader="dot" w:pos="8920"/>
        </w:tabs>
        <w:rPr>
          <w:rFonts w:ascii="Calibri" w:eastAsia="Times New Roman" w:hAnsi="Calibri" w:cs="Times New Roman"/>
          <w:b w:val="0"/>
          <w:bCs w:val="0"/>
          <w:noProof/>
          <w:sz w:val="22"/>
          <w:szCs w:val="22"/>
          <w:lang w:val="en-GB" w:eastAsia="en-GB" w:bidi="ar-SA"/>
        </w:rPr>
      </w:pPr>
      <w:hyperlink w:anchor="_Toc55985932" w:history="1">
        <w:r w:rsidR="009E1D4F" w:rsidRPr="00A63D20">
          <w:rPr>
            <w:rStyle w:val="Hyperlink"/>
            <w:noProof/>
            <w:lang w:val="en-GB"/>
          </w:rPr>
          <w:t>8.</w:t>
        </w:r>
        <w:r w:rsidR="009E1D4F" w:rsidRPr="009E1D4F">
          <w:rPr>
            <w:rFonts w:ascii="Calibri" w:eastAsia="Times New Roman" w:hAnsi="Calibri" w:cs="Times New Roman"/>
            <w:b w:val="0"/>
            <w:bCs w:val="0"/>
            <w:noProof/>
            <w:sz w:val="22"/>
            <w:szCs w:val="22"/>
            <w:lang w:val="en-GB" w:eastAsia="en-GB" w:bidi="ar-SA"/>
          </w:rPr>
          <w:tab/>
        </w:r>
        <w:r w:rsidR="009E1D4F" w:rsidRPr="00A63D20">
          <w:rPr>
            <w:rStyle w:val="Hyperlink"/>
            <w:noProof/>
            <w:lang w:val="en-GB"/>
          </w:rPr>
          <w:t>TRAINEE LAWYERS</w:t>
        </w:r>
        <w:r w:rsidR="009E1D4F">
          <w:rPr>
            <w:noProof/>
            <w:webHidden/>
          </w:rPr>
          <w:tab/>
        </w:r>
        <w:r w:rsidR="009E1D4F">
          <w:rPr>
            <w:noProof/>
            <w:webHidden/>
          </w:rPr>
          <w:fldChar w:fldCharType="begin"/>
        </w:r>
        <w:r w:rsidR="009E1D4F">
          <w:rPr>
            <w:noProof/>
            <w:webHidden/>
          </w:rPr>
          <w:instrText xml:space="preserve"> PAGEREF _Toc55985932 \h </w:instrText>
        </w:r>
        <w:r w:rsidR="009E1D4F">
          <w:rPr>
            <w:noProof/>
            <w:webHidden/>
          </w:rPr>
        </w:r>
        <w:r w:rsidR="009E1D4F">
          <w:rPr>
            <w:noProof/>
            <w:webHidden/>
          </w:rPr>
          <w:fldChar w:fldCharType="separate"/>
        </w:r>
        <w:r w:rsidR="00366B77">
          <w:rPr>
            <w:noProof/>
            <w:webHidden/>
          </w:rPr>
          <w:t>11</w:t>
        </w:r>
        <w:r w:rsidR="009E1D4F">
          <w:rPr>
            <w:noProof/>
            <w:webHidden/>
          </w:rPr>
          <w:fldChar w:fldCharType="end"/>
        </w:r>
      </w:hyperlink>
    </w:p>
    <w:p w:rsidR="009E1D4F" w:rsidRPr="009E1D4F" w:rsidRDefault="00B05289">
      <w:pPr>
        <w:pStyle w:val="TOC1"/>
        <w:tabs>
          <w:tab w:val="right" w:leader="dot" w:pos="8920"/>
        </w:tabs>
        <w:rPr>
          <w:rFonts w:ascii="Calibri" w:eastAsia="Times New Roman" w:hAnsi="Calibri" w:cs="Times New Roman"/>
          <w:b w:val="0"/>
          <w:bCs w:val="0"/>
          <w:noProof/>
          <w:sz w:val="22"/>
          <w:szCs w:val="22"/>
          <w:lang w:val="en-GB" w:eastAsia="en-GB" w:bidi="ar-SA"/>
        </w:rPr>
      </w:pPr>
      <w:hyperlink w:anchor="_Toc55985933" w:history="1">
        <w:r w:rsidR="009E1D4F" w:rsidRPr="00A63D20">
          <w:rPr>
            <w:rStyle w:val="Hyperlink"/>
            <w:noProof/>
            <w:lang w:val="en-GB"/>
          </w:rPr>
          <w:t>9.</w:t>
        </w:r>
        <w:r w:rsidR="009E1D4F" w:rsidRPr="009E1D4F">
          <w:rPr>
            <w:rFonts w:ascii="Calibri" w:eastAsia="Times New Roman" w:hAnsi="Calibri" w:cs="Times New Roman"/>
            <w:b w:val="0"/>
            <w:bCs w:val="0"/>
            <w:noProof/>
            <w:sz w:val="22"/>
            <w:szCs w:val="22"/>
            <w:lang w:val="en-GB" w:eastAsia="en-GB" w:bidi="ar-SA"/>
          </w:rPr>
          <w:tab/>
        </w:r>
        <w:r w:rsidR="009E1D4F" w:rsidRPr="00A63D20">
          <w:rPr>
            <w:rStyle w:val="Hyperlink"/>
            <w:noProof/>
            <w:lang w:val="en-GB"/>
          </w:rPr>
          <w:t>PhD &amp; RESEARCH PROGRAMMES</w:t>
        </w:r>
        <w:r w:rsidR="009E1D4F">
          <w:rPr>
            <w:noProof/>
            <w:webHidden/>
          </w:rPr>
          <w:tab/>
        </w:r>
        <w:r w:rsidR="009E1D4F">
          <w:rPr>
            <w:noProof/>
            <w:webHidden/>
          </w:rPr>
          <w:fldChar w:fldCharType="begin"/>
        </w:r>
        <w:r w:rsidR="009E1D4F">
          <w:rPr>
            <w:noProof/>
            <w:webHidden/>
          </w:rPr>
          <w:instrText xml:space="preserve"> PAGEREF _Toc55985933 \h </w:instrText>
        </w:r>
        <w:r w:rsidR="009E1D4F">
          <w:rPr>
            <w:noProof/>
            <w:webHidden/>
          </w:rPr>
        </w:r>
        <w:r w:rsidR="009E1D4F">
          <w:rPr>
            <w:noProof/>
            <w:webHidden/>
          </w:rPr>
          <w:fldChar w:fldCharType="separate"/>
        </w:r>
        <w:r w:rsidR="00366B77">
          <w:rPr>
            <w:noProof/>
            <w:webHidden/>
          </w:rPr>
          <w:t>11</w:t>
        </w:r>
        <w:r w:rsidR="009E1D4F">
          <w:rPr>
            <w:noProof/>
            <w:webHidden/>
          </w:rPr>
          <w:fldChar w:fldCharType="end"/>
        </w:r>
      </w:hyperlink>
    </w:p>
    <w:p w:rsidR="009E1D4F" w:rsidRPr="009E1D4F" w:rsidRDefault="00B05289">
      <w:pPr>
        <w:pStyle w:val="TOC1"/>
        <w:tabs>
          <w:tab w:val="right" w:leader="dot" w:pos="8920"/>
        </w:tabs>
        <w:rPr>
          <w:rFonts w:ascii="Calibri" w:eastAsia="Times New Roman" w:hAnsi="Calibri" w:cs="Times New Roman"/>
          <w:b w:val="0"/>
          <w:bCs w:val="0"/>
          <w:noProof/>
          <w:sz w:val="22"/>
          <w:szCs w:val="22"/>
          <w:lang w:val="en-GB" w:eastAsia="en-GB" w:bidi="ar-SA"/>
        </w:rPr>
      </w:pPr>
      <w:hyperlink w:anchor="_Toc55985934" w:history="1">
        <w:r w:rsidR="009E1D4F" w:rsidRPr="00A63D20">
          <w:rPr>
            <w:rStyle w:val="Hyperlink"/>
            <w:noProof/>
            <w:lang w:val="en-GB"/>
          </w:rPr>
          <w:t>10.</w:t>
        </w:r>
        <w:r w:rsidR="009E1D4F" w:rsidRPr="009E1D4F">
          <w:rPr>
            <w:rFonts w:ascii="Calibri" w:eastAsia="Times New Roman" w:hAnsi="Calibri" w:cs="Times New Roman"/>
            <w:b w:val="0"/>
            <w:bCs w:val="0"/>
            <w:noProof/>
            <w:sz w:val="22"/>
            <w:szCs w:val="22"/>
            <w:lang w:val="en-GB" w:eastAsia="en-GB" w:bidi="ar-SA"/>
          </w:rPr>
          <w:tab/>
        </w:r>
        <w:r w:rsidR="009E1D4F" w:rsidRPr="00A63D20">
          <w:rPr>
            <w:rStyle w:val="Hyperlink"/>
            <w:noProof/>
            <w:lang w:val="en-GB"/>
          </w:rPr>
          <w:t>HOSTING INSTITUTIONS</w:t>
        </w:r>
        <w:r w:rsidR="009E1D4F">
          <w:rPr>
            <w:noProof/>
            <w:webHidden/>
          </w:rPr>
          <w:tab/>
        </w:r>
        <w:r w:rsidR="009E1D4F">
          <w:rPr>
            <w:noProof/>
            <w:webHidden/>
          </w:rPr>
          <w:fldChar w:fldCharType="begin"/>
        </w:r>
        <w:r w:rsidR="009E1D4F">
          <w:rPr>
            <w:noProof/>
            <w:webHidden/>
          </w:rPr>
          <w:instrText xml:space="preserve"> PAGEREF _Toc55985934 \h </w:instrText>
        </w:r>
        <w:r w:rsidR="009E1D4F">
          <w:rPr>
            <w:noProof/>
            <w:webHidden/>
          </w:rPr>
        </w:r>
        <w:r w:rsidR="009E1D4F">
          <w:rPr>
            <w:noProof/>
            <w:webHidden/>
          </w:rPr>
          <w:fldChar w:fldCharType="separate"/>
        </w:r>
        <w:r w:rsidR="00366B77">
          <w:rPr>
            <w:noProof/>
            <w:webHidden/>
          </w:rPr>
          <w:t>12</w:t>
        </w:r>
        <w:r w:rsidR="009E1D4F">
          <w:rPr>
            <w:noProof/>
            <w:webHidden/>
          </w:rPr>
          <w:fldChar w:fldCharType="end"/>
        </w:r>
      </w:hyperlink>
    </w:p>
    <w:p w:rsidR="009E1D4F" w:rsidRPr="009E1D4F" w:rsidRDefault="00B05289">
      <w:pPr>
        <w:pStyle w:val="TOC1"/>
        <w:tabs>
          <w:tab w:val="right" w:leader="dot" w:pos="8920"/>
        </w:tabs>
        <w:rPr>
          <w:rFonts w:ascii="Calibri" w:eastAsia="Times New Roman" w:hAnsi="Calibri" w:cs="Times New Roman"/>
          <w:b w:val="0"/>
          <w:bCs w:val="0"/>
          <w:noProof/>
          <w:sz w:val="22"/>
          <w:szCs w:val="22"/>
          <w:lang w:val="en-GB" w:eastAsia="en-GB" w:bidi="ar-SA"/>
        </w:rPr>
      </w:pPr>
      <w:hyperlink w:anchor="_Toc55985935" w:history="1">
        <w:r w:rsidR="009E1D4F" w:rsidRPr="00A63D20">
          <w:rPr>
            <w:rStyle w:val="Hyperlink"/>
            <w:rFonts w:eastAsia="Times New Roman" w:cs="Tahoma"/>
            <w:noProof/>
            <w:lang w:val="en-GB"/>
          </w:rPr>
          <w:t>11.</w:t>
        </w:r>
        <w:r w:rsidR="009E1D4F" w:rsidRPr="009E1D4F">
          <w:rPr>
            <w:rFonts w:ascii="Calibri" w:eastAsia="Times New Roman" w:hAnsi="Calibri" w:cs="Times New Roman"/>
            <w:b w:val="0"/>
            <w:bCs w:val="0"/>
            <w:noProof/>
            <w:sz w:val="22"/>
            <w:szCs w:val="22"/>
            <w:lang w:val="en-GB" w:eastAsia="en-GB" w:bidi="ar-SA"/>
          </w:rPr>
          <w:tab/>
        </w:r>
        <w:r w:rsidR="009E1D4F" w:rsidRPr="00A63D20">
          <w:rPr>
            <w:rStyle w:val="Hyperlink"/>
            <w:noProof/>
            <w:lang w:val="en-GB"/>
          </w:rPr>
          <w:t>FEES</w:t>
        </w:r>
        <w:r w:rsidR="009E1D4F">
          <w:rPr>
            <w:noProof/>
            <w:webHidden/>
          </w:rPr>
          <w:tab/>
        </w:r>
        <w:r w:rsidR="009E1D4F">
          <w:rPr>
            <w:noProof/>
            <w:webHidden/>
          </w:rPr>
          <w:fldChar w:fldCharType="begin"/>
        </w:r>
        <w:r w:rsidR="009E1D4F">
          <w:rPr>
            <w:noProof/>
            <w:webHidden/>
          </w:rPr>
          <w:instrText xml:space="preserve"> PAGEREF _Toc55985935 \h </w:instrText>
        </w:r>
        <w:r w:rsidR="009E1D4F">
          <w:rPr>
            <w:noProof/>
            <w:webHidden/>
          </w:rPr>
        </w:r>
        <w:r w:rsidR="009E1D4F">
          <w:rPr>
            <w:noProof/>
            <w:webHidden/>
          </w:rPr>
          <w:fldChar w:fldCharType="separate"/>
        </w:r>
        <w:r w:rsidR="00366B77">
          <w:rPr>
            <w:noProof/>
            <w:webHidden/>
          </w:rPr>
          <w:t>12</w:t>
        </w:r>
        <w:r w:rsidR="009E1D4F">
          <w:rPr>
            <w:noProof/>
            <w:webHidden/>
          </w:rPr>
          <w:fldChar w:fldCharType="end"/>
        </w:r>
      </w:hyperlink>
    </w:p>
    <w:p w:rsidR="009E1D4F" w:rsidRPr="009E1D4F" w:rsidRDefault="00B05289">
      <w:pPr>
        <w:pStyle w:val="TOC1"/>
        <w:tabs>
          <w:tab w:val="right" w:leader="dot" w:pos="8920"/>
        </w:tabs>
        <w:rPr>
          <w:rFonts w:ascii="Calibri" w:eastAsia="Times New Roman" w:hAnsi="Calibri" w:cs="Times New Roman"/>
          <w:b w:val="0"/>
          <w:bCs w:val="0"/>
          <w:noProof/>
          <w:sz w:val="22"/>
          <w:szCs w:val="22"/>
          <w:lang w:val="en-GB" w:eastAsia="en-GB" w:bidi="ar-SA"/>
        </w:rPr>
      </w:pPr>
      <w:hyperlink w:anchor="_Toc55985936" w:history="1">
        <w:r w:rsidR="009E1D4F" w:rsidRPr="00A63D20">
          <w:rPr>
            <w:rStyle w:val="Hyperlink"/>
            <w:noProof/>
            <w:lang w:val="en-GB"/>
          </w:rPr>
          <w:t>12.</w:t>
        </w:r>
        <w:r w:rsidR="009E1D4F" w:rsidRPr="009E1D4F">
          <w:rPr>
            <w:rFonts w:ascii="Calibri" w:eastAsia="Times New Roman" w:hAnsi="Calibri" w:cs="Times New Roman"/>
            <w:b w:val="0"/>
            <w:bCs w:val="0"/>
            <w:noProof/>
            <w:sz w:val="22"/>
            <w:szCs w:val="22"/>
            <w:lang w:val="en-GB" w:eastAsia="en-GB" w:bidi="ar-SA"/>
          </w:rPr>
          <w:tab/>
        </w:r>
        <w:r w:rsidR="009E1D4F" w:rsidRPr="00A63D20">
          <w:rPr>
            <w:rStyle w:val="Hyperlink"/>
            <w:noProof/>
            <w:lang w:val="en-GB"/>
          </w:rPr>
          <w:t>WRITTEN EXAM</w:t>
        </w:r>
        <w:r w:rsidR="009E1D4F">
          <w:rPr>
            <w:noProof/>
            <w:webHidden/>
          </w:rPr>
          <w:tab/>
        </w:r>
        <w:r w:rsidR="009E1D4F">
          <w:rPr>
            <w:noProof/>
            <w:webHidden/>
          </w:rPr>
          <w:fldChar w:fldCharType="begin"/>
        </w:r>
        <w:r w:rsidR="009E1D4F">
          <w:rPr>
            <w:noProof/>
            <w:webHidden/>
          </w:rPr>
          <w:instrText xml:space="preserve"> PAGEREF _Toc55985936 \h </w:instrText>
        </w:r>
        <w:r w:rsidR="009E1D4F">
          <w:rPr>
            <w:noProof/>
            <w:webHidden/>
          </w:rPr>
        </w:r>
        <w:r w:rsidR="009E1D4F">
          <w:rPr>
            <w:noProof/>
            <w:webHidden/>
          </w:rPr>
          <w:fldChar w:fldCharType="separate"/>
        </w:r>
        <w:r w:rsidR="00366B77">
          <w:rPr>
            <w:noProof/>
            <w:webHidden/>
          </w:rPr>
          <w:t>12</w:t>
        </w:r>
        <w:r w:rsidR="009E1D4F">
          <w:rPr>
            <w:noProof/>
            <w:webHidden/>
          </w:rPr>
          <w:fldChar w:fldCharType="end"/>
        </w:r>
      </w:hyperlink>
    </w:p>
    <w:p w:rsidR="009E1D4F" w:rsidRPr="009E1D4F" w:rsidRDefault="00B05289">
      <w:pPr>
        <w:pStyle w:val="TOC1"/>
        <w:tabs>
          <w:tab w:val="right" w:leader="dot" w:pos="8920"/>
        </w:tabs>
        <w:rPr>
          <w:rFonts w:ascii="Calibri" w:eastAsia="Times New Roman" w:hAnsi="Calibri" w:cs="Times New Roman"/>
          <w:b w:val="0"/>
          <w:bCs w:val="0"/>
          <w:noProof/>
          <w:sz w:val="22"/>
          <w:szCs w:val="22"/>
          <w:lang w:val="en-GB" w:eastAsia="en-GB" w:bidi="ar-SA"/>
        </w:rPr>
      </w:pPr>
      <w:hyperlink w:anchor="_Toc55985937" w:history="1">
        <w:r w:rsidR="009E1D4F" w:rsidRPr="00A63D20">
          <w:rPr>
            <w:rStyle w:val="Hyperlink"/>
            <w:noProof/>
            <w:lang w:val="en-GB"/>
          </w:rPr>
          <w:t>13.</w:t>
        </w:r>
        <w:r w:rsidR="009E1D4F" w:rsidRPr="009E1D4F">
          <w:rPr>
            <w:rFonts w:ascii="Calibri" w:eastAsia="Times New Roman" w:hAnsi="Calibri" w:cs="Times New Roman"/>
            <w:b w:val="0"/>
            <w:bCs w:val="0"/>
            <w:noProof/>
            <w:sz w:val="22"/>
            <w:szCs w:val="22"/>
            <w:lang w:val="en-GB" w:eastAsia="en-GB" w:bidi="ar-SA"/>
          </w:rPr>
          <w:tab/>
        </w:r>
        <w:r w:rsidR="009E1D4F" w:rsidRPr="00A63D20">
          <w:rPr>
            <w:rStyle w:val="Hyperlink"/>
            <w:noProof/>
            <w:lang w:val="en-GB"/>
          </w:rPr>
          <w:t>NATIONALITY</w:t>
        </w:r>
        <w:r w:rsidR="009E1D4F">
          <w:rPr>
            <w:noProof/>
            <w:webHidden/>
          </w:rPr>
          <w:tab/>
        </w:r>
        <w:r w:rsidR="009E1D4F">
          <w:rPr>
            <w:noProof/>
            <w:webHidden/>
          </w:rPr>
          <w:fldChar w:fldCharType="begin"/>
        </w:r>
        <w:r w:rsidR="009E1D4F">
          <w:rPr>
            <w:noProof/>
            <w:webHidden/>
          </w:rPr>
          <w:instrText xml:space="preserve"> PAGEREF _Toc55985937 \h </w:instrText>
        </w:r>
        <w:r w:rsidR="009E1D4F">
          <w:rPr>
            <w:noProof/>
            <w:webHidden/>
          </w:rPr>
        </w:r>
        <w:r w:rsidR="009E1D4F">
          <w:rPr>
            <w:noProof/>
            <w:webHidden/>
          </w:rPr>
          <w:fldChar w:fldCharType="separate"/>
        </w:r>
        <w:r w:rsidR="00366B77">
          <w:rPr>
            <w:noProof/>
            <w:webHidden/>
          </w:rPr>
          <w:t>13</w:t>
        </w:r>
        <w:r w:rsidR="009E1D4F">
          <w:rPr>
            <w:noProof/>
            <w:webHidden/>
          </w:rPr>
          <w:fldChar w:fldCharType="end"/>
        </w:r>
      </w:hyperlink>
    </w:p>
    <w:p w:rsidR="009E1D4F" w:rsidRPr="009E1D4F" w:rsidRDefault="00B05289">
      <w:pPr>
        <w:pStyle w:val="TOC1"/>
        <w:tabs>
          <w:tab w:val="right" w:leader="dot" w:pos="8920"/>
        </w:tabs>
        <w:rPr>
          <w:rFonts w:ascii="Calibri" w:eastAsia="Times New Roman" w:hAnsi="Calibri" w:cs="Times New Roman"/>
          <w:b w:val="0"/>
          <w:bCs w:val="0"/>
          <w:noProof/>
          <w:sz w:val="22"/>
          <w:szCs w:val="22"/>
          <w:lang w:val="en-GB" w:eastAsia="en-GB" w:bidi="ar-SA"/>
        </w:rPr>
      </w:pPr>
      <w:hyperlink w:anchor="_Toc55985938" w:history="1">
        <w:r w:rsidR="009E1D4F" w:rsidRPr="00A63D20">
          <w:rPr>
            <w:rStyle w:val="Hyperlink"/>
            <w:noProof/>
            <w:lang w:val="en-GB"/>
          </w:rPr>
          <w:t>14.</w:t>
        </w:r>
        <w:r w:rsidR="009E1D4F" w:rsidRPr="009E1D4F">
          <w:rPr>
            <w:rFonts w:ascii="Calibri" w:eastAsia="Times New Roman" w:hAnsi="Calibri" w:cs="Times New Roman"/>
            <w:b w:val="0"/>
            <w:bCs w:val="0"/>
            <w:noProof/>
            <w:sz w:val="22"/>
            <w:szCs w:val="22"/>
            <w:lang w:val="en-GB" w:eastAsia="en-GB" w:bidi="ar-SA"/>
          </w:rPr>
          <w:tab/>
        </w:r>
        <w:r w:rsidR="009E1D4F" w:rsidRPr="00A63D20">
          <w:rPr>
            <w:rStyle w:val="Hyperlink"/>
            <w:noProof/>
            <w:lang w:val="en-GB"/>
          </w:rPr>
          <w:t>BREXIT</w:t>
        </w:r>
        <w:r w:rsidR="009E1D4F">
          <w:rPr>
            <w:noProof/>
            <w:webHidden/>
          </w:rPr>
          <w:tab/>
        </w:r>
        <w:r w:rsidR="009E1D4F">
          <w:rPr>
            <w:noProof/>
            <w:webHidden/>
          </w:rPr>
          <w:fldChar w:fldCharType="begin"/>
        </w:r>
        <w:r w:rsidR="009E1D4F">
          <w:rPr>
            <w:noProof/>
            <w:webHidden/>
          </w:rPr>
          <w:instrText xml:space="preserve"> PAGEREF _Toc55985938 \h </w:instrText>
        </w:r>
        <w:r w:rsidR="009E1D4F">
          <w:rPr>
            <w:noProof/>
            <w:webHidden/>
          </w:rPr>
        </w:r>
        <w:r w:rsidR="009E1D4F">
          <w:rPr>
            <w:noProof/>
            <w:webHidden/>
          </w:rPr>
          <w:fldChar w:fldCharType="separate"/>
        </w:r>
        <w:r w:rsidR="00366B77">
          <w:rPr>
            <w:noProof/>
            <w:webHidden/>
          </w:rPr>
          <w:t>13</w:t>
        </w:r>
        <w:r w:rsidR="009E1D4F">
          <w:rPr>
            <w:noProof/>
            <w:webHidden/>
          </w:rPr>
          <w:fldChar w:fldCharType="end"/>
        </w:r>
      </w:hyperlink>
    </w:p>
    <w:p w:rsidR="009E1D4F" w:rsidRPr="009E1D4F" w:rsidRDefault="00B05289">
      <w:pPr>
        <w:pStyle w:val="TOC1"/>
        <w:tabs>
          <w:tab w:val="right" w:leader="dot" w:pos="8920"/>
        </w:tabs>
        <w:rPr>
          <w:rFonts w:ascii="Calibri" w:eastAsia="Times New Roman" w:hAnsi="Calibri" w:cs="Times New Roman"/>
          <w:b w:val="0"/>
          <w:bCs w:val="0"/>
          <w:noProof/>
          <w:sz w:val="22"/>
          <w:szCs w:val="22"/>
          <w:lang w:val="en-GB" w:eastAsia="en-GB" w:bidi="ar-SA"/>
        </w:rPr>
      </w:pPr>
      <w:hyperlink w:anchor="_Toc55985939" w:history="1">
        <w:r w:rsidR="009E1D4F" w:rsidRPr="00A63D20">
          <w:rPr>
            <w:rStyle w:val="Hyperlink"/>
            <w:noProof/>
            <w:lang w:val="en-GB"/>
          </w:rPr>
          <w:t>15.</w:t>
        </w:r>
        <w:r w:rsidR="009E1D4F" w:rsidRPr="009E1D4F">
          <w:rPr>
            <w:rFonts w:ascii="Calibri" w:eastAsia="Times New Roman" w:hAnsi="Calibri" w:cs="Times New Roman"/>
            <w:b w:val="0"/>
            <w:bCs w:val="0"/>
            <w:noProof/>
            <w:sz w:val="22"/>
            <w:szCs w:val="22"/>
            <w:lang w:val="en-GB" w:eastAsia="en-GB" w:bidi="ar-SA"/>
          </w:rPr>
          <w:tab/>
        </w:r>
        <w:r w:rsidR="009E1D4F" w:rsidRPr="00A63D20">
          <w:rPr>
            <w:rStyle w:val="Hyperlink"/>
            <w:noProof/>
            <w:lang w:val="en-GB"/>
          </w:rPr>
          <w:t>OTHER</w:t>
        </w:r>
        <w:r w:rsidR="009E1D4F">
          <w:rPr>
            <w:noProof/>
            <w:webHidden/>
          </w:rPr>
          <w:tab/>
        </w:r>
        <w:r w:rsidR="009E1D4F">
          <w:rPr>
            <w:noProof/>
            <w:webHidden/>
          </w:rPr>
          <w:fldChar w:fldCharType="begin"/>
        </w:r>
        <w:r w:rsidR="009E1D4F">
          <w:rPr>
            <w:noProof/>
            <w:webHidden/>
          </w:rPr>
          <w:instrText xml:space="preserve"> PAGEREF _Toc55985939 \h </w:instrText>
        </w:r>
        <w:r w:rsidR="009E1D4F">
          <w:rPr>
            <w:noProof/>
            <w:webHidden/>
          </w:rPr>
        </w:r>
        <w:r w:rsidR="009E1D4F">
          <w:rPr>
            <w:noProof/>
            <w:webHidden/>
          </w:rPr>
          <w:fldChar w:fldCharType="separate"/>
        </w:r>
        <w:r w:rsidR="00366B77">
          <w:rPr>
            <w:noProof/>
            <w:webHidden/>
          </w:rPr>
          <w:t>13</w:t>
        </w:r>
        <w:r w:rsidR="009E1D4F">
          <w:rPr>
            <w:noProof/>
            <w:webHidden/>
          </w:rPr>
          <w:fldChar w:fldCharType="end"/>
        </w:r>
      </w:hyperlink>
    </w:p>
    <w:p w:rsidR="009E1D4F" w:rsidRDefault="009E1D4F">
      <w:r>
        <w:rPr>
          <w:b/>
          <w:bCs/>
          <w:noProof/>
        </w:rPr>
        <w:fldChar w:fldCharType="end"/>
      </w:r>
    </w:p>
    <w:p w:rsidR="00527398" w:rsidRPr="00124F1C" w:rsidRDefault="00527398">
      <w:pPr>
        <w:spacing w:before="71"/>
        <w:ind w:left="2753"/>
        <w:rPr>
          <w:rFonts w:cs="Calibri"/>
          <w:b/>
          <w:sz w:val="36"/>
          <w:lang w:val="en-GB"/>
        </w:rPr>
        <w:sectPr w:rsidR="00527398" w:rsidRPr="00124F1C">
          <w:headerReference w:type="default" r:id="rId10"/>
          <w:pgSz w:w="11910" w:h="16840"/>
          <w:pgMar w:top="1000" w:right="1300" w:bottom="280" w:left="1680" w:header="708" w:footer="708" w:gutter="0"/>
          <w:cols w:space="708"/>
        </w:sectPr>
      </w:pPr>
    </w:p>
    <w:p w:rsidR="00FC45B4" w:rsidRPr="00124F1C" w:rsidRDefault="00F34A1D">
      <w:pPr>
        <w:spacing w:before="71"/>
        <w:ind w:left="2753"/>
        <w:rPr>
          <w:rFonts w:cs="Calibri"/>
          <w:b/>
          <w:sz w:val="36"/>
          <w:lang w:val="en-GB"/>
        </w:rPr>
      </w:pPr>
      <w:r w:rsidRPr="00124F1C">
        <w:rPr>
          <w:rFonts w:cs="Calibri"/>
          <w:b/>
          <w:sz w:val="36"/>
          <w:lang w:val="en-GB"/>
        </w:rPr>
        <w:lastRenderedPageBreak/>
        <w:t>IMPORTANT NOTICE</w:t>
      </w:r>
    </w:p>
    <w:p w:rsidR="00FC45B4" w:rsidRPr="00124F1C" w:rsidRDefault="00F34A1D">
      <w:pPr>
        <w:pStyle w:val="BodyText"/>
        <w:spacing w:before="275"/>
        <w:ind w:left="118" w:right="113"/>
        <w:jc w:val="both"/>
        <w:rPr>
          <w:rFonts w:cs="Calibri"/>
          <w:lang w:val="en-GB"/>
        </w:rPr>
      </w:pPr>
      <w:r w:rsidRPr="00124F1C">
        <w:rPr>
          <w:rFonts w:cs="Calibri"/>
          <w:lang w:val="en-GB"/>
        </w:rPr>
        <w:t xml:space="preserve">The questions received from potential applicants for the </w:t>
      </w:r>
      <w:bookmarkStart w:id="1" w:name="_Hlk529689600"/>
      <w:r w:rsidRPr="00124F1C">
        <w:rPr>
          <w:rFonts w:cs="Calibri"/>
          <w:lang w:val="en-GB"/>
        </w:rPr>
        <w:t>20</w:t>
      </w:r>
      <w:r w:rsidR="00041B3D" w:rsidRPr="00124F1C">
        <w:rPr>
          <w:rFonts w:cs="Calibri"/>
          <w:lang w:val="en-GB"/>
        </w:rPr>
        <w:t>2</w:t>
      </w:r>
      <w:r w:rsidR="003A017B" w:rsidRPr="00124F1C">
        <w:rPr>
          <w:rFonts w:cs="Calibri"/>
          <w:lang w:val="en-GB"/>
        </w:rPr>
        <w:t>1</w:t>
      </w:r>
      <w:r w:rsidRPr="00124F1C">
        <w:rPr>
          <w:rFonts w:cs="Calibri"/>
          <w:lang w:val="en-GB"/>
        </w:rPr>
        <w:t>-202</w:t>
      </w:r>
      <w:r w:rsidR="003A017B" w:rsidRPr="00124F1C">
        <w:rPr>
          <w:rFonts w:cs="Calibri"/>
          <w:lang w:val="en-GB"/>
        </w:rPr>
        <w:t>2</w:t>
      </w:r>
      <w:r w:rsidRPr="00124F1C">
        <w:rPr>
          <w:rFonts w:cs="Calibri"/>
          <w:lang w:val="en-GB"/>
        </w:rPr>
        <w:t xml:space="preserve"> </w:t>
      </w:r>
      <w:bookmarkEnd w:id="1"/>
      <w:r w:rsidRPr="00124F1C">
        <w:rPr>
          <w:rFonts w:cs="Calibri"/>
          <w:lang w:val="en-GB"/>
        </w:rPr>
        <w:t>academic year Jean Monnet Scholarship Programme together with their answers can be seen below. These questions and answers are valid for the 20</w:t>
      </w:r>
      <w:r w:rsidR="00D43D9C" w:rsidRPr="00124F1C">
        <w:rPr>
          <w:rFonts w:cs="Calibri"/>
          <w:lang w:val="en-GB"/>
        </w:rPr>
        <w:t>2</w:t>
      </w:r>
      <w:r w:rsidR="003A017B" w:rsidRPr="00124F1C">
        <w:rPr>
          <w:rFonts w:cs="Calibri"/>
          <w:lang w:val="en-GB"/>
        </w:rPr>
        <w:t>1</w:t>
      </w:r>
      <w:r w:rsidRPr="00124F1C">
        <w:rPr>
          <w:rFonts w:cs="Calibri"/>
          <w:lang w:val="en-GB"/>
        </w:rPr>
        <w:t>-202</w:t>
      </w:r>
      <w:r w:rsidR="003A017B" w:rsidRPr="00124F1C">
        <w:rPr>
          <w:rFonts w:cs="Calibri"/>
          <w:lang w:val="en-GB"/>
        </w:rPr>
        <w:t>2</w:t>
      </w:r>
      <w:r w:rsidRPr="00124F1C">
        <w:rPr>
          <w:rFonts w:cs="Calibri"/>
          <w:lang w:val="en-GB"/>
        </w:rPr>
        <w:t xml:space="preserve"> academic year </w:t>
      </w:r>
      <w:r w:rsidR="00E72D4C" w:rsidRPr="00124F1C">
        <w:rPr>
          <w:rFonts w:cs="Calibri"/>
          <w:lang w:val="en-GB"/>
        </w:rPr>
        <w:t>Announcement</w:t>
      </w:r>
      <w:r w:rsidRPr="00124F1C">
        <w:rPr>
          <w:rFonts w:cs="Calibri"/>
          <w:lang w:val="en-GB"/>
        </w:rPr>
        <w:t xml:space="preserve"> and the questions and </w:t>
      </w:r>
      <w:r w:rsidR="00041B3D" w:rsidRPr="00124F1C">
        <w:rPr>
          <w:rFonts w:cs="Calibri"/>
          <w:lang w:val="en-GB"/>
        </w:rPr>
        <w:t xml:space="preserve">clarifications </w:t>
      </w:r>
      <w:r w:rsidRPr="00124F1C">
        <w:rPr>
          <w:rFonts w:cs="Calibri"/>
          <w:lang w:val="en-GB"/>
        </w:rPr>
        <w:t>of the previous academic years do not set a precedent for the mentioned academic year.</w:t>
      </w:r>
    </w:p>
    <w:p w:rsidR="00FC45B4" w:rsidRPr="00124F1C" w:rsidRDefault="00FC45B4">
      <w:pPr>
        <w:rPr>
          <w:rFonts w:cs="Calibri"/>
          <w:sz w:val="24"/>
          <w:lang w:val="en-GB"/>
        </w:rPr>
      </w:pPr>
    </w:p>
    <w:p w:rsidR="00FC45B4" w:rsidRPr="00124F1C" w:rsidRDefault="00F34A1D">
      <w:pPr>
        <w:pStyle w:val="BodyText"/>
        <w:ind w:left="118" w:right="113"/>
        <w:jc w:val="both"/>
        <w:rPr>
          <w:rFonts w:cs="Calibri"/>
          <w:lang w:val="en-GB"/>
        </w:rPr>
      </w:pPr>
      <w:r w:rsidRPr="00124F1C">
        <w:rPr>
          <w:rFonts w:cs="Calibri"/>
          <w:lang w:val="en-GB"/>
        </w:rPr>
        <w:t xml:space="preserve">Most of the questions can be answered by </w:t>
      </w:r>
      <w:r w:rsidRPr="00124F1C">
        <w:rPr>
          <w:rFonts w:cs="Calibri"/>
          <w:b/>
          <w:lang w:val="en-GB"/>
        </w:rPr>
        <w:t xml:space="preserve">carefully reading </w:t>
      </w:r>
      <w:r w:rsidRPr="00124F1C">
        <w:rPr>
          <w:rFonts w:cs="Calibri"/>
          <w:b/>
          <w:bCs/>
          <w:lang w:val="en-GB"/>
        </w:rPr>
        <w:t>the 20</w:t>
      </w:r>
      <w:r w:rsidR="00041B3D" w:rsidRPr="00124F1C">
        <w:rPr>
          <w:rFonts w:cs="Calibri"/>
          <w:b/>
          <w:bCs/>
          <w:lang w:val="en-GB"/>
        </w:rPr>
        <w:t>2</w:t>
      </w:r>
      <w:r w:rsidR="003A017B" w:rsidRPr="00124F1C">
        <w:rPr>
          <w:rFonts w:cs="Calibri"/>
          <w:b/>
          <w:bCs/>
          <w:lang w:val="en-GB"/>
        </w:rPr>
        <w:t>1</w:t>
      </w:r>
      <w:r w:rsidRPr="00124F1C">
        <w:rPr>
          <w:rFonts w:cs="Calibri"/>
          <w:b/>
          <w:bCs/>
          <w:lang w:val="en-GB"/>
        </w:rPr>
        <w:t>-202</w:t>
      </w:r>
      <w:r w:rsidR="003A017B" w:rsidRPr="00124F1C">
        <w:rPr>
          <w:rFonts w:cs="Calibri"/>
          <w:b/>
          <w:bCs/>
          <w:lang w:val="en-GB"/>
        </w:rPr>
        <w:t>2</w:t>
      </w:r>
      <w:r w:rsidRPr="00124F1C">
        <w:rPr>
          <w:rFonts w:cs="Calibri"/>
          <w:b/>
          <w:bCs/>
          <w:lang w:val="en-GB"/>
        </w:rPr>
        <w:t xml:space="preserve"> academic year </w:t>
      </w:r>
      <w:r w:rsidR="00E72D4C" w:rsidRPr="00124F1C">
        <w:rPr>
          <w:rFonts w:cs="Calibri"/>
          <w:b/>
          <w:bCs/>
          <w:lang w:val="en-GB"/>
        </w:rPr>
        <w:t>Announcement</w:t>
      </w:r>
      <w:r w:rsidRPr="00124F1C">
        <w:rPr>
          <w:rFonts w:cs="Calibri"/>
          <w:lang w:val="en-GB"/>
        </w:rPr>
        <w:t xml:space="preserve">. Clarifications constitute an essential part of the </w:t>
      </w:r>
      <w:r w:rsidR="00E72D4C" w:rsidRPr="00124F1C">
        <w:rPr>
          <w:rFonts w:cs="Calibri"/>
          <w:lang w:val="en-GB"/>
        </w:rPr>
        <w:t>Announcement</w:t>
      </w:r>
      <w:r w:rsidRPr="00124F1C">
        <w:rPr>
          <w:rFonts w:cs="Calibri"/>
          <w:lang w:val="en-GB"/>
        </w:rPr>
        <w:t>; for this reason, the applicants must read the Clarifications document very carefully and pay attention to the details while applying to the</w:t>
      </w:r>
      <w:r w:rsidRPr="00124F1C">
        <w:rPr>
          <w:rFonts w:cs="Calibri"/>
          <w:spacing w:val="-8"/>
          <w:lang w:val="en-GB"/>
        </w:rPr>
        <w:t xml:space="preserve"> </w:t>
      </w:r>
      <w:r w:rsidRPr="00124F1C">
        <w:rPr>
          <w:rFonts w:cs="Calibri"/>
          <w:lang w:val="en-GB"/>
        </w:rPr>
        <w:t>scholarship.</w:t>
      </w:r>
    </w:p>
    <w:p w:rsidR="00FC45B4" w:rsidRPr="00124F1C" w:rsidRDefault="00FC45B4">
      <w:pPr>
        <w:spacing w:before="1"/>
        <w:rPr>
          <w:rFonts w:cs="Calibri"/>
          <w:sz w:val="17"/>
          <w:lang w:val="en-GB"/>
        </w:rPr>
      </w:pPr>
    </w:p>
    <w:p w:rsidR="000C1433" w:rsidRPr="00124F1C" w:rsidRDefault="00F34A1D" w:rsidP="00177A72">
      <w:pPr>
        <w:pStyle w:val="BodyText"/>
        <w:ind w:left="118" w:right="112"/>
        <w:jc w:val="both"/>
        <w:rPr>
          <w:rFonts w:cs="Calibri"/>
          <w:lang w:val="en-GB"/>
        </w:rPr>
      </w:pPr>
      <w:r w:rsidRPr="00124F1C">
        <w:rPr>
          <w:rFonts w:cs="Calibri"/>
          <w:lang w:val="en-GB"/>
        </w:rPr>
        <w:t xml:space="preserve">Please further note that the replies given to the questions on the eligibility are provided solely for the question asked without consideration of whether the other eligibility criteria stated in the </w:t>
      </w:r>
      <w:r w:rsidR="00E72D4C" w:rsidRPr="00124F1C">
        <w:rPr>
          <w:rFonts w:cs="Calibri"/>
          <w:lang w:val="en-GB"/>
        </w:rPr>
        <w:t>Announcement</w:t>
      </w:r>
      <w:r w:rsidRPr="00124F1C">
        <w:rPr>
          <w:rFonts w:cs="Calibri"/>
          <w:lang w:val="en-GB"/>
        </w:rPr>
        <w:t xml:space="preserve"> are fulfilled or not.</w:t>
      </w:r>
    </w:p>
    <w:p w:rsidR="00177A72" w:rsidRPr="00124F1C" w:rsidRDefault="00177A72" w:rsidP="00FA17B4">
      <w:pPr>
        <w:pStyle w:val="BodyText"/>
        <w:ind w:left="118" w:right="112"/>
        <w:rPr>
          <w:rFonts w:cs="Calibri"/>
          <w:lang w:val="en-GB"/>
        </w:rPr>
      </w:pPr>
    </w:p>
    <w:p w:rsidR="00177A72" w:rsidRPr="00124F1C" w:rsidRDefault="00177A72" w:rsidP="00FA17B4">
      <w:pPr>
        <w:pStyle w:val="BodyText"/>
        <w:ind w:left="118" w:right="112"/>
        <w:rPr>
          <w:rFonts w:cs="Calibri"/>
          <w:sz w:val="24"/>
          <w:lang w:val="en-GB"/>
        </w:rPr>
        <w:sectPr w:rsidR="00177A72" w:rsidRPr="00124F1C" w:rsidSect="00980F18">
          <w:footerReference w:type="default" r:id="rId11"/>
          <w:pgSz w:w="11910" w:h="16840"/>
          <w:pgMar w:top="1000" w:right="1300" w:bottom="280" w:left="1680" w:header="708" w:footer="596" w:gutter="0"/>
          <w:cols w:space="708"/>
        </w:sectPr>
      </w:pPr>
    </w:p>
    <w:tbl>
      <w:tblPr>
        <w:tblW w:w="10132"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255"/>
      </w:tblGrid>
      <w:tr w:rsidR="00041B3D" w:rsidRPr="00AE0BA1" w:rsidTr="00D87CB4">
        <w:trPr>
          <w:trHeight w:val="482"/>
        </w:trPr>
        <w:tc>
          <w:tcPr>
            <w:tcW w:w="877" w:type="dxa"/>
            <w:tcBorders>
              <w:bottom w:val="single" w:sz="4" w:space="0" w:color="auto"/>
              <w:right w:val="nil"/>
            </w:tcBorders>
          </w:tcPr>
          <w:p w:rsidR="00041B3D" w:rsidRPr="00124F1C" w:rsidRDefault="00041B3D" w:rsidP="00FC23DF">
            <w:pPr>
              <w:pStyle w:val="Heading1"/>
              <w:rPr>
                <w:color w:val="345A89"/>
                <w:lang w:val="en-GB"/>
              </w:rPr>
            </w:pPr>
          </w:p>
        </w:tc>
        <w:tc>
          <w:tcPr>
            <w:tcW w:w="9255" w:type="dxa"/>
            <w:tcBorders>
              <w:left w:val="nil"/>
              <w:bottom w:val="single" w:sz="4" w:space="0" w:color="auto"/>
            </w:tcBorders>
            <w:shd w:val="clear" w:color="auto" w:fill="auto"/>
          </w:tcPr>
          <w:p w:rsidR="00041B3D" w:rsidRPr="00124F1C" w:rsidRDefault="00DD042E" w:rsidP="00FC23DF">
            <w:pPr>
              <w:pStyle w:val="Heading1"/>
              <w:numPr>
                <w:ilvl w:val="0"/>
                <w:numId w:val="3"/>
              </w:numPr>
              <w:rPr>
                <w:color w:val="345A89"/>
                <w:sz w:val="24"/>
                <w:lang w:val="en-GB"/>
              </w:rPr>
            </w:pPr>
            <w:bookmarkStart w:id="2" w:name="_Toc55926631"/>
            <w:bookmarkStart w:id="3" w:name="_Toc55985925"/>
            <w:r w:rsidRPr="00124F1C">
              <w:rPr>
                <w:color w:val="345A89"/>
                <w:sz w:val="24"/>
                <w:lang w:val="en-GB"/>
              </w:rPr>
              <w:t>FOREIGN LANGUAGE PROFICIENCY DOCUMENTS</w:t>
            </w:r>
            <w:bookmarkEnd w:id="2"/>
            <w:bookmarkEnd w:id="3"/>
            <w:r w:rsidRPr="00124F1C">
              <w:rPr>
                <w:color w:val="345A89"/>
                <w:sz w:val="24"/>
                <w:lang w:val="en-GB"/>
              </w:rPr>
              <w:t xml:space="preserve"> </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1</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581D96">
              <w:rPr>
                <w:rFonts w:ascii="Tahoma" w:hAnsi="Tahoma" w:cs="Tahoma"/>
                <w:color w:val="000000"/>
                <w:sz w:val="20"/>
                <w:szCs w:val="20"/>
                <w:lang w:val="en-GB"/>
              </w:rPr>
              <w:t>Q: Can our IELTS test result be sent directly from the institution online or by post?</w:t>
            </w:r>
          </w:p>
          <w:p w:rsidR="00DB1853" w:rsidRPr="00581D96" w:rsidRDefault="00DB1853" w:rsidP="00FC23DF">
            <w:pPr>
              <w:jc w:val="both"/>
              <w:rPr>
                <w:rFonts w:ascii="Tahoma" w:eastAsia="Times New Roman" w:hAnsi="Tahoma" w:cs="Tahoma"/>
                <w:b/>
                <w:color w:val="000000"/>
                <w:sz w:val="20"/>
                <w:szCs w:val="20"/>
                <w:lang w:val="en-GB"/>
              </w:rPr>
            </w:pPr>
            <w:r w:rsidRPr="00581D96">
              <w:rPr>
                <w:rFonts w:ascii="Tahoma" w:hAnsi="Tahoma" w:cs="Tahoma"/>
                <w:color w:val="000000"/>
                <w:sz w:val="20"/>
                <w:szCs w:val="20"/>
                <w:lang w:val="en-GB"/>
              </w:rPr>
              <w:t xml:space="preserve">C: No. All documents should be submitted in a sealed envelope by registered mail, private courier service or by hand-delivery to the Central Finance and Contracts Unit latest by </w:t>
            </w:r>
            <w:r>
              <w:rPr>
                <w:rFonts w:ascii="Tahoma" w:hAnsi="Tahoma" w:cs="Tahoma"/>
                <w:color w:val="000000"/>
                <w:sz w:val="20"/>
                <w:szCs w:val="20"/>
                <w:lang w:val="en-GB"/>
              </w:rPr>
              <w:t>the given deadline.</w:t>
            </w:r>
          </w:p>
        </w:tc>
      </w:tr>
      <w:tr w:rsidR="00DB1853" w:rsidRPr="00AE0BA1" w:rsidTr="00FC23DF">
        <w:trPr>
          <w:trHeight w:val="482"/>
        </w:trPr>
        <w:tc>
          <w:tcPr>
            <w:tcW w:w="877" w:type="dxa"/>
          </w:tcPr>
          <w:p w:rsidR="00DB1853" w:rsidRPr="00124F1C" w:rsidRDefault="00DB1853" w:rsidP="00FC23DF">
            <w:pPr>
              <w:jc w:val="center"/>
              <w:rPr>
                <w:b/>
                <w:sz w:val="20"/>
                <w:szCs w:val="20"/>
                <w:lang w:val="en-GB"/>
              </w:rPr>
            </w:pPr>
            <w:r w:rsidRPr="00691399">
              <w:rPr>
                <w:rFonts w:ascii="Calibri Light" w:hAnsi="Calibri Light"/>
                <w:b/>
                <w:sz w:val="20"/>
                <w:szCs w:val="20"/>
              </w:rPr>
              <w:t>2</w:t>
            </w:r>
          </w:p>
        </w:tc>
        <w:tc>
          <w:tcPr>
            <w:tcW w:w="9255" w:type="dxa"/>
            <w:shd w:val="clear" w:color="auto" w:fill="auto"/>
          </w:tcPr>
          <w:p w:rsidR="00FC23DF" w:rsidRDefault="00DB1853" w:rsidP="00FC23DF">
            <w:pPr>
              <w:jc w:val="both"/>
              <w:rPr>
                <w:rFonts w:ascii="Tahoma" w:hAnsi="Tahoma" w:cs="Tahoma"/>
                <w:color w:val="000000"/>
                <w:sz w:val="20"/>
                <w:szCs w:val="20"/>
                <w:lang w:val="en-GB"/>
              </w:rPr>
            </w:pPr>
            <w:r w:rsidRPr="00581D96">
              <w:rPr>
                <w:rFonts w:ascii="Tahoma" w:hAnsi="Tahoma" w:cs="Tahoma"/>
                <w:color w:val="000000"/>
                <w:sz w:val="20"/>
                <w:szCs w:val="20"/>
                <w:lang w:val="en-GB"/>
              </w:rPr>
              <w:t>Q: Is it compulsory to submit the foreign language proficiency certificate during the application period?</w:t>
            </w:r>
          </w:p>
          <w:p w:rsidR="00DB1853" w:rsidRPr="00581D96" w:rsidRDefault="00DB1853" w:rsidP="00FC23DF">
            <w:pPr>
              <w:jc w:val="both"/>
              <w:rPr>
                <w:rFonts w:ascii="Tahoma" w:hAnsi="Tahoma" w:cs="Tahoma"/>
                <w:color w:val="000000"/>
                <w:sz w:val="20"/>
                <w:szCs w:val="20"/>
                <w:lang w:val="en-GB"/>
              </w:rPr>
            </w:pPr>
            <w:r w:rsidRPr="00581D96">
              <w:rPr>
                <w:rFonts w:ascii="Tahoma" w:hAnsi="Tahoma" w:cs="Tahoma"/>
                <w:color w:val="000000"/>
                <w:sz w:val="20"/>
                <w:szCs w:val="20"/>
                <w:lang w:val="en-GB"/>
              </w:rPr>
              <w:t xml:space="preserve">C: Yes. All documents including the foreign language proficiency certificate(s) should be submitted until the application deadline to the address given in the </w:t>
            </w:r>
            <w:r>
              <w:rPr>
                <w:rFonts w:ascii="Tahoma" w:hAnsi="Tahoma" w:cs="Tahoma"/>
                <w:color w:val="000000"/>
                <w:sz w:val="20"/>
                <w:szCs w:val="20"/>
                <w:lang w:val="en-GB"/>
              </w:rPr>
              <w:t>Announcement</w:t>
            </w:r>
            <w:r w:rsidRPr="00581D96">
              <w:rPr>
                <w:rFonts w:ascii="Tahoma" w:hAnsi="Tahoma" w:cs="Tahoma"/>
                <w:color w:val="000000"/>
                <w:sz w:val="20"/>
                <w:szCs w:val="20"/>
                <w:lang w:val="en-GB"/>
              </w:rPr>
              <w:t>.</w:t>
            </w:r>
          </w:p>
        </w:tc>
      </w:tr>
      <w:tr w:rsidR="00DB1853" w:rsidRPr="00AE0BA1" w:rsidTr="00FC23DF">
        <w:trPr>
          <w:trHeight w:val="482"/>
        </w:trPr>
        <w:tc>
          <w:tcPr>
            <w:tcW w:w="877" w:type="dxa"/>
          </w:tcPr>
          <w:p w:rsidR="00DB1853" w:rsidRPr="00124F1C" w:rsidRDefault="00DB1853" w:rsidP="00FC23DF">
            <w:pPr>
              <w:jc w:val="center"/>
              <w:rPr>
                <w:b/>
                <w:sz w:val="20"/>
                <w:szCs w:val="20"/>
                <w:lang w:val="en-GB"/>
              </w:rPr>
            </w:pPr>
            <w:r w:rsidRPr="00691399">
              <w:rPr>
                <w:rFonts w:ascii="Calibri Light" w:hAnsi="Calibri Light"/>
                <w:b/>
                <w:sz w:val="20"/>
                <w:szCs w:val="20"/>
              </w:rPr>
              <w:t>3</w:t>
            </w:r>
          </w:p>
        </w:tc>
        <w:tc>
          <w:tcPr>
            <w:tcW w:w="9255" w:type="dxa"/>
            <w:shd w:val="clear" w:color="auto" w:fill="auto"/>
          </w:tcPr>
          <w:p w:rsidR="00FC23DF" w:rsidRDefault="00DB1853" w:rsidP="00FC23DF">
            <w:pPr>
              <w:jc w:val="both"/>
              <w:rPr>
                <w:rFonts w:ascii="Tahoma" w:hAnsi="Tahoma" w:cs="Tahoma"/>
                <w:color w:val="000000"/>
                <w:sz w:val="20"/>
                <w:szCs w:val="20"/>
                <w:lang w:val="en-GB"/>
              </w:rPr>
            </w:pPr>
            <w:r w:rsidRPr="00581D96">
              <w:rPr>
                <w:rFonts w:ascii="Tahoma" w:hAnsi="Tahoma" w:cs="Tahoma"/>
                <w:color w:val="000000"/>
                <w:sz w:val="20"/>
                <w:szCs w:val="20"/>
                <w:lang w:val="en-GB"/>
              </w:rPr>
              <w:t xml:space="preserve">Q: Is it possible to send foreign language proficiency certificate which I will receive after </w:t>
            </w:r>
            <w:r w:rsidR="00937C4F">
              <w:rPr>
                <w:rFonts w:ascii="Tahoma" w:hAnsi="Tahoma" w:cs="Tahoma"/>
                <w:color w:val="000000"/>
                <w:sz w:val="20"/>
                <w:szCs w:val="20"/>
                <w:lang w:val="en-GB"/>
              </w:rPr>
              <w:t>1 December</w:t>
            </w:r>
            <w:r w:rsidRPr="00581D96">
              <w:rPr>
                <w:rFonts w:ascii="Tahoma" w:hAnsi="Tahoma" w:cs="Tahoma"/>
                <w:color w:val="000000"/>
                <w:sz w:val="20"/>
                <w:szCs w:val="20"/>
                <w:lang w:val="en-GB"/>
              </w:rPr>
              <w:t xml:space="preserve"> 2020 at a later date</w:t>
            </w:r>
            <w:r w:rsidR="00FC23DF">
              <w:rPr>
                <w:rFonts w:ascii="Tahoma" w:hAnsi="Tahoma" w:cs="Tahoma"/>
                <w:color w:val="000000"/>
                <w:sz w:val="20"/>
                <w:szCs w:val="20"/>
                <w:lang w:val="en-GB"/>
              </w:rPr>
              <w:t>?</w:t>
            </w:r>
          </w:p>
          <w:p w:rsidR="00DB1853" w:rsidRPr="00581D96" w:rsidRDefault="00DB1853" w:rsidP="00FC23DF">
            <w:pPr>
              <w:jc w:val="both"/>
              <w:rPr>
                <w:rFonts w:ascii="Tahoma" w:hAnsi="Tahoma" w:cs="Tahoma"/>
                <w:color w:val="000000"/>
                <w:sz w:val="20"/>
                <w:szCs w:val="20"/>
                <w:lang w:val="en-GB"/>
              </w:rPr>
            </w:pPr>
            <w:r w:rsidRPr="00581D96">
              <w:rPr>
                <w:rFonts w:ascii="Tahoma" w:hAnsi="Tahoma" w:cs="Tahoma"/>
                <w:color w:val="000000"/>
                <w:sz w:val="20"/>
                <w:szCs w:val="20"/>
                <w:lang w:val="en-GB"/>
              </w:rPr>
              <w:t xml:space="preserve">C: No, all documents including the foreign language proficiency certificate(s) should be submitted until the application deadline to the address given in the </w:t>
            </w:r>
            <w:r>
              <w:rPr>
                <w:rFonts w:ascii="Tahoma" w:hAnsi="Tahoma" w:cs="Tahoma"/>
                <w:color w:val="000000"/>
                <w:sz w:val="20"/>
                <w:szCs w:val="20"/>
                <w:lang w:val="en-GB"/>
              </w:rPr>
              <w:t>Announcement</w:t>
            </w:r>
            <w:r w:rsidRPr="00581D96">
              <w:rPr>
                <w:rFonts w:ascii="Tahoma" w:hAnsi="Tahoma" w:cs="Tahoma"/>
                <w:color w:val="000000"/>
                <w:sz w:val="20"/>
                <w:szCs w:val="20"/>
                <w:lang w:val="en-GB"/>
              </w:rPr>
              <w:t>.</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4</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581D96">
              <w:rPr>
                <w:rFonts w:ascii="Tahoma" w:hAnsi="Tahoma" w:cs="Tahoma"/>
                <w:color w:val="000000"/>
                <w:sz w:val="20"/>
                <w:szCs w:val="20"/>
                <w:lang w:val="en-GB"/>
              </w:rPr>
              <w:t>Q: In line with Covid-19 precautions, an online test called "IELTS Indicator" has been introduced. Is this test acceptable for application to Jean Monnet Scholarship Programme?</w:t>
            </w:r>
          </w:p>
          <w:p w:rsidR="00DB1853" w:rsidRPr="00581D96" w:rsidRDefault="00DB1853" w:rsidP="00FC23DF">
            <w:pPr>
              <w:jc w:val="both"/>
              <w:rPr>
                <w:rFonts w:ascii="Tahoma" w:eastAsia="Times New Roman" w:hAnsi="Tahoma" w:cs="Tahoma"/>
                <w:color w:val="000000"/>
                <w:sz w:val="20"/>
                <w:szCs w:val="20"/>
                <w:lang w:val="en-GB"/>
              </w:rPr>
            </w:pPr>
            <w:r w:rsidRPr="00581D96">
              <w:rPr>
                <w:rFonts w:ascii="Tahoma" w:hAnsi="Tahoma" w:cs="Tahoma"/>
                <w:color w:val="000000"/>
                <w:sz w:val="20"/>
                <w:szCs w:val="20"/>
                <w:lang w:val="en-GB"/>
              </w:rPr>
              <w:t>C: No. As stated in the IELTS official website "IELTS Indicator is not a substitute for the in-person IELTS test which is subject to the highest quality controls and security procedures."</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5</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581D96">
              <w:rPr>
                <w:rFonts w:ascii="Tahoma" w:hAnsi="Tahoma" w:cs="Tahoma"/>
                <w:color w:val="000000"/>
                <w:sz w:val="20"/>
                <w:szCs w:val="20"/>
                <w:lang w:val="en-GB"/>
              </w:rPr>
              <w:t>Q:  In line with Covid-19 precautions, an online test called "TOEFL IBT (Special Home Edition)" has been introduced. Is this test acceptable for application to Jean Monnet Scholarship Programme?</w:t>
            </w:r>
          </w:p>
          <w:p w:rsidR="00DB1853" w:rsidRPr="00581D96" w:rsidRDefault="00DB1853" w:rsidP="00FC23DF">
            <w:pPr>
              <w:jc w:val="both"/>
              <w:rPr>
                <w:rFonts w:ascii="Tahoma" w:eastAsia="Times New Roman" w:hAnsi="Tahoma" w:cs="Tahoma"/>
                <w:color w:val="000000"/>
                <w:sz w:val="20"/>
                <w:szCs w:val="20"/>
                <w:lang w:val="en-GB"/>
              </w:rPr>
            </w:pPr>
            <w:r w:rsidRPr="00581D96">
              <w:rPr>
                <w:rFonts w:ascii="Tahoma" w:hAnsi="Tahoma" w:cs="Tahoma"/>
                <w:color w:val="000000"/>
                <w:sz w:val="20"/>
                <w:szCs w:val="20"/>
                <w:lang w:val="en-GB"/>
              </w:rPr>
              <w:t>C: Yes. Please see Corrigendum-I.</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6</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581D96">
              <w:rPr>
                <w:rFonts w:ascii="Tahoma" w:hAnsi="Tahoma" w:cs="Tahoma"/>
                <w:color w:val="000000"/>
                <w:sz w:val="20"/>
                <w:szCs w:val="20"/>
                <w:lang w:val="en-GB"/>
              </w:rPr>
              <w:t xml:space="preserve">Q: </w:t>
            </w:r>
            <w:r w:rsidRPr="00E72D4C">
              <w:rPr>
                <w:rFonts w:ascii="Tahoma" w:hAnsi="Tahoma" w:cs="Tahoma"/>
                <w:color w:val="000000"/>
                <w:sz w:val="20"/>
                <w:szCs w:val="20"/>
                <w:lang w:val="en-GB"/>
              </w:rPr>
              <w:t>What is the validity period of the language certificates?</w:t>
            </w:r>
            <w:r>
              <w:rPr>
                <w:rFonts w:ascii="Tahoma" w:hAnsi="Tahoma" w:cs="Tahoma"/>
                <w:color w:val="000000"/>
                <w:sz w:val="20"/>
                <w:szCs w:val="20"/>
                <w:lang w:val="en-GB"/>
              </w:rPr>
              <w:t xml:space="preserve"> </w:t>
            </w:r>
            <w:r w:rsidRPr="00581D96">
              <w:rPr>
                <w:rFonts w:ascii="Tahoma" w:hAnsi="Tahoma" w:cs="Tahoma"/>
                <w:color w:val="000000"/>
                <w:sz w:val="20"/>
                <w:szCs w:val="20"/>
                <w:lang w:val="en-GB"/>
              </w:rPr>
              <w:t>Is the exam date or the result date of the language proficiency certificate taken into account?</w:t>
            </w:r>
          </w:p>
          <w:p w:rsidR="00DB1853" w:rsidRPr="00581D96" w:rsidRDefault="00DB1853" w:rsidP="00FC23DF">
            <w:pPr>
              <w:jc w:val="both"/>
              <w:rPr>
                <w:rFonts w:ascii="Tahoma" w:eastAsia="Times New Roman" w:hAnsi="Tahoma" w:cs="Tahoma"/>
                <w:b/>
                <w:color w:val="000000"/>
                <w:sz w:val="20"/>
                <w:szCs w:val="20"/>
                <w:lang w:val="en-GB"/>
              </w:rPr>
            </w:pPr>
            <w:r w:rsidRPr="00581D96">
              <w:rPr>
                <w:rFonts w:ascii="Tahoma" w:hAnsi="Tahoma" w:cs="Tahoma"/>
                <w:color w:val="000000"/>
                <w:sz w:val="20"/>
                <w:szCs w:val="20"/>
                <w:lang w:val="en-GB"/>
              </w:rPr>
              <w:t>C: The validity periods defined by the institutions that organise these exams are taken into account.</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7</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581D96">
              <w:rPr>
                <w:rFonts w:ascii="Tahoma" w:hAnsi="Tahoma" w:cs="Tahoma"/>
                <w:color w:val="000000"/>
                <w:sz w:val="20"/>
                <w:szCs w:val="20"/>
                <w:lang w:val="en-GB"/>
              </w:rPr>
              <w:t>Q: I have a language proficiency certificate for the test I took on 17 November 2018. May I apply with this certificate based on the fact that it is valid for 2 years?</w:t>
            </w:r>
          </w:p>
          <w:p w:rsidR="00DB1853" w:rsidRPr="00581D96" w:rsidRDefault="00DB1853" w:rsidP="00FC23DF">
            <w:pPr>
              <w:jc w:val="both"/>
              <w:rPr>
                <w:rFonts w:ascii="Tahoma" w:eastAsia="Times New Roman" w:hAnsi="Tahoma" w:cs="Tahoma"/>
                <w:b/>
                <w:color w:val="000000"/>
                <w:sz w:val="20"/>
                <w:szCs w:val="20"/>
                <w:lang w:val="en-GB"/>
              </w:rPr>
            </w:pPr>
            <w:r w:rsidRPr="00581D96">
              <w:rPr>
                <w:rFonts w:ascii="Tahoma" w:hAnsi="Tahoma" w:cs="Tahoma"/>
                <w:color w:val="000000"/>
                <w:sz w:val="20"/>
                <w:szCs w:val="20"/>
                <w:lang w:val="en-GB"/>
              </w:rPr>
              <w:t>C: Yes.</w:t>
            </w:r>
            <w:r w:rsidR="004D5866">
              <w:rPr>
                <w:rFonts w:ascii="Tahoma" w:hAnsi="Tahoma" w:cs="Tahoma"/>
                <w:color w:val="000000"/>
                <w:sz w:val="20"/>
                <w:szCs w:val="20"/>
                <w:lang w:val="en-GB"/>
              </w:rPr>
              <w:t xml:space="preserve"> According to Corrigendum-I, certificates</w:t>
            </w:r>
            <w:r w:rsidR="004D5866" w:rsidRPr="004D5866">
              <w:rPr>
                <w:rFonts w:ascii="Tahoma" w:hAnsi="Tahoma" w:cs="Tahoma"/>
                <w:color w:val="000000"/>
                <w:sz w:val="20"/>
                <w:szCs w:val="20"/>
                <w:lang w:val="en-GB"/>
              </w:rPr>
              <w:t xml:space="preserve"> which are valid until 17 November 2020, will also be considered as eligible</w:t>
            </w:r>
            <w:r w:rsidR="004D5866">
              <w:rPr>
                <w:rFonts w:ascii="Tahoma" w:hAnsi="Tahoma" w:cs="Tahoma"/>
                <w:color w:val="000000"/>
                <w:sz w:val="20"/>
                <w:szCs w:val="20"/>
                <w:lang w:val="en-GB"/>
              </w:rPr>
              <w:t>.</w:t>
            </w:r>
            <w:r w:rsidRPr="00581D96">
              <w:rPr>
                <w:rFonts w:ascii="Tahoma" w:hAnsi="Tahoma" w:cs="Tahoma"/>
                <w:color w:val="000000"/>
                <w:sz w:val="20"/>
                <w:szCs w:val="20"/>
                <w:lang w:val="en-GB"/>
              </w:rPr>
              <w:t xml:space="preserve"> You may apply with the language proficiency certificate taken on 17 November 2018 valid for 2 years.</w:t>
            </w:r>
            <w:r w:rsidR="00937C4F">
              <w:rPr>
                <w:rFonts w:ascii="Tahoma" w:hAnsi="Tahoma" w:cs="Tahoma"/>
                <w:color w:val="000000"/>
                <w:sz w:val="20"/>
                <w:szCs w:val="20"/>
                <w:lang w:val="en-GB"/>
              </w:rPr>
              <w:t xml:space="preserve"> </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8</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581D96">
              <w:rPr>
                <w:rFonts w:ascii="Tahoma" w:hAnsi="Tahoma" w:cs="Tahoma"/>
                <w:color w:val="000000"/>
                <w:sz w:val="20"/>
                <w:szCs w:val="20"/>
                <w:lang w:val="en-GB"/>
              </w:rPr>
              <w:t xml:space="preserve">Q: Is the IELTS requirement minimum 6.5 overall score or 6.5 </w:t>
            </w:r>
            <w:r>
              <w:rPr>
                <w:rFonts w:ascii="Tahoma" w:hAnsi="Tahoma" w:cs="Tahoma"/>
                <w:color w:val="000000"/>
                <w:sz w:val="20"/>
                <w:szCs w:val="20"/>
                <w:lang w:val="en-GB"/>
              </w:rPr>
              <w:t xml:space="preserve">for each of the modules such as </w:t>
            </w:r>
            <w:r w:rsidRPr="00581D96">
              <w:rPr>
                <w:rFonts w:ascii="Tahoma" w:hAnsi="Tahoma" w:cs="Tahoma"/>
                <w:color w:val="000000"/>
                <w:sz w:val="20"/>
                <w:szCs w:val="20"/>
                <w:lang w:val="en-GB"/>
              </w:rPr>
              <w:t>speaking, reading, etc.?</w:t>
            </w:r>
          </w:p>
          <w:p w:rsidR="00DB1853" w:rsidRPr="00581D96" w:rsidRDefault="00DB1853" w:rsidP="00FC23DF">
            <w:pPr>
              <w:jc w:val="both"/>
              <w:rPr>
                <w:rFonts w:ascii="Tahoma" w:eastAsia="Times New Roman" w:hAnsi="Tahoma" w:cs="Tahoma"/>
                <w:b/>
                <w:color w:val="000000"/>
                <w:sz w:val="20"/>
                <w:szCs w:val="20"/>
                <w:lang w:val="en-GB"/>
              </w:rPr>
            </w:pPr>
            <w:r w:rsidRPr="00581D96">
              <w:rPr>
                <w:rFonts w:ascii="Tahoma" w:hAnsi="Tahoma" w:cs="Tahoma"/>
                <w:color w:val="000000"/>
                <w:sz w:val="20"/>
                <w:szCs w:val="20"/>
                <w:lang w:val="en-GB"/>
              </w:rPr>
              <w:t>C: Overall scores will be taken into consideration.</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9</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581D96">
              <w:rPr>
                <w:rFonts w:ascii="Tahoma" w:hAnsi="Tahoma" w:cs="Tahoma"/>
                <w:color w:val="000000"/>
                <w:sz w:val="20"/>
                <w:szCs w:val="20"/>
                <w:lang w:val="en-GB"/>
              </w:rPr>
              <w:t>Q: I would like to apply to pursue study in Greek language; which language proficiency certificate is required?</w:t>
            </w:r>
          </w:p>
          <w:p w:rsidR="00DB1853" w:rsidRPr="00581D96" w:rsidRDefault="00DB1853" w:rsidP="00FC23DF">
            <w:pPr>
              <w:jc w:val="both"/>
              <w:rPr>
                <w:rFonts w:ascii="Tahoma" w:hAnsi="Tahoma" w:cs="Tahoma"/>
              </w:rPr>
            </w:pPr>
            <w:r w:rsidRPr="00581D96">
              <w:rPr>
                <w:rFonts w:ascii="Tahoma" w:hAnsi="Tahoma" w:cs="Tahoma"/>
                <w:color w:val="000000"/>
                <w:sz w:val="20"/>
                <w:szCs w:val="20"/>
                <w:lang w:val="en-GB"/>
              </w:rPr>
              <w:t>C: For all EU official languages other than English, German, French, Italian and Spanish, language proficiency certificate(s) required by the university/similar institution in which the academic study is planned to be done or a valid (until the application deadline) min. 80 YDS/e-YDS result may also be submitted.</w:t>
            </w:r>
            <w:r w:rsidR="00CD38AF">
              <w:rPr>
                <w:rFonts w:ascii="Tahoma" w:hAnsi="Tahoma" w:cs="Tahoma"/>
                <w:color w:val="000000"/>
                <w:sz w:val="20"/>
                <w:szCs w:val="20"/>
                <w:lang w:val="en-GB"/>
              </w:rPr>
              <w:t xml:space="preserve"> </w:t>
            </w:r>
            <w:r w:rsidR="00CD38AF" w:rsidRPr="00CD38AF">
              <w:rPr>
                <w:rFonts w:ascii="Tahoma" w:hAnsi="Tahoma" w:cs="Tahoma"/>
                <w:color w:val="000000"/>
                <w:sz w:val="20"/>
                <w:szCs w:val="20"/>
                <w:lang w:val="en-GB"/>
              </w:rPr>
              <w:t>Certificates, which are valid until 17 November 2020, will also be considered as eligible.</w:t>
            </w:r>
            <w:r w:rsidR="00CD38AF">
              <w:rPr>
                <w:rFonts w:ascii="Tahoma" w:hAnsi="Tahoma" w:cs="Tahoma"/>
                <w:color w:val="000000"/>
                <w:sz w:val="20"/>
                <w:szCs w:val="20"/>
                <w:lang w:val="en-GB"/>
              </w:rPr>
              <w:t xml:space="preserve"> </w:t>
            </w:r>
            <w:r w:rsidR="00AD474D">
              <w:rPr>
                <w:rFonts w:ascii="Tahoma" w:hAnsi="Tahoma" w:cs="Tahoma"/>
                <w:color w:val="000000"/>
                <w:sz w:val="20"/>
                <w:szCs w:val="20"/>
                <w:lang w:val="en-GB"/>
              </w:rPr>
              <w:t>Please also see Corrigendum-I.</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10</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581D96">
              <w:rPr>
                <w:rFonts w:ascii="Tahoma" w:hAnsi="Tahoma" w:cs="Tahoma"/>
                <w:color w:val="000000"/>
                <w:sz w:val="20"/>
                <w:szCs w:val="20"/>
                <w:lang w:val="en-GB"/>
              </w:rPr>
              <w:t>Q: I am planning to pursue a programme in both French and English. I have a language proficiency certificate for one of the languages but I do not yet have a valid French language proficiency certificate. May I submit the second language proficiency certificate at a later stage when I obtain the result?</w:t>
            </w:r>
          </w:p>
          <w:p w:rsidR="00DB1853" w:rsidRPr="00581D96" w:rsidRDefault="00DB1853" w:rsidP="00FC23DF">
            <w:pPr>
              <w:jc w:val="both"/>
              <w:rPr>
                <w:rFonts w:ascii="Tahoma" w:eastAsia="Times New Roman" w:hAnsi="Tahoma" w:cs="Tahoma"/>
                <w:color w:val="000000"/>
                <w:sz w:val="20"/>
                <w:szCs w:val="20"/>
                <w:lang w:val="en-GB"/>
              </w:rPr>
            </w:pPr>
            <w:r w:rsidRPr="00581D96">
              <w:rPr>
                <w:rFonts w:ascii="Tahoma" w:hAnsi="Tahoma" w:cs="Tahoma"/>
                <w:color w:val="000000"/>
                <w:sz w:val="20"/>
                <w:szCs w:val="20"/>
                <w:lang w:val="en-GB"/>
              </w:rPr>
              <w:t xml:space="preserve">C: No. As stated in section 2.3.1 footnote 13 of the </w:t>
            </w:r>
            <w:r>
              <w:rPr>
                <w:rFonts w:ascii="Tahoma" w:hAnsi="Tahoma" w:cs="Tahoma"/>
                <w:color w:val="000000"/>
                <w:sz w:val="20"/>
                <w:szCs w:val="20"/>
                <w:lang w:val="en-GB"/>
              </w:rPr>
              <w:t>Announcement</w:t>
            </w:r>
            <w:r w:rsidRPr="00581D96">
              <w:rPr>
                <w:rFonts w:ascii="Tahoma" w:hAnsi="Tahoma" w:cs="Tahoma"/>
                <w:color w:val="000000"/>
                <w:sz w:val="20"/>
                <w:szCs w:val="20"/>
                <w:lang w:val="en-GB"/>
              </w:rPr>
              <w:t>, applicants who indicate two EU official languages in the Application Form should submit the relevant language proficiency certificates for both of the languages.</w:t>
            </w:r>
          </w:p>
        </w:tc>
      </w:tr>
      <w:tr w:rsidR="00DB1853" w:rsidRPr="00230246" w:rsidTr="00FC23DF">
        <w:trPr>
          <w:trHeight w:val="482"/>
        </w:trPr>
        <w:tc>
          <w:tcPr>
            <w:tcW w:w="877" w:type="dxa"/>
            <w:tcBorders>
              <w:right w:val="single" w:sz="4" w:space="0" w:color="auto"/>
            </w:tcBorders>
          </w:tcPr>
          <w:p w:rsidR="00DB1853" w:rsidRPr="004E0631" w:rsidRDefault="00DB1853" w:rsidP="00FC23DF">
            <w:pPr>
              <w:jc w:val="center"/>
              <w:rPr>
                <w:rFonts w:eastAsia="Times New Roman" w:cs="Tahoma"/>
                <w:b/>
                <w:color w:val="000000"/>
                <w:sz w:val="20"/>
                <w:szCs w:val="20"/>
                <w:highlight w:val="yellow"/>
                <w:lang w:val="en-GB"/>
              </w:rPr>
            </w:pPr>
            <w:r w:rsidRPr="00691399">
              <w:rPr>
                <w:rFonts w:ascii="Calibri Light" w:hAnsi="Calibri Light"/>
                <w:b/>
                <w:sz w:val="20"/>
                <w:szCs w:val="20"/>
              </w:rPr>
              <w:t>11</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937C4F">
              <w:rPr>
                <w:rFonts w:ascii="Tahoma" w:hAnsi="Tahoma" w:cs="Tahoma"/>
                <w:color w:val="000000"/>
                <w:sz w:val="20"/>
                <w:szCs w:val="20"/>
                <w:lang w:val="en-GB"/>
              </w:rPr>
              <w:t>Q: While according to the official website of the school I wish to apply indicates that the programme language is in French and English, many of the courses are conducted in French. In this case may I apply for a Jean Monnet Scholarship with only a French language proficiency certificate?</w:t>
            </w:r>
          </w:p>
          <w:p w:rsidR="00DB1853" w:rsidRPr="004E0631" w:rsidRDefault="00DB1853" w:rsidP="00FC23DF">
            <w:pPr>
              <w:jc w:val="both"/>
              <w:rPr>
                <w:rFonts w:ascii="Tahoma" w:hAnsi="Tahoma" w:cs="Tahoma"/>
                <w:color w:val="000000"/>
                <w:sz w:val="20"/>
                <w:szCs w:val="20"/>
                <w:highlight w:val="yellow"/>
                <w:lang w:val="en-GB"/>
              </w:rPr>
            </w:pPr>
            <w:r w:rsidRPr="00937C4F">
              <w:rPr>
                <w:rFonts w:ascii="Tahoma" w:hAnsi="Tahoma" w:cs="Tahoma"/>
                <w:color w:val="000000"/>
                <w:sz w:val="20"/>
                <w:szCs w:val="20"/>
                <w:lang w:val="en-GB"/>
              </w:rPr>
              <w:t xml:space="preserve">C: </w:t>
            </w:r>
            <w:r w:rsidRPr="00937C4F">
              <w:rPr>
                <w:rFonts w:ascii="Tahoma" w:hAnsi="Tahoma" w:cs="Tahoma"/>
                <w:color w:val="000000"/>
                <w:sz w:val="20"/>
                <w:szCs w:val="20"/>
              </w:rPr>
              <w:t>The scholars should submit the relevant and valid foreign language proficiency certificates for both of these languages at the time of application.</w:t>
            </w:r>
          </w:p>
        </w:tc>
      </w:tr>
      <w:tr w:rsidR="00DB1853" w:rsidRPr="00230246" w:rsidTr="00FC23DF">
        <w:trPr>
          <w:trHeight w:val="482"/>
        </w:trPr>
        <w:tc>
          <w:tcPr>
            <w:tcW w:w="877" w:type="dxa"/>
            <w:tcBorders>
              <w:right w:val="single" w:sz="4" w:space="0" w:color="auto"/>
            </w:tcBorders>
          </w:tcPr>
          <w:p w:rsidR="00DB1853" w:rsidRPr="00E97B10" w:rsidRDefault="00DB1853" w:rsidP="00FC23DF">
            <w:pPr>
              <w:jc w:val="center"/>
              <w:rPr>
                <w:b/>
                <w:sz w:val="20"/>
                <w:szCs w:val="20"/>
              </w:rPr>
            </w:pPr>
            <w:r w:rsidRPr="00E97B10">
              <w:rPr>
                <w:rFonts w:ascii="Calibri Light" w:hAnsi="Calibri Light"/>
                <w:b/>
                <w:sz w:val="20"/>
                <w:szCs w:val="20"/>
              </w:rPr>
              <w:t>12</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Pr="00E97B10" w:rsidRDefault="00DB1853" w:rsidP="00FC23DF">
            <w:pPr>
              <w:jc w:val="both"/>
              <w:rPr>
                <w:rFonts w:ascii="Tahoma" w:hAnsi="Tahoma" w:cs="Tahoma"/>
                <w:color w:val="000000"/>
                <w:sz w:val="20"/>
                <w:szCs w:val="20"/>
                <w:lang w:val="en-GB"/>
              </w:rPr>
            </w:pPr>
            <w:r w:rsidRPr="00E97B10">
              <w:rPr>
                <w:rFonts w:ascii="Tahoma" w:hAnsi="Tahoma" w:cs="Tahoma"/>
                <w:color w:val="000000"/>
                <w:sz w:val="20"/>
                <w:szCs w:val="20"/>
                <w:lang w:val="en-GB"/>
              </w:rPr>
              <w:t>Q: Is the first language specified as the exam language for candidates who submit proficiency certificates in two languages also considered as the first choice when evaluating the offer letters?</w:t>
            </w:r>
          </w:p>
          <w:p w:rsidR="00DB1853" w:rsidRPr="00E97B10" w:rsidRDefault="00DB1853" w:rsidP="00CD38AF">
            <w:pPr>
              <w:jc w:val="both"/>
              <w:rPr>
                <w:rFonts w:ascii="Tahoma" w:hAnsi="Tahoma" w:cs="Tahoma"/>
                <w:color w:val="000000"/>
                <w:sz w:val="20"/>
                <w:szCs w:val="20"/>
                <w:lang w:val="en-GB"/>
              </w:rPr>
            </w:pPr>
            <w:r w:rsidRPr="00E97B10">
              <w:rPr>
                <w:rFonts w:ascii="Tahoma" w:hAnsi="Tahoma" w:cs="Tahoma"/>
                <w:color w:val="000000"/>
                <w:sz w:val="20"/>
                <w:szCs w:val="20"/>
                <w:lang w:val="en-GB"/>
              </w:rPr>
              <w:t>C: No. Programme Approval Form (Annex- 6) and Unconditional Offer Letter(s) are the main documents that will be requested from the candidates during the programme approval process.</w:t>
            </w:r>
            <w:r w:rsidR="00CD38AF" w:rsidRPr="00E97B10">
              <w:rPr>
                <w:rFonts w:ascii="Tahoma" w:hAnsi="Tahoma" w:cs="Tahoma"/>
                <w:color w:val="000000"/>
                <w:sz w:val="20"/>
                <w:szCs w:val="20"/>
                <w:lang w:val="en-GB"/>
              </w:rPr>
              <w:t xml:space="preserve"> The scholars may submit offer letters for both languages which was proven by the </w:t>
            </w:r>
            <w:r w:rsidR="00CD38AF" w:rsidRPr="00E97B10">
              <w:rPr>
                <w:rFonts w:ascii="Tahoma" w:hAnsi="Tahoma" w:cs="Tahoma"/>
                <w:color w:val="000000"/>
                <w:sz w:val="20"/>
                <w:szCs w:val="20"/>
              </w:rPr>
              <w:t>relevant and valid foreign language proficiency certificates at the time of application.</w:t>
            </w:r>
            <w:r w:rsidR="00365F61">
              <w:rPr>
                <w:rFonts w:ascii="Tahoma" w:hAnsi="Tahoma" w:cs="Tahoma"/>
                <w:color w:val="000000"/>
                <w:sz w:val="20"/>
                <w:szCs w:val="20"/>
              </w:rPr>
              <w:t xml:space="preserve"> </w:t>
            </w:r>
            <w:r w:rsidRPr="00E97B10">
              <w:rPr>
                <w:rFonts w:ascii="Tahoma" w:hAnsi="Tahoma" w:cs="Tahoma"/>
                <w:color w:val="000000"/>
                <w:sz w:val="20"/>
                <w:szCs w:val="20"/>
                <w:lang w:val="en-GB"/>
              </w:rPr>
              <w:t>The scholars are expected to prioritise the programmes they propose as Preference-1, Preference-2, etc. in the related Programme Approval Form.</w:t>
            </w:r>
            <w:r w:rsidR="00CD38AF" w:rsidRPr="00E97B10">
              <w:rPr>
                <w:rFonts w:ascii="Tahoma" w:hAnsi="Tahoma" w:cs="Tahoma"/>
                <w:color w:val="000000"/>
                <w:sz w:val="20"/>
                <w:szCs w:val="20"/>
                <w:lang w:val="en-GB"/>
              </w:rPr>
              <w:t xml:space="preserve"> Please see C-11 also.</w:t>
            </w:r>
          </w:p>
        </w:tc>
      </w:tr>
      <w:tr w:rsidR="00DB1853" w:rsidRPr="00AE0BA1" w:rsidTr="00FC23DF">
        <w:trPr>
          <w:trHeight w:val="482"/>
        </w:trPr>
        <w:tc>
          <w:tcPr>
            <w:tcW w:w="877" w:type="dxa"/>
            <w:tcBorders>
              <w:right w:val="single" w:sz="4" w:space="0" w:color="auto"/>
            </w:tcBorders>
          </w:tcPr>
          <w:p w:rsidR="00DB1853" w:rsidRPr="00230246" w:rsidRDefault="00DB1853" w:rsidP="00FC23DF">
            <w:pPr>
              <w:jc w:val="center"/>
              <w:rPr>
                <w:rFonts w:ascii="Tahoma" w:hAnsi="Tahoma" w:cs="Tahoma"/>
                <w:color w:val="000000"/>
                <w:sz w:val="20"/>
                <w:szCs w:val="20"/>
                <w:lang w:val="en-GB"/>
              </w:rPr>
            </w:pPr>
            <w:r w:rsidRPr="00691399">
              <w:rPr>
                <w:rFonts w:ascii="Calibri Light" w:hAnsi="Calibri Light"/>
                <w:b/>
                <w:sz w:val="20"/>
                <w:szCs w:val="20"/>
              </w:rPr>
              <w:t>13</w:t>
            </w:r>
          </w:p>
        </w:tc>
        <w:tc>
          <w:tcPr>
            <w:tcW w:w="9255" w:type="dxa"/>
            <w:tcBorders>
              <w:top w:val="nil"/>
              <w:left w:val="single" w:sz="4" w:space="0" w:color="auto"/>
              <w:bottom w:val="single" w:sz="4" w:space="0" w:color="auto"/>
              <w:right w:val="single" w:sz="4" w:space="0" w:color="auto"/>
            </w:tcBorders>
            <w:shd w:val="clear" w:color="auto" w:fill="auto"/>
            <w:vAlign w:val="center"/>
          </w:tcPr>
          <w:p w:rsidR="00937C4F" w:rsidRDefault="00DB1853" w:rsidP="00FC23DF">
            <w:pPr>
              <w:jc w:val="both"/>
              <w:rPr>
                <w:rFonts w:ascii="Tahoma" w:hAnsi="Tahoma" w:cs="Tahoma"/>
                <w:color w:val="000000"/>
                <w:sz w:val="20"/>
                <w:szCs w:val="20"/>
                <w:lang w:val="en-GB"/>
              </w:rPr>
            </w:pPr>
            <w:r w:rsidRPr="00230246">
              <w:rPr>
                <w:rFonts w:ascii="Tahoma" w:hAnsi="Tahoma" w:cs="Tahoma"/>
                <w:color w:val="000000"/>
                <w:sz w:val="20"/>
                <w:szCs w:val="20"/>
                <w:lang w:val="en-GB"/>
              </w:rPr>
              <w:t xml:space="preserve">Q: My language proficiency certificate will reach me </w:t>
            </w:r>
            <w:r w:rsidR="00A40069">
              <w:rPr>
                <w:rFonts w:ascii="Tahoma" w:hAnsi="Tahoma" w:cs="Tahoma"/>
                <w:color w:val="000000"/>
                <w:sz w:val="20"/>
                <w:szCs w:val="20"/>
                <w:lang w:val="en-GB"/>
              </w:rPr>
              <w:t>shortly</w:t>
            </w:r>
            <w:r w:rsidR="001F6A94">
              <w:rPr>
                <w:rFonts w:ascii="Tahoma" w:hAnsi="Tahoma" w:cs="Tahoma"/>
                <w:color w:val="000000"/>
                <w:sz w:val="20"/>
                <w:szCs w:val="20"/>
                <w:lang w:val="en-GB"/>
              </w:rPr>
              <w:t xml:space="preserve"> before the application deadline</w:t>
            </w:r>
            <w:r w:rsidRPr="00230246">
              <w:rPr>
                <w:rFonts w:ascii="Tahoma" w:hAnsi="Tahoma" w:cs="Tahoma"/>
                <w:color w:val="000000"/>
                <w:sz w:val="20"/>
                <w:szCs w:val="20"/>
                <w:lang w:val="en-GB"/>
              </w:rPr>
              <w:t>. I am concerned that my cargo/postal dispatch may not reach you before the deadline. Will additional period be granted for missing documents, or may I send the certificate via e-mail?</w:t>
            </w:r>
          </w:p>
          <w:p w:rsidR="00DB1853" w:rsidRPr="00124F1C" w:rsidRDefault="00DB1853" w:rsidP="00FC23DF">
            <w:pPr>
              <w:jc w:val="both"/>
              <w:rPr>
                <w:rFonts w:cs="Tahoma"/>
                <w:color w:val="000000"/>
                <w:sz w:val="20"/>
                <w:szCs w:val="20"/>
                <w:lang w:val="en-GB"/>
              </w:rPr>
            </w:pPr>
            <w:r w:rsidRPr="00230246">
              <w:rPr>
                <w:rFonts w:ascii="Tahoma" w:hAnsi="Tahoma" w:cs="Tahoma"/>
                <w:color w:val="000000"/>
                <w:sz w:val="20"/>
                <w:szCs w:val="20"/>
                <w:lang w:val="en-GB"/>
              </w:rPr>
              <w:t xml:space="preserve">C: There are two different systems for sending </w:t>
            </w:r>
            <w:r w:rsidRPr="00AE0BA1">
              <w:rPr>
                <w:rFonts w:ascii="Tahoma" w:hAnsi="Tahoma" w:cs="Tahoma"/>
                <w:color w:val="000000"/>
                <w:sz w:val="20"/>
                <w:szCs w:val="20"/>
                <w:lang w:val="en-GB"/>
              </w:rPr>
              <w:t xml:space="preserve">applications: one is by post or private courier service, </w:t>
            </w:r>
            <w:r w:rsidRPr="00AE0BA1">
              <w:rPr>
                <w:rFonts w:ascii="Tahoma" w:hAnsi="Tahoma" w:cs="Tahoma"/>
                <w:color w:val="000000"/>
                <w:sz w:val="20"/>
                <w:szCs w:val="20"/>
                <w:lang w:val="en-GB"/>
              </w:rPr>
              <w:lastRenderedPageBreak/>
              <w:t xml:space="preserve">the other is by hand delivery. In the first case, all the required application documents must be sent before the date for submission, as evidenced by the date of dispatch, the postmark or deposit slip. It is solely the applicant’s responsibility to ensure that the date is clearly written on the file/envelope by the post/courier service provider. In the second case it is the acknowledgment of receipt given at the time of the delivery of the application which will serve as proof. The deadline for the submission of all the required application documents is </w:t>
            </w:r>
            <w:r w:rsidR="00937C4F">
              <w:rPr>
                <w:rFonts w:ascii="Tahoma" w:hAnsi="Tahoma" w:cs="Tahoma"/>
                <w:color w:val="000000"/>
                <w:sz w:val="20"/>
                <w:szCs w:val="20"/>
                <w:lang w:val="en-GB"/>
              </w:rPr>
              <w:t>1 December</w:t>
            </w:r>
            <w:r w:rsidRPr="00AE0BA1">
              <w:rPr>
                <w:rFonts w:ascii="Tahoma" w:hAnsi="Tahoma" w:cs="Tahoma"/>
                <w:color w:val="000000"/>
                <w:sz w:val="20"/>
                <w:szCs w:val="20"/>
                <w:lang w:val="en-GB"/>
              </w:rPr>
              <w:t xml:space="preserve"> 2020 as evidenced by the date of dispatch, the postmark or the date of the deposit slip. In the case of hand-deliveries, the deadline for receipt is </w:t>
            </w:r>
            <w:r w:rsidR="00937C4F">
              <w:rPr>
                <w:rFonts w:ascii="Tahoma" w:hAnsi="Tahoma" w:cs="Tahoma"/>
                <w:color w:val="000000"/>
                <w:sz w:val="20"/>
                <w:szCs w:val="20"/>
                <w:lang w:val="en-GB"/>
              </w:rPr>
              <w:t>1 December</w:t>
            </w:r>
            <w:r w:rsidRPr="00AE0BA1">
              <w:rPr>
                <w:rFonts w:ascii="Tahoma" w:hAnsi="Tahoma" w:cs="Tahoma"/>
                <w:color w:val="000000"/>
                <w:sz w:val="20"/>
                <w:szCs w:val="20"/>
                <w:lang w:val="en-GB"/>
              </w:rPr>
              <w:t xml:space="preserve"> 2020 at 17:00 hours (local time).</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b/>
                <w:sz w:val="20"/>
                <w:szCs w:val="20"/>
                <w:lang w:val="en-GB"/>
              </w:rPr>
            </w:pPr>
            <w:r w:rsidRPr="00691399">
              <w:rPr>
                <w:rFonts w:ascii="Calibri Light" w:hAnsi="Calibri Light"/>
                <w:b/>
                <w:sz w:val="20"/>
                <w:szCs w:val="20"/>
              </w:rPr>
              <w:lastRenderedPageBreak/>
              <w:t>14</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 xml:space="preserve">Q: I have an IB (International </w:t>
            </w:r>
            <w:proofErr w:type="spellStart"/>
            <w:r w:rsidRPr="00AE0BA1">
              <w:rPr>
                <w:rFonts w:ascii="Tahoma" w:hAnsi="Tahoma" w:cs="Tahoma"/>
                <w:color w:val="000000"/>
                <w:sz w:val="20"/>
                <w:szCs w:val="20"/>
                <w:lang w:val="en-GB"/>
              </w:rPr>
              <w:t>Baccalaureat</w:t>
            </w:r>
            <w:proofErr w:type="spellEnd"/>
            <w:r w:rsidRPr="00AE0BA1">
              <w:rPr>
                <w:rFonts w:ascii="Tahoma" w:hAnsi="Tahoma" w:cs="Tahoma"/>
                <w:color w:val="000000"/>
                <w:sz w:val="20"/>
                <w:szCs w:val="20"/>
                <w:lang w:val="en-GB"/>
              </w:rPr>
              <w:t>) diploma certifying that I pursued subjects in both Turkish and English and qualified for a diploma. Is this acceptable for scholarship application in English language?</w:t>
            </w:r>
          </w:p>
          <w:p w:rsidR="00DB1853" w:rsidRPr="00124F1C" w:rsidRDefault="00DB1853" w:rsidP="00FC23DF">
            <w:pPr>
              <w:jc w:val="both"/>
              <w:rPr>
                <w:rFonts w:cs="Tahoma"/>
                <w:color w:val="000000"/>
                <w:sz w:val="20"/>
                <w:szCs w:val="20"/>
                <w:lang w:val="en-GB"/>
              </w:rPr>
            </w:pPr>
            <w:r w:rsidRPr="00AE0BA1">
              <w:rPr>
                <w:rFonts w:ascii="Tahoma" w:hAnsi="Tahoma" w:cs="Tahoma"/>
                <w:color w:val="000000"/>
                <w:sz w:val="20"/>
                <w:szCs w:val="20"/>
                <w:lang w:val="en-GB"/>
              </w:rPr>
              <w:t>C: No. The only acceptable l</w:t>
            </w:r>
            <w:r>
              <w:rPr>
                <w:rFonts w:ascii="Tahoma" w:hAnsi="Tahoma" w:cs="Tahoma"/>
                <w:color w:val="000000"/>
                <w:sz w:val="20"/>
                <w:szCs w:val="20"/>
                <w:lang w:val="en-GB"/>
              </w:rPr>
              <w:t>a</w:t>
            </w:r>
            <w:r w:rsidRPr="00AE0BA1">
              <w:rPr>
                <w:rFonts w:ascii="Tahoma" w:hAnsi="Tahoma" w:cs="Tahoma"/>
                <w:color w:val="000000"/>
                <w:sz w:val="20"/>
                <w:szCs w:val="20"/>
                <w:lang w:val="en-GB"/>
              </w:rPr>
              <w:t xml:space="preserve">nguage proficiency certificates for English are the ones listed in the section 3 of the </w:t>
            </w:r>
            <w:r>
              <w:rPr>
                <w:rFonts w:ascii="Tahoma" w:hAnsi="Tahoma" w:cs="Tahoma"/>
                <w:color w:val="000000"/>
                <w:sz w:val="20"/>
                <w:szCs w:val="20"/>
                <w:lang w:val="en-GB"/>
              </w:rPr>
              <w:t>Announcement</w:t>
            </w:r>
            <w:r w:rsidRPr="00AE0BA1">
              <w:rPr>
                <w:rFonts w:ascii="Tahoma" w:hAnsi="Tahoma" w:cs="Tahoma"/>
                <w:color w:val="000000"/>
                <w:sz w:val="20"/>
                <w:szCs w:val="20"/>
                <w:lang w:val="en-GB"/>
              </w:rPr>
              <w:t xml:space="preserve"> - Table of Foreign Language Proficiency Certificates.</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15</w:t>
            </w:r>
          </w:p>
        </w:tc>
        <w:tc>
          <w:tcPr>
            <w:tcW w:w="9255" w:type="dxa"/>
            <w:tcBorders>
              <w:top w:val="nil"/>
              <w:left w:val="single" w:sz="4" w:space="0" w:color="auto"/>
              <w:bottom w:val="single" w:sz="4" w:space="0" w:color="auto"/>
              <w:right w:val="single" w:sz="4" w:space="0" w:color="auto"/>
            </w:tcBorders>
            <w:shd w:val="clear" w:color="auto" w:fill="auto"/>
            <w:vAlign w:val="center"/>
          </w:tcPr>
          <w:p w:rsidR="00DB1853" w:rsidRPr="00124F1C" w:rsidRDefault="00DB1853"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Q: Are "X" certified foreign language proficiency documents accepted for scholarship application?</w:t>
            </w:r>
            <w:r w:rsidRPr="00AE0BA1">
              <w:rPr>
                <w:rFonts w:ascii="Tahoma" w:hAnsi="Tahoma" w:cs="Tahoma"/>
                <w:color w:val="000000"/>
                <w:sz w:val="20"/>
                <w:szCs w:val="20"/>
                <w:lang w:val="en-GB"/>
              </w:rPr>
              <w:br/>
              <w:t xml:space="preserve">C: </w:t>
            </w:r>
            <w:r w:rsidRPr="00AE0BA1" w:rsidDel="00E72D4C">
              <w:rPr>
                <w:rFonts w:ascii="Tahoma" w:hAnsi="Tahoma" w:cs="Tahoma"/>
                <w:color w:val="000000"/>
                <w:sz w:val="20"/>
                <w:szCs w:val="20"/>
                <w:lang w:val="en-GB"/>
              </w:rPr>
              <w:t xml:space="preserve"> </w:t>
            </w:r>
            <w:r>
              <w:rPr>
                <w:rFonts w:ascii="Tahoma" w:hAnsi="Tahoma" w:cs="Tahoma"/>
                <w:color w:val="000000"/>
                <w:sz w:val="20"/>
                <w:szCs w:val="20"/>
                <w:lang w:val="en-GB"/>
              </w:rPr>
              <w:t>T</w:t>
            </w:r>
            <w:r w:rsidRPr="00AE0BA1">
              <w:rPr>
                <w:rFonts w:ascii="Tahoma" w:hAnsi="Tahoma" w:cs="Tahoma"/>
                <w:color w:val="000000"/>
                <w:sz w:val="20"/>
                <w:szCs w:val="20"/>
                <w:lang w:val="en-GB"/>
              </w:rPr>
              <w:t xml:space="preserve">he valid language certificates required from candidates are the ones listed in the section 3 of the </w:t>
            </w:r>
            <w:r>
              <w:rPr>
                <w:rFonts w:ascii="Tahoma" w:hAnsi="Tahoma" w:cs="Tahoma"/>
                <w:color w:val="000000"/>
                <w:sz w:val="20"/>
                <w:szCs w:val="20"/>
                <w:lang w:val="en-GB"/>
              </w:rPr>
              <w:t>Announcement</w:t>
            </w:r>
            <w:r w:rsidRPr="00AE0BA1">
              <w:rPr>
                <w:rFonts w:ascii="Tahoma" w:hAnsi="Tahoma" w:cs="Tahoma"/>
                <w:color w:val="000000"/>
                <w:sz w:val="20"/>
                <w:szCs w:val="20"/>
                <w:lang w:val="en-GB"/>
              </w:rPr>
              <w:t xml:space="preserve"> - Table of Foreign Language Proficiency Certificates.</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16</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Are TOEFL ITP exams taken at "X" University which do not have Writing and Speaking modules acceptable as foreign language proficiency documents for scholarship application?</w:t>
            </w:r>
          </w:p>
          <w:p w:rsidR="00DB1853" w:rsidRPr="00124F1C" w:rsidRDefault="00DB1853"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 xml:space="preserve">C: No. </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b/>
                <w:sz w:val="20"/>
                <w:szCs w:val="20"/>
                <w:lang w:val="en-GB"/>
              </w:rPr>
            </w:pPr>
            <w:r w:rsidRPr="00691399">
              <w:rPr>
                <w:rFonts w:ascii="Calibri Light" w:hAnsi="Calibri Light"/>
                <w:b/>
                <w:sz w:val="20"/>
                <w:szCs w:val="20"/>
              </w:rPr>
              <w:t>17</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The host institution where I plan to pursue study does not require a language proficiency certificate due to my educational backgro</w:t>
            </w:r>
            <w:r>
              <w:rPr>
                <w:rFonts w:ascii="Tahoma" w:hAnsi="Tahoma" w:cs="Tahoma"/>
                <w:color w:val="000000"/>
                <w:sz w:val="20"/>
                <w:szCs w:val="20"/>
                <w:lang w:val="en-GB"/>
              </w:rPr>
              <w:t>u</w:t>
            </w:r>
            <w:r w:rsidRPr="00AE0BA1">
              <w:rPr>
                <w:rFonts w:ascii="Tahoma" w:hAnsi="Tahoma" w:cs="Tahoma"/>
                <w:color w:val="000000"/>
                <w:sz w:val="20"/>
                <w:szCs w:val="20"/>
                <w:lang w:val="en-GB"/>
              </w:rPr>
              <w:t>nd. In such cases are we still required to submit a certificate for scholarship application?</w:t>
            </w:r>
          </w:p>
          <w:p w:rsidR="00DB1853" w:rsidRPr="00124F1C" w:rsidRDefault="00DB1853" w:rsidP="00FC23DF">
            <w:pPr>
              <w:jc w:val="both"/>
              <w:rPr>
                <w:rFonts w:cs="Tahoma"/>
                <w:color w:val="000000"/>
                <w:sz w:val="20"/>
                <w:szCs w:val="20"/>
                <w:lang w:val="en-GB"/>
              </w:rPr>
            </w:pPr>
            <w:r w:rsidRPr="00AE0BA1">
              <w:rPr>
                <w:rFonts w:ascii="Tahoma" w:hAnsi="Tahoma" w:cs="Tahoma"/>
                <w:color w:val="000000"/>
                <w:sz w:val="20"/>
                <w:szCs w:val="20"/>
                <w:lang w:val="en-GB"/>
              </w:rPr>
              <w:t xml:space="preserve">C: Yes. All candidates who apply for a Jean Monnet Scholarship are required to submit one of the language proficiency certificates listed under section 3 of the </w:t>
            </w:r>
            <w:r>
              <w:rPr>
                <w:rFonts w:ascii="Tahoma" w:hAnsi="Tahoma" w:cs="Tahoma"/>
                <w:color w:val="000000"/>
                <w:sz w:val="20"/>
                <w:szCs w:val="20"/>
                <w:lang w:val="en-GB"/>
              </w:rPr>
              <w:t>Announcement</w:t>
            </w:r>
            <w:r w:rsidRPr="00AE0BA1">
              <w:rPr>
                <w:rFonts w:ascii="Tahoma" w:hAnsi="Tahoma" w:cs="Tahoma"/>
                <w:color w:val="000000"/>
                <w:sz w:val="20"/>
                <w:szCs w:val="20"/>
                <w:lang w:val="en-GB"/>
              </w:rPr>
              <w:t xml:space="preserve"> - Table of Foreign Language Proficiency Certificates.</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18</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 xml:space="preserve">Q: In previous years YDS language certificates with min. 80 score were conditionally accepted. Is it possible to apply with YDS and submit the actual language proficiency certificate (such as TOEFL, IELTS) after </w:t>
            </w:r>
            <w:r w:rsidR="00937C4F">
              <w:rPr>
                <w:rFonts w:ascii="Tahoma" w:hAnsi="Tahoma" w:cs="Tahoma"/>
                <w:color w:val="000000"/>
                <w:sz w:val="20"/>
                <w:szCs w:val="20"/>
                <w:lang w:val="en-GB"/>
              </w:rPr>
              <w:t>1 December</w:t>
            </w:r>
            <w:r w:rsidRPr="00AE0BA1">
              <w:rPr>
                <w:rFonts w:ascii="Tahoma" w:hAnsi="Tahoma" w:cs="Tahoma"/>
                <w:color w:val="000000"/>
                <w:sz w:val="20"/>
                <w:szCs w:val="20"/>
                <w:lang w:val="en-GB"/>
              </w:rPr>
              <w:t xml:space="preserve"> 2020?</w:t>
            </w:r>
          </w:p>
          <w:p w:rsidR="00DB1853" w:rsidRPr="00124F1C" w:rsidRDefault="00DB1853"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 xml:space="preserve">C: Conditional applications with YDS are not applicable for the 2021-2022 academic year applications. The valid language certificates required from candidates are the ones listed in </w:t>
            </w:r>
            <w:r>
              <w:rPr>
                <w:rFonts w:ascii="Tahoma" w:hAnsi="Tahoma" w:cs="Tahoma"/>
                <w:color w:val="000000"/>
                <w:sz w:val="20"/>
                <w:szCs w:val="20"/>
                <w:lang w:val="en-GB"/>
              </w:rPr>
              <w:t xml:space="preserve">the </w:t>
            </w:r>
            <w:r w:rsidRPr="00AE0BA1">
              <w:rPr>
                <w:rFonts w:ascii="Tahoma" w:hAnsi="Tahoma" w:cs="Tahoma"/>
                <w:color w:val="000000"/>
                <w:sz w:val="20"/>
                <w:szCs w:val="20"/>
                <w:lang w:val="en-GB"/>
              </w:rPr>
              <w:t xml:space="preserve">section 3 of the </w:t>
            </w:r>
            <w:r>
              <w:rPr>
                <w:rFonts w:ascii="Tahoma" w:hAnsi="Tahoma" w:cs="Tahoma"/>
                <w:color w:val="000000"/>
                <w:sz w:val="20"/>
                <w:szCs w:val="20"/>
                <w:lang w:val="en-GB"/>
              </w:rPr>
              <w:t>Announcement</w:t>
            </w:r>
            <w:r w:rsidRPr="00AE0BA1">
              <w:rPr>
                <w:rFonts w:ascii="Tahoma" w:hAnsi="Tahoma" w:cs="Tahoma"/>
                <w:color w:val="000000"/>
                <w:sz w:val="20"/>
                <w:szCs w:val="20"/>
                <w:lang w:val="en-GB"/>
              </w:rPr>
              <w:t xml:space="preserve"> - Table of Foreign Language Proficiency Certificates</w:t>
            </w:r>
            <w:r>
              <w:rPr>
                <w:rFonts w:ascii="Tahoma" w:hAnsi="Tahoma" w:cs="Tahoma"/>
                <w:color w:val="000000"/>
                <w:sz w:val="20"/>
                <w:szCs w:val="20"/>
                <w:lang w:val="en-GB"/>
              </w:rPr>
              <w:t>.</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rFonts w:eastAsia="Times New Roman" w:cs="Tahoma"/>
                <w:b/>
                <w:color w:val="000000"/>
                <w:sz w:val="20"/>
                <w:szCs w:val="20"/>
                <w:lang w:val="en-GB"/>
              </w:rPr>
            </w:pPr>
            <w:r>
              <w:rPr>
                <w:b/>
                <w:color w:val="000000"/>
                <w:sz w:val="20"/>
                <w:szCs w:val="20"/>
              </w:rPr>
              <w:t>19</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Can we submit a downloaded pdf result as a foreign language proficiency certificate?</w:t>
            </w:r>
          </w:p>
          <w:p w:rsidR="00DB1853" w:rsidRPr="00B775C6"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C: Foreign language proficiency certificate downloaded PDF files and internet print outs showing the final result of the exam related to the EU official language(s) indicated in the Application Form are also accepted.</w:t>
            </w:r>
            <w:r>
              <w:rPr>
                <w:rFonts w:ascii="Tahoma" w:hAnsi="Tahoma" w:cs="Tahoma"/>
                <w:color w:val="000000"/>
                <w:sz w:val="20"/>
                <w:szCs w:val="20"/>
                <w:lang w:val="en-GB"/>
              </w:rPr>
              <w:t xml:space="preserve"> </w:t>
            </w:r>
            <w:r w:rsidRPr="00B775C6">
              <w:rPr>
                <w:rFonts w:ascii="Tahoma" w:hAnsi="Tahoma" w:cs="Tahoma"/>
                <w:color w:val="000000"/>
                <w:sz w:val="20"/>
                <w:szCs w:val="20"/>
                <w:lang w:val="en-GB"/>
              </w:rPr>
              <w:t xml:space="preserve">In such cases, please be sure that the document shows the “final result”, the “type” and the </w:t>
            </w:r>
            <w:r>
              <w:rPr>
                <w:rFonts w:ascii="Tahoma" w:hAnsi="Tahoma" w:cs="Tahoma"/>
                <w:color w:val="000000"/>
                <w:sz w:val="20"/>
                <w:szCs w:val="20"/>
                <w:lang w:val="en-GB"/>
              </w:rPr>
              <w:t>a</w:t>
            </w:r>
            <w:r w:rsidRPr="00B775C6">
              <w:rPr>
                <w:rFonts w:ascii="Tahoma" w:hAnsi="Tahoma" w:cs="Tahoma"/>
                <w:color w:val="000000"/>
                <w:sz w:val="20"/>
                <w:szCs w:val="20"/>
                <w:lang w:val="en-GB"/>
              </w:rPr>
              <w:t>pplicants</w:t>
            </w:r>
            <w:r>
              <w:rPr>
                <w:rFonts w:ascii="Tahoma" w:hAnsi="Tahoma" w:cs="Tahoma"/>
                <w:color w:val="000000"/>
                <w:sz w:val="20"/>
                <w:szCs w:val="20"/>
              </w:rPr>
              <w:t>’</w:t>
            </w:r>
            <w:r w:rsidRPr="00B775C6">
              <w:rPr>
                <w:rFonts w:ascii="Tahoma" w:hAnsi="Tahoma" w:cs="Tahoma"/>
                <w:color w:val="000000"/>
                <w:sz w:val="20"/>
                <w:szCs w:val="20"/>
                <w:lang w:val="en-GB"/>
              </w:rPr>
              <w:t xml:space="preserve"> identity should be verifiable from the document.</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b/>
                <w:sz w:val="20"/>
                <w:szCs w:val="20"/>
                <w:lang w:val="en-GB"/>
              </w:rPr>
            </w:pPr>
            <w:r>
              <w:rPr>
                <w:b/>
                <w:sz w:val="20"/>
                <w:szCs w:val="20"/>
              </w:rPr>
              <w:t>20</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FC5001">
              <w:rPr>
                <w:rFonts w:ascii="Tahoma" w:hAnsi="Tahoma" w:cs="Tahoma"/>
                <w:color w:val="000000"/>
                <w:sz w:val="20"/>
                <w:szCs w:val="20"/>
                <w:lang w:val="en-GB"/>
              </w:rPr>
              <w:t>Q: Do you still require a foreign language proficiency certificate from the applicants who already lived or completed an undergraduate/graduate/PhD degree abroad?</w:t>
            </w:r>
          </w:p>
          <w:p w:rsidR="00DB1853" w:rsidRPr="00AE0BA1" w:rsidRDefault="00DB1853" w:rsidP="00FC23DF">
            <w:pPr>
              <w:jc w:val="both"/>
              <w:rPr>
                <w:rFonts w:ascii="Tahoma" w:hAnsi="Tahoma" w:cs="Tahoma"/>
                <w:color w:val="000000"/>
                <w:sz w:val="20"/>
                <w:szCs w:val="20"/>
                <w:lang w:val="en-GB"/>
              </w:rPr>
            </w:pPr>
            <w:r w:rsidRPr="00FC5001">
              <w:rPr>
                <w:rFonts w:ascii="Tahoma" w:hAnsi="Tahoma" w:cs="Tahoma"/>
                <w:iCs/>
                <w:color w:val="000000"/>
                <w:sz w:val="20"/>
                <w:szCs w:val="20"/>
                <w:lang w:val="en-GB"/>
              </w:rPr>
              <w:t xml:space="preserve">C: Yes. Please see section 2.3.3, bullet 15 of the </w:t>
            </w:r>
            <w:r>
              <w:rPr>
                <w:rFonts w:ascii="Tahoma" w:hAnsi="Tahoma" w:cs="Tahoma"/>
                <w:iCs/>
                <w:color w:val="000000"/>
                <w:sz w:val="20"/>
                <w:szCs w:val="20"/>
                <w:lang w:val="en-GB"/>
              </w:rPr>
              <w:t>Announcement</w:t>
            </w:r>
            <w:r w:rsidRPr="00FC5001">
              <w:rPr>
                <w:rFonts w:ascii="Tahoma" w:hAnsi="Tahoma" w:cs="Tahoma"/>
                <w:iCs/>
                <w:color w:val="000000"/>
                <w:sz w:val="20"/>
                <w:szCs w:val="20"/>
                <w:lang w:val="en-GB"/>
              </w:rPr>
              <w:t>.</w:t>
            </w:r>
          </w:p>
        </w:tc>
      </w:tr>
      <w:tr w:rsidR="00E64814" w:rsidRPr="00AE0BA1" w:rsidTr="00FC23DF">
        <w:trPr>
          <w:trHeight w:val="482"/>
        </w:trPr>
        <w:tc>
          <w:tcPr>
            <w:tcW w:w="877" w:type="dxa"/>
            <w:tcBorders>
              <w:bottom w:val="single" w:sz="4" w:space="0" w:color="auto"/>
              <w:right w:val="nil"/>
            </w:tcBorders>
          </w:tcPr>
          <w:p w:rsidR="00E64814" w:rsidRPr="00124F1C" w:rsidRDefault="00E64814" w:rsidP="00FC23DF">
            <w:pPr>
              <w:pStyle w:val="Heading1"/>
              <w:spacing w:before="0"/>
              <w:jc w:val="center"/>
              <w:rPr>
                <w:bCs w:val="0"/>
                <w:color w:val="345A89"/>
                <w:lang w:val="en-GB"/>
              </w:rPr>
            </w:pPr>
          </w:p>
        </w:tc>
        <w:tc>
          <w:tcPr>
            <w:tcW w:w="9255" w:type="dxa"/>
            <w:tcBorders>
              <w:left w:val="nil"/>
              <w:bottom w:val="single" w:sz="4" w:space="0" w:color="auto"/>
            </w:tcBorders>
            <w:shd w:val="clear" w:color="auto" w:fill="auto"/>
          </w:tcPr>
          <w:p w:rsidR="00E64814" w:rsidRPr="00124F1C" w:rsidRDefault="00E64814" w:rsidP="00FC23DF">
            <w:pPr>
              <w:pStyle w:val="Heading1"/>
              <w:numPr>
                <w:ilvl w:val="0"/>
                <w:numId w:val="3"/>
              </w:numPr>
              <w:rPr>
                <w:color w:val="345A89"/>
                <w:sz w:val="24"/>
                <w:lang w:val="en-GB"/>
              </w:rPr>
            </w:pPr>
            <w:bookmarkStart w:id="4" w:name="_Toc55926632"/>
            <w:bookmarkStart w:id="5" w:name="_Toc55985926"/>
            <w:r w:rsidRPr="00124F1C">
              <w:rPr>
                <w:color w:val="345A89"/>
                <w:sz w:val="24"/>
                <w:lang w:val="en-GB"/>
              </w:rPr>
              <w:t>SECTOR</w:t>
            </w:r>
            <w:bookmarkEnd w:id="4"/>
            <w:bookmarkEnd w:id="5"/>
            <w:r w:rsidRPr="00124F1C">
              <w:rPr>
                <w:color w:val="345A89"/>
                <w:sz w:val="24"/>
                <w:lang w:val="en-GB"/>
              </w:rPr>
              <w:t xml:space="preserve"> </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b/>
                <w:sz w:val="20"/>
                <w:szCs w:val="20"/>
                <w:lang w:val="en-GB"/>
              </w:rPr>
            </w:pPr>
            <w:r w:rsidRPr="00691399">
              <w:rPr>
                <w:rFonts w:ascii="Calibri Light" w:hAnsi="Calibri Light"/>
                <w:b/>
                <w:sz w:val="20"/>
                <w:szCs w:val="20"/>
              </w:rPr>
              <w:t>21</w:t>
            </w:r>
          </w:p>
        </w:tc>
        <w:tc>
          <w:tcPr>
            <w:tcW w:w="9255" w:type="dxa"/>
            <w:shd w:val="clear" w:color="auto" w:fill="auto"/>
          </w:tcPr>
          <w:p w:rsidR="00FC23DF" w:rsidRDefault="00DB1853"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I have an undergraduate/graduate degree. Yet, I neither started to work, nor am registered to a Master’s degree/PhD programme. May I apply?</w:t>
            </w:r>
          </w:p>
          <w:p w:rsidR="00DB1853" w:rsidRPr="00CF797B" w:rsidRDefault="00DB1853"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C: No. In order to be eligible, applicants should either be working on a professional basis (i.e. under a social security network, in return for a wage) in public sector or private sector or university sector as academic/administrative staff or be senior undergraduate students or master’s/PhD students.</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b/>
                <w:sz w:val="20"/>
                <w:szCs w:val="20"/>
                <w:lang w:val="en-GB"/>
              </w:rPr>
            </w:pPr>
            <w:r w:rsidRPr="00691399">
              <w:rPr>
                <w:rFonts w:ascii="Calibri Light" w:hAnsi="Calibri Light"/>
                <w:b/>
                <w:sz w:val="20"/>
                <w:szCs w:val="20"/>
              </w:rPr>
              <w:t>22</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B1853" w:rsidRPr="00CF797B" w:rsidRDefault="00DB1853" w:rsidP="00FC23DF">
            <w:pPr>
              <w:jc w:val="both"/>
              <w:rPr>
                <w:rFonts w:ascii="Tahoma" w:hAnsi="Tahoma" w:cs="Tahoma"/>
                <w:color w:val="000000"/>
                <w:sz w:val="20"/>
                <w:szCs w:val="20"/>
              </w:rPr>
            </w:pPr>
            <w:r w:rsidRPr="00CF797B">
              <w:rPr>
                <w:rFonts w:ascii="Tahoma" w:hAnsi="Tahoma" w:cs="Tahoma"/>
                <w:color w:val="000000"/>
                <w:sz w:val="20"/>
                <w:szCs w:val="20"/>
              </w:rPr>
              <w:t xml:space="preserve">Q: I am a PhD student at </w:t>
            </w:r>
            <w:r w:rsidR="00B876A2">
              <w:rPr>
                <w:rFonts w:ascii="Tahoma" w:hAnsi="Tahoma" w:cs="Tahoma"/>
                <w:color w:val="000000"/>
                <w:sz w:val="20"/>
                <w:szCs w:val="20"/>
              </w:rPr>
              <w:t>“</w:t>
            </w:r>
            <w:r w:rsidRPr="00CF797B">
              <w:rPr>
                <w:rFonts w:ascii="Tahoma" w:hAnsi="Tahoma" w:cs="Tahoma"/>
                <w:color w:val="000000"/>
                <w:sz w:val="20"/>
                <w:szCs w:val="20"/>
              </w:rPr>
              <w:t>X</w:t>
            </w:r>
            <w:r w:rsidR="00B876A2">
              <w:rPr>
                <w:rFonts w:ascii="Tahoma" w:hAnsi="Tahoma" w:cs="Tahoma"/>
                <w:color w:val="000000"/>
                <w:sz w:val="20"/>
                <w:szCs w:val="20"/>
              </w:rPr>
              <w:t>”</w:t>
            </w:r>
            <w:r w:rsidRPr="00CF797B">
              <w:rPr>
                <w:rFonts w:ascii="Tahoma" w:hAnsi="Tahoma" w:cs="Tahoma"/>
                <w:color w:val="000000"/>
                <w:sz w:val="20"/>
                <w:szCs w:val="20"/>
              </w:rPr>
              <w:t xml:space="preserve"> university and a research assistant at </w:t>
            </w:r>
            <w:r w:rsidR="00B876A2">
              <w:rPr>
                <w:rFonts w:ascii="Tahoma" w:hAnsi="Tahoma" w:cs="Tahoma"/>
                <w:color w:val="000000"/>
                <w:sz w:val="20"/>
                <w:szCs w:val="20"/>
              </w:rPr>
              <w:t>“</w:t>
            </w:r>
            <w:r w:rsidRPr="00CF797B">
              <w:rPr>
                <w:rFonts w:ascii="Tahoma" w:hAnsi="Tahoma" w:cs="Tahoma"/>
                <w:color w:val="000000"/>
                <w:sz w:val="20"/>
                <w:szCs w:val="20"/>
              </w:rPr>
              <w:t>Y</w:t>
            </w:r>
            <w:r w:rsidR="00B876A2">
              <w:rPr>
                <w:rFonts w:ascii="Tahoma" w:hAnsi="Tahoma" w:cs="Tahoma"/>
                <w:color w:val="000000"/>
                <w:sz w:val="20"/>
                <w:szCs w:val="20"/>
              </w:rPr>
              <w:t>”</w:t>
            </w:r>
            <w:r w:rsidRPr="00CF797B">
              <w:rPr>
                <w:rFonts w:ascii="Tahoma" w:hAnsi="Tahoma" w:cs="Tahoma"/>
                <w:color w:val="000000"/>
                <w:sz w:val="20"/>
                <w:szCs w:val="20"/>
              </w:rPr>
              <w:t xml:space="preserve"> university. Is it possible to apply from university sector and public sector at the same time?</w:t>
            </w:r>
          </w:p>
          <w:p w:rsidR="00DB1853" w:rsidRPr="00CF797B" w:rsidRDefault="00DB1853" w:rsidP="00FC23DF">
            <w:pPr>
              <w:jc w:val="both"/>
              <w:rPr>
                <w:rFonts w:ascii="Tahoma" w:hAnsi="Tahoma" w:cs="Tahoma"/>
                <w:color w:val="000000"/>
                <w:sz w:val="20"/>
                <w:szCs w:val="20"/>
                <w:lang w:val="en-GB"/>
              </w:rPr>
            </w:pPr>
            <w:r w:rsidRPr="00CF797B">
              <w:rPr>
                <w:rFonts w:ascii="Tahoma" w:hAnsi="Tahoma" w:cs="Tahoma"/>
                <w:color w:val="000000"/>
                <w:sz w:val="20"/>
                <w:szCs w:val="20"/>
              </w:rPr>
              <w:t xml:space="preserve">C: Applicants </w:t>
            </w:r>
            <w:r>
              <w:rPr>
                <w:rFonts w:ascii="Tahoma" w:hAnsi="Tahoma" w:cs="Tahoma"/>
                <w:color w:val="000000"/>
                <w:sz w:val="20"/>
                <w:szCs w:val="20"/>
              </w:rPr>
              <w:t xml:space="preserve">who are </w:t>
            </w:r>
            <w:r w:rsidRPr="00CF797B">
              <w:rPr>
                <w:rFonts w:ascii="Tahoma" w:hAnsi="Tahoma" w:cs="Tahoma"/>
                <w:color w:val="000000"/>
                <w:sz w:val="20"/>
                <w:szCs w:val="20"/>
              </w:rPr>
              <w:t>eligible to apply from more than one sector (e.g. applicants who are public officers and graduate students at the same time) could not make more than one application at the same time. These applicants should decide from which sector they will apply by themselves and submit the application documents relevant to that sector accordingly.</w:t>
            </w:r>
            <w:r>
              <w:rPr>
                <w:rFonts w:ascii="Tahoma" w:hAnsi="Tahoma" w:cs="Tahoma"/>
                <w:color w:val="000000"/>
                <w:sz w:val="20"/>
                <w:szCs w:val="20"/>
              </w:rPr>
              <w:t xml:space="preserve"> </w:t>
            </w:r>
            <w:r w:rsidRPr="00FC5001">
              <w:rPr>
                <w:rFonts w:ascii="Tahoma" w:hAnsi="Tahoma" w:cs="Tahoma"/>
                <w:iCs/>
                <w:color w:val="000000"/>
                <w:sz w:val="20"/>
                <w:szCs w:val="20"/>
                <w:lang w:val="en-GB"/>
              </w:rPr>
              <w:t>Please see section 2.3.3, bullet 1</w:t>
            </w:r>
            <w:r>
              <w:rPr>
                <w:rFonts w:ascii="Tahoma" w:hAnsi="Tahoma" w:cs="Tahoma"/>
                <w:iCs/>
                <w:color w:val="000000"/>
                <w:sz w:val="20"/>
                <w:szCs w:val="20"/>
                <w:lang w:val="en-GB"/>
              </w:rPr>
              <w:t>2</w:t>
            </w:r>
            <w:r w:rsidRPr="00FC5001">
              <w:rPr>
                <w:rFonts w:ascii="Tahoma" w:hAnsi="Tahoma" w:cs="Tahoma"/>
                <w:iCs/>
                <w:color w:val="000000"/>
                <w:sz w:val="20"/>
                <w:szCs w:val="20"/>
                <w:lang w:val="en-GB"/>
              </w:rPr>
              <w:t xml:space="preserve"> of the </w:t>
            </w:r>
            <w:r>
              <w:rPr>
                <w:rFonts w:ascii="Tahoma" w:hAnsi="Tahoma" w:cs="Tahoma"/>
                <w:iCs/>
                <w:color w:val="000000"/>
                <w:sz w:val="20"/>
                <w:szCs w:val="20"/>
                <w:lang w:val="en-GB"/>
              </w:rPr>
              <w:t>Announcement</w:t>
            </w:r>
            <w:r w:rsidRPr="00FC5001">
              <w:rPr>
                <w:rFonts w:ascii="Tahoma" w:hAnsi="Tahoma" w:cs="Tahoma"/>
                <w:iCs/>
                <w:color w:val="000000"/>
                <w:sz w:val="20"/>
                <w:szCs w:val="20"/>
                <w:lang w:val="en-GB"/>
              </w:rPr>
              <w:t>.</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b/>
                <w:sz w:val="20"/>
                <w:szCs w:val="20"/>
                <w:lang w:val="en-GB"/>
              </w:rPr>
            </w:pPr>
            <w:bookmarkStart w:id="6" w:name="_Hlk54700967"/>
            <w:r w:rsidRPr="00691399">
              <w:rPr>
                <w:rFonts w:ascii="Calibri Light" w:hAnsi="Calibri Light"/>
                <w:b/>
                <w:sz w:val="20"/>
                <w:szCs w:val="20"/>
              </w:rPr>
              <w:t>23</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I am a senior student in an open education undergraduate programme. May I apply?</w:t>
            </w:r>
          </w:p>
          <w:p w:rsidR="00DB1853" w:rsidRPr="00CF797B" w:rsidRDefault="00DB1853"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C: Yes.</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bookmarkStart w:id="7" w:name="_Hlk22034515"/>
            <w:r w:rsidRPr="00691399">
              <w:rPr>
                <w:rFonts w:ascii="Calibri Light" w:hAnsi="Calibri Light"/>
                <w:b/>
                <w:sz w:val="20"/>
                <w:szCs w:val="20"/>
              </w:rPr>
              <w:t>24</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I will apply from private sector. Am I expected to be still working in the same institution when I am awarded? After the award, can I resign or use my leave of absence?</w:t>
            </w:r>
          </w:p>
          <w:p w:rsidR="00DB1853" w:rsidRPr="00CF797B" w:rsidRDefault="00DB1853" w:rsidP="00FC23DF">
            <w:pPr>
              <w:jc w:val="both"/>
              <w:rPr>
                <w:rFonts w:ascii="Tahoma" w:eastAsia="Times New Roman" w:hAnsi="Tahoma" w:cs="Tahoma"/>
                <w:b/>
                <w:color w:val="000000"/>
                <w:sz w:val="20"/>
                <w:szCs w:val="20"/>
                <w:lang w:val="en-GB"/>
              </w:rPr>
            </w:pPr>
            <w:r w:rsidRPr="00CF797B">
              <w:rPr>
                <w:rFonts w:ascii="Tahoma" w:hAnsi="Tahoma" w:cs="Tahoma"/>
                <w:color w:val="000000"/>
                <w:sz w:val="20"/>
                <w:szCs w:val="20"/>
                <w:lang w:val="en-GB"/>
              </w:rPr>
              <w:t xml:space="preserve">C: Scholars have to submit </w:t>
            </w:r>
            <w:r>
              <w:rPr>
                <w:rFonts w:ascii="Tahoma" w:hAnsi="Tahoma" w:cs="Tahoma"/>
                <w:color w:val="000000"/>
                <w:sz w:val="20"/>
                <w:szCs w:val="20"/>
                <w:lang w:val="en-GB"/>
              </w:rPr>
              <w:t xml:space="preserve">an </w:t>
            </w:r>
            <w:r w:rsidRPr="00CF797B">
              <w:rPr>
                <w:rFonts w:ascii="Tahoma" w:hAnsi="Tahoma" w:cs="Tahoma"/>
                <w:color w:val="000000"/>
                <w:sz w:val="20"/>
                <w:szCs w:val="20"/>
                <w:lang w:val="en-GB"/>
              </w:rPr>
              <w:t>employment letter in order to prove they are still working in the same sector after they are awarded with the scholarship. In this respect, they are allowed to change their institution so long as they are still in the same sector. It is up to the scholar's decision whether they would like to benefit from the scholarship by using their leave of absence or resigning.</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lastRenderedPageBreak/>
              <w:t>25</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I am enrolled to a graduate programme without dissertation in Turkey. May I apply from university sector?</w:t>
            </w:r>
          </w:p>
          <w:p w:rsidR="00DB1853" w:rsidRPr="00CF797B" w:rsidRDefault="00DB1853" w:rsidP="00FC23DF">
            <w:pPr>
              <w:jc w:val="both"/>
              <w:rPr>
                <w:rFonts w:ascii="Tahoma" w:eastAsia="Times New Roman" w:hAnsi="Tahoma" w:cs="Tahoma"/>
                <w:color w:val="000000"/>
                <w:sz w:val="20"/>
                <w:szCs w:val="20"/>
                <w:lang w:val="en-GB"/>
              </w:rPr>
            </w:pPr>
            <w:r w:rsidRPr="00CF797B">
              <w:rPr>
                <w:rFonts w:ascii="Tahoma" w:hAnsi="Tahoma" w:cs="Tahoma"/>
                <w:color w:val="000000"/>
                <w:sz w:val="20"/>
                <w:szCs w:val="20"/>
                <w:lang w:val="en-GB"/>
              </w:rPr>
              <w:t>C: Yes. Students who are enrolled to a graduate programme in a university in Turkey with or without a dissertation may apply.</w:t>
            </w:r>
          </w:p>
        </w:tc>
      </w:tr>
      <w:tr w:rsidR="00DB1853" w:rsidRPr="00AE0BA1" w:rsidTr="00FC23DF">
        <w:trPr>
          <w:trHeight w:val="224"/>
        </w:trPr>
        <w:tc>
          <w:tcPr>
            <w:tcW w:w="877" w:type="dxa"/>
            <w:tcBorders>
              <w:top w:val="single" w:sz="4" w:space="0" w:color="auto"/>
              <w:right w:val="single" w:sz="4" w:space="0" w:color="auto"/>
            </w:tcBorders>
          </w:tcPr>
          <w:p w:rsidR="00DB1853" w:rsidRPr="00124F1C" w:rsidRDefault="00DB1853" w:rsidP="00FC23DF">
            <w:pPr>
              <w:jc w:val="center"/>
              <w:rPr>
                <w:b/>
                <w:sz w:val="20"/>
                <w:szCs w:val="20"/>
                <w:lang w:val="en-GB"/>
              </w:rPr>
            </w:pPr>
            <w:r w:rsidRPr="00691399">
              <w:rPr>
                <w:rFonts w:ascii="Calibri Light" w:hAnsi="Calibri Light"/>
                <w:b/>
                <w:sz w:val="20"/>
                <w:szCs w:val="20"/>
              </w:rPr>
              <w:t>26</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B1853" w:rsidRDefault="00DB1853"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 xml:space="preserve">Q: </w:t>
            </w:r>
            <w:r>
              <w:rPr>
                <w:rFonts w:ascii="Tahoma" w:hAnsi="Tahoma" w:cs="Tahoma"/>
                <w:color w:val="000000"/>
                <w:sz w:val="20"/>
                <w:szCs w:val="20"/>
                <w:lang w:val="en-GB"/>
              </w:rPr>
              <w:t xml:space="preserve">I am a public servant. </w:t>
            </w:r>
            <w:r w:rsidRPr="00CF797B">
              <w:rPr>
                <w:rFonts w:ascii="Tahoma" w:hAnsi="Tahoma" w:cs="Tahoma"/>
                <w:color w:val="000000"/>
                <w:sz w:val="20"/>
                <w:szCs w:val="20"/>
                <w:lang w:val="en-GB"/>
              </w:rPr>
              <w:t xml:space="preserve">Would my </w:t>
            </w:r>
            <w:proofErr w:type="spellStart"/>
            <w:r w:rsidRPr="00CF797B">
              <w:rPr>
                <w:rFonts w:ascii="Tahoma" w:hAnsi="Tahoma" w:cs="Tahoma"/>
                <w:color w:val="000000"/>
                <w:sz w:val="20"/>
                <w:szCs w:val="20"/>
                <w:lang w:val="en-GB"/>
              </w:rPr>
              <w:t>enrollment</w:t>
            </w:r>
            <w:proofErr w:type="spellEnd"/>
            <w:r w:rsidRPr="00CF797B">
              <w:rPr>
                <w:rFonts w:ascii="Tahoma" w:hAnsi="Tahoma" w:cs="Tahoma"/>
                <w:color w:val="000000"/>
                <w:sz w:val="20"/>
                <w:szCs w:val="20"/>
                <w:lang w:val="en-GB"/>
              </w:rPr>
              <w:t xml:space="preserve"> to a graduate programme in Turkey be a problem to apply to a graduate programme </w:t>
            </w:r>
            <w:r>
              <w:rPr>
                <w:rFonts w:ascii="Tahoma" w:hAnsi="Tahoma" w:cs="Tahoma"/>
                <w:color w:val="000000"/>
                <w:sz w:val="20"/>
                <w:szCs w:val="20"/>
                <w:lang w:val="en-GB"/>
              </w:rPr>
              <w:t xml:space="preserve">from the public sector </w:t>
            </w:r>
            <w:r w:rsidRPr="00CF797B">
              <w:rPr>
                <w:rFonts w:ascii="Tahoma" w:hAnsi="Tahoma" w:cs="Tahoma"/>
                <w:color w:val="000000"/>
                <w:sz w:val="20"/>
                <w:szCs w:val="20"/>
                <w:lang w:val="en-GB"/>
              </w:rPr>
              <w:t>as a public servant within the scope of Jean Monnet Scholarship Programme?</w:t>
            </w:r>
          </w:p>
          <w:p w:rsidR="00DB1853" w:rsidRPr="00CF797B" w:rsidRDefault="00DB1853"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C: No.</w:t>
            </w:r>
          </w:p>
        </w:tc>
      </w:tr>
      <w:bookmarkEnd w:id="7"/>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b/>
                <w:sz w:val="20"/>
                <w:szCs w:val="20"/>
                <w:lang w:val="en-GB"/>
              </w:rPr>
            </w:pPr>
            <w:r w:rsidRPr="00691399">
              <w:rPr>
                <w:rFonts w:ascii="Calibri Light" w:hAnsi="Calibri Light"/>
                <w:b/>
                <w:sz w:val="20"/>
                <w:szCs w:val="20"/>
              </w:rPr>
              <w:t>27</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B1853" w:rsidRPr="00CF797B" w:rsidRDefault="00DB1853"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I will apply as a graduate student enrolled to a programme in Turkey. When I am awarded, I will have to leave my programme in Turkey. Would it be a problem for application?</w:t>
            </w:r>
            <w:r w:rsidRPr="00CF797B">
              <w:rPr>
                <w:rFonts w:ascii="Tahoma" w:hAnsi="Tahoma" w:cs="Tahoma"/>
                <w:color w:val="000000"/>
                <w:sz w:val="20"/>
                <w:szCs w:val="20"/>
                <w:lang w:val="en-GB"/>
              </w:rPr>
              <w:br/>
              <w:t>C: Those who apply as a graduate student are expected to submit a student certificate or diploma when they are awarded. It is up to the scholar's decision whether to leave or suspend their current programmes after award.</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28</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I will apply from private</w:t>
            </w:r>
            <w:r>
              <w:rPr>
                <w:rFonts w:ascii="Tahoma" w:hAnsi="Tahoma" w:cs="Tahoma"/>
                <w:color w:val="000000"/>
                <w:sz w:val="20"/>
                <w:szCs w:val="20"/>
                <w:lang w:val="en-GB"/>
              </w:rPr>
              <w:t>/</w:t>
            </w:r>
            <w:r w:rsidRPr="00AE0BA1">
              <w:rPr>
                <w:rFonts w:ascii="Tahoma" w:hAnsi="Tahoma" w:cs="Tahoma"/>
                <w:color w:val="000000"/>
                <w:sz w:val="20"/>
                <w:szCs w:val="20"/>
                <w:lang w:val="en-GB"/>
              </w:rPr>
              <w:t>public/university sector. Would it be a problem if my institution changed after my application?</w:t>
            </w:r>
          </w:p>
          <w:p w:rsidR="00DB1853" w:rsidRPr="00124F1C" w:rsidRDefault="00DB1853"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 xml:space="preserve">C: Candidates/awardees will not be allowed to change their sectors. Those who applied as employees from the “public or private sector” or as academic or administrative staff from the “university sector” should still be working in that sector once they are notified that they have been awarded a scholarship. In this regard, changes of the institutions will be accepted on the condition that the candidate remains in the same sector. </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b/>
                <w:sz w:val="20"/>
                <w:szCs w:val="20"/>
                <w:lang w:val="en-GB"/>
              </w:rPr>
            </w:pPr>
            <w:r w:rsidRPr="00691399">
              <w:rPr>
                <w:rFonts w:ascii="Calibri Light" w:hAnsi="Calibri Light"/>
                <w:b/>
                <w:sz w:val="20"/>
                <w:szCs w:val="20"/>
              </w:rPr>
              <w:t>29</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 xml:space="preserve">Q: I have graduated from one of my major undergraduate programmes and </w:t>
            </w:r>
            <w:r>
              <w:rPr>
                <w:rFonts w:ascii="Tahoma" w:hAnsi="Tahoma" w:cs="Tahoma"/>
                <w:color w:val="000000"/>
                <w:sz w:val="20"/>
                <w:szCs w:val="20"/>
                <w:lang w:val="en-GB"/>
              </w:rPr>
              <w:t>am</w:t>
            </w:r>
            <w:r w:rsidRPr="00AE0BA1">
              <w:rPr>
                <w:rFonts w:ascii="Tahoma" w:hAnsi="Tahoma" w:cs="Tahoma"/>
                <w:color w:val="000000"/>
                <w:sz w:val="20"/>
                <w:szCs w:val="20"/>
                <w:lang w:val="en-GB"/>
              </w:rPr>
              <w:t xml:space="preserve"> still enrolled to the other major undergraduate programme. May I apply?</w:t>
            </w:r>
          </w:p>
          <w:p w:rsidR="00DB1853" w:rsidRPr="00124F1C" w:rsidRDefault="00DB1853" w:rsidP="00FC23DF">
            <w:pPr>
              <w:jc w:val="both"/>
              <w:rPr>
                <w:rFonts w:cs="Tahoma"/>
                <w:color w:val="000000"/>
                <w:sz w:val="20"/>
                <w:szCs w:val="20"/>
                <w:lang w:val="en-GB"/>
              </w:rPr>
            </w:pPr>
            <w:r w:rsidRPr="00AE0BA1">
              <w:rPr>
                <w:rFonts w:ascii="Tahoma" w:hAnsi="Tahoma" w:cs="Tahoma"/>
                <w:color w:val="000000"/>
                <w:sz w:val="20"/>
                <w:szCs w:val="20"/>
                <w:lang w:val="en-GB"/>
              </w:rPr>
              <w:t>C: Yes.</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b/>
                <w:sz w:val="20"/>
                <w:szCs w:val="20"/>
                <w:lang w:val="en-GB"/>
              </w:rPr>
            </w:pPr>
            <w:r>
              <w:rPr>
                <w:b/>
                <w:sz w:val="20"/>
                <w:szCs w:val="20"/>
              </w:rPr>
              <w:t>30</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 xml:space="preserve">Q: I am a senior </w:t>
            </w:r>
            <w:r>
              <w:rPr>
                <w:rFonts w:ascii="Tahoma" w:hAnsi="Tahoma" w:cs="Tahoma"/>
                <w:color w:val="000000"/>
                <w:sz w:val="20"/>
                <w:szCs w:val="20"/>
                <w:lang w:val="en-GB"/>
              </w:rPr>
              <w:t xml:space="preserve">year </w:t>
            </w:r>
            <w:r w:rsidRPr="00AE0BA1">
              <w:rPr>
                <w:rFonts w:ascii="Tahoma" w:hAnsi="Tahoma" w:cs="Tahoma"/>
                <w:color w:val="000000"/>
                <w:sz w:val="20"/>
                <w:szCs w:val="20"/>
                <w:lang w:val="en-GB"/>
              </w:rPr>
              <w:t>graduate student but I will graduate in fall of 2021-2022 academic year. May I apply for 2021-2022 academic year?</w:t>
            </w:r>
          </w:p>
          <w:p w:rsidR="00DB1853" w:rsidRPr="00124F1C" w:rsidRDefault="00DB1853" w:rsidP="00FC23DF">
            <w:pPr>
              <w:jc w:val="both"/>
              <w:rPr>
                <w:rFonts w:cs="Tahoma"/>
                <w:color w:val="000000"/>
                <w:sz w:val="20"/>
                <w:szCs w:val="20"/>
                <w:lang w:val="en-GB"/>
              </w:rPr>
            </w:pPr>
            <w:r w:rsidRPr="00AE0BA1">
              <w:rPr>
                <w:rFonts w:ascii="Tahoma" w:hAnsi="Tahoma" w:cs="Tahoma"/>
                <w:color w:val="000000"/>
                <w:sz w:val="20"/>
                <w:szCs w:val="20"/>
                <w:lang w:val="en-GB"/>
              </w:rPr>
              <w:t xml:space="preserve">C: No. Those who apply as a senior undergraduate student must submit a </w:t>
            </w:r>
            <w:r>
              <w:rPr>
                <w:rFonts w:ascii="Tahoma" w:hAnsi="Tahoma" w:cs="Tahoma"/>
                <w:color w:val="000000"/>
                <w:sz w:val="20"/>
                <w:szCs w:val="20"/>
                <w:lang w:val="en-GB"/>
              </w:rPr>
              <w:t>graduation</w:t>
            </w:r>
            <w:r w:rsidRPr="00AE0BA1">
              <w:rPr>
                <w:rFonts w:ascii="Tahoma" w:hAnsi="Tahoma" w:cs="Tahoma"/>
                <w:color w:val="000000"/>
                <w:sz w:val="20"/>
                <w:szCs w:val="20"/>
                <w:lang w:val="en-GB"/>
              </w:rPr>
              <w:t xml:space="preserve"> certificate or diploma when they are awarded.</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31</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I am planning to start a graduate programme in Turkey which has scientific preparation. May I apply as a graduate student in scientific preparation?</w:t>
            </w:r>
          </w:p>
          <w:p w:rsidR="00DB1853" w:rsidRPr="00124F1C" w:rsidRDefault="00DB1853"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 xml:space="preserve">C: </w:t>
            </w:r>
            <w:r w:rsidRPr="001B7C01">
              <w:rPr>
                <w:rFonts w:ascii="Tahoma" w:hAnsi="Tahoma" w:cs="Tahoma"/>
                <w:color w:val="000000"/>
                <w:sz w:val="20"/>
                <w:szCs w:val="20"/>
                <w:lang w:val="en-GB"/>
              </w:rPr>
              <w:t>As stated in section 2.1 of the Announcement, those who are registered as graduate students (Master’s or PhD programmes) may apply regardless of which year of the study they are in. However, those who are enrolled as a special student for a graduate study may not apply.</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32</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My undergradu</w:t>
            </w:r>
            <w:r>
              <w:rPr>
                <w:rFonts w:ascii="Tahoma" w:hAnsi="Tahoma" w:cs="Tahoma"/>
                <w:color w:val="000000"/>
                <w:sz w:val="20"/>
                <w:szCs w:val="20"/>
                <w:lang w:val="en-GB"/>
              </w:rPr>
              <w:t>a</w:t>
            </w:r>
            <w:r w:rsidRPr="00AE0BA1">
              <w:rPr>
                <w:rFonts w:ascii="Tahoma" w:hAnsi="Tahoma" w:cs="Tahoma"/>
                <w:color w:val="000000"/>
                <w:sz w:val="20"/>
                <w:szCs w:val="20"/>
                <w:lang w:val="en-GB"/>
              </w:rPr>
              <w:t>te programme has been extended one more semester. Therefore, I am in the 5th year of a 4-year programme. May I apply as a senior undergraduate student?</w:t>
            </w:r>
          </w:p>
          <w:p w:rsidR="00DB1853" w:rsidRPr="00124F1C" w:rsidRDefault="00DB1853" w:rsidP="00FC23DF">
            <w:pPr>
              <w:jc w:val="both"/>
              <w:rPr>
                <w:rFonts w:cs="Tahoma"/>
                <w:color w:val="000000"/>
                <w:sz w:val="20"/>
                <w:szCs w:val="20"/>
                <w:lang w:val="en-GB"/>
              </w:rPr>
            </w:pPr>
            <w:r w:rsidRPr="00AE0BA1">
              <w:rPr>
                <w:rFonts w:ascii="Tahoma" w:hAnsi="Tahoma" w:cs="Tahoma"/>
                <w:color w:val="000000"/>
                <w:sz w:val="20"/>
                <w:szCs w:val="20"/>
                <w:lang w:val="en-GB"/>
              </w:rPr>
              <w:t>C: You may apply so long as you provide all the necessary documents required from senior undergraduate programme as well as the completion letter or diploma which is required from senior undergradu</w:t>
            </w:r>
            <w:r>
              <w:rPr>
                <w:rFonts w:ascii="Tahoma" w:hAnsi="Tahoma" w:cs="Tahoma"/>
                <w:color w:val="000000"/>
                <w:sz w:val="20"/>
                <w:szCs w:val="20"/>
                <w:lang w:val="en-GB"/>
              </w:rPr>
              <w:t>a</w:t>
            </w:r>
            <w:r w:rsidRPr="00AE0BA1">
              <w:rPr>
                <w:rFonts w:ascii="Tahoma" w:hAnsi="Tahoma" w:cs="Tahoma"/>
                <w:color w:val="000000"/>
                <w:sz w:val="20"/>
                <w:szCs w:val="20"/>
                <w:lang w:val="en-GB"/>
              </w:rPr>
              <w:t>te students after awarded.</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33</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I applied as a senior undergraduate student and I will be graduating f</w:t>
            </w:r>
            <w:r>
              <w:rPr>
                <w:rFonts w:ascii="Tahoma" w:hAnsi="Tahoma" w:cs="Tahoma"/>
                <w:color w:val="000000"/>
                <w:sz w:val="20"/>
                <w:szCs w:val="20"/>
                <w:lang w:val="en-GB"/>
              </w:rPr>
              <w:t>rom</w:t>
            </w:r>
            <w:r w:rsidRPr="00AE0BA1">
              <w:rPr>
                <w:rFonts w:ascii="Tahoma" w:hAnsi="Tahoma" w:cs="Tahoma"/>
                <w:color w:val="000000"/>
                <w:sz w:val="20"/>
                <w:szCs w:val="20"/>
                <w:lang w:val="en-GB"/>
              </w:rPr>
              <w:t xml:space="preserve"> my programme in this semester. After the application deadline, I will start my legal internship. Is that a reason for rejection/cancellation for my application?</w:t>
            </w:r>
          </w:p>
          <w:p w:rsidR="00DB1853" w:rsidRPr="00124F1C" w:rsidRDefault="00DB1853" w:rsidP="005D1827">
            <w:pPr>
              <w:jc w:val="both"/>
              <w:rPr>
                <w:rFonts w:eastAsia="Times New Roman" w:cs="Tahoma"/>
                <w:color w:val="000000"/>
                <w:sz w:val="20"/>
                <w:szCs w:val="20"/>
                <w:lang w:val="en-GB"/>
              </w:rPr>
            </w:pPr>
            <w:r w:rsidRPr="00AE0BA1">
              <w:rPr>
                <w:rFonts w:ascii="Tahoma" w:hAnsi="Tahoma" w:cs="Tahoma"/>
                <w:color w:val="000000"/>
                <w:sz w:val="20"/>
                <w:szCs w:val="20"/>
                <w:lang w:val="en-GB"/>
              </w:rPr>
              <w:t xml:space="preserve">C: No. You may apply so long as you provide all the necessary documents required from senior undergraduate programme as well as the </w:t>
            </w:r>
            <w:r w:rsidR="005D1827">
              <w:rPr>
                <w:rFonts w:ascii="Tahoma" w:hAnsi="Tahoma" w:cs="Tahoma"/>
                <w:color w:val="000000"/>
                <w:sz w:val="20"/>
                <w:szCs w:val="20"/>
                <w:lang w:val="en-GB"/>
              </w:rPr>
              <w:t>graduation certificate</w:t>
            </w:r>
            <w:r w:rsidRPr="00AE0BA1">
              <w:rPr>
                <w:rFonts w:ascii="Tahoma" w:hAnsi="Tahoma" w:cs="Tahoma"/>
                <w:color w:val="000000"/>
                <w:sz w:val="20"/>
                <w:szCs w:val="20"/>
                <w:lang w:val="en-GB"/>
              </w:rPr>
              <w:t xml:space="preserve"> or diploma which is required from senior undergradu</w:t>
            </w:r>
            <w:r>
              <w:rPr>
                <w:rFonts w:ascii="Tahoma" w:hAnsi="Tahoma" w:cs="Tahoma"/>
                <w:color w:val="000000"/>
                <w:sz w:val="20"/>
                <w:szCs w:val="20"/>
                <w:lang w:val="en-GB"/>
              </w:rPr>
              <w:t>a</w:t>
            </w:r>
            <w:r w:rsidRPr="00AE0BA1">
              <w:rPr>
                <w:rFonts w:ascii="Tahoma" w:hAnsi="Tahoma" w:cs="Tahoma"/>
                <w:color w:val="000000"/>
                <w:sz w:val="20"/>
                <w:szCs w:val="20"/>
                <w:lang w:val="en-GB"/>
              </w:rPr>
              <w:t>te students after awarded.</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34</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Pursuing postgraduate study within the Erasmus Mundus Programme, the first year I studied in France and this year I will study at a university in Turkey. Am I eligible to apply or does my Erasmus Mundus Programme create a problem?</w:t>
            </w:r>
          </w:p>
          <w:p w:rsidR="00DB1853" w:rsidRPr="00124F1C" w:rsidRDefault="00DB1853"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C: Those who have earned a graduate degree (master’s or PhD) abroad by benefiting from another scholarship funded by an EU member country or the UK or an EU institution (Exchange programmes such as Erasmus or short-term academic/language scholarships are not considered in this category) can not apply.</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b/>
                <w:sz w:val="20"/>
                <w:szCs w:val="20"/>
                <w:lang w:val="en-GB"/>
              </w:rPr>
            </w:pPr>
            <w:r w:rsidRPr="00691399">
              <w:rPr>
                <w:rFonts w:ascii="Calibri Light" w:hAnsi="Calibri Light"/>
                <w:b/>
                <w:sz w:val="20"/>
                <w:szCs w:val="20"/>
              </w:rPr>
              <w:t>35</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B1853" w:rsidRPr="00124F1C" w:rsidRDefault="00DB1853" w:rsidP="00FC23DF">
            <w:pPr>
              <w:jc w:val="both"/>
              <w:rPr>
                <w:rFonts w:cs="Tahoma"/>
                <w:color w:val="000000"/>
                <w:sz w:val="20"/>
                <w:szCs w:val="20"/>
                <w:lang w:val="en-GB"/>
              </w:rPr>
            </w:pPr>
            <w:r w:rsidRPr="00AE0BA1">
              <w:rPr>
                <w:rFonts w:ascii="Tahoma" w:hAnsi="Tahoma" w:cs="Tahoma"/>
                <w:color w:val="000000"/>
                <w:sz w:val="20"/>
                <w:szCs w:val="20"/>
                <w:lang w:val="en-GB"/>
              </w:rPr>
              <w:t>Q: Can senior students of a university in Northern Cyprus accredited by YÖK apply for a scholarship?</w:t>
            </w:r>
            <w:r w:rsidRPr="00AE0BA1">
              <w:rPr>
                <w:rFonts w:ascii="Tahoma" w:hAnsi="Tahoma" w:cs="Tahoma"/>
                <w:color w:val="000000"/>
                <w:sz w:val="20"/>
                <w:szCs w:val="20"/>
                <w:lang w:val="en-GB"/>
              </w:rPr>
              <w:br/>
              <w:t xml:space="preserve">C: </w:t>
            </w:r>
            <w:r>
              <w:rPr>
                <w:rFonts w:ascii="Tahoma" w:hAnsi="Tahoma" w:cs="Tahoma"/>
                <w:color w:val="000000"/>
                <w:sz w:val="20"/>
                <w:szCs w:val="20"/>
                <w:lang w:val="en-GB"/>
              </w:rPr>
              <w:t>No. O</w:t>
            </w:r>
            <w:r w:rsidRPr="00AE0BA1">
              <w:rPr>
                <w:rFonts w:ascii="Tahoma" w:hAnsi="Tahoma" w:cs="Tahoma"/>
                <w:color w:val="000000"/>
                <w:sz w:val="20"/>
                <w:szCs w:val="20"/>
                <w:lang w:val="en-GB"/>
              </w:rPr>
              <w:t>nly those studying as senior undergraduate or graduate (master’s or PhD) students in the universities in Turkey can apply.</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36</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Can contracted temporary public sector employee apply for a scholarship?</w:t>
            </w:r>
          </w:p>
          <w:p w:rsidR="00DB1853" w:rsidRPr="00124F1C" w:rsidRDefault="00DB1853" w:rsidP="00262E34">
            <w:pPr>
              <w:jc w:val="both"/>
              <w:rPr>
                <w:rFonts w:eastAsia="Times New Roman" w:cs="Tahoma"/>
                <w:color w:val="000000"/>
                <w:sz w:val="20"/>
                <w:szCs w:val="20"/>
                <w:lang w:val="en-GB"/>
              </w:rPr>
            </w:pPr>
            <w:r w:rsidRPr="00AE0BA1">
              <w:rPr>
                <w:rFonts w:ascii="Tahoma" w:hAnsi="Tahoma" w:cs="Tahoma"/>
                <w:color w:val="000000"/>
                <w:sz w:val="20"/>
                <w:szCs w:val="20"/>
                <w:lang w:val="en-GB"/>
              </w:rPr>
              <w:t xml:space="preserve">C: </w:t>
            </w:r>
            <w:r>
              <w:rPr>
                <w:rFonts w:ascii="Tahoma" w:hAnsi="Tahoma" w:cs="Tahoma"/>
                <w:color w:val="000000"/>
                <w:sz w:val="20"/>
                <w:szCs w:val="20"/>
                <w:lang w:val="en-GB"/>
              </w:rPr>
              <w:t xml:space="preserve">Yes, they can apply. </w:t>
            </w:r>
            <w:r w:rsidRPr="00AE0BA1">
              <w:rPr>
                <w:rFonts w:ascii="Tahoma" w:hAnsi="Tahoma" w:cs="Tahoma"/>
                <w:color w:val="000000"/>
                <w:sz w:val="20"/>
                <w:szCs w:val="20"/>
                <w:lang w:val="en-GB"/>
              </w:rPr>
              <w:t>Applicants should decide from which sector</w:t>
            </w:r>
            <w:r>
              <w:rPr>
                <w:rFonts w:ascii="Tahoma" w:hAnsi="Tahoma" w:cs="Tahoma"/>
                <w:color w:val="000000"/>
                <w:sz w:val="20"/>
                <w:szCs w:val="20"/>
                <w:lang w:val="en-GB"/>
              </w:rPr>
              <w:t xml:space="preserve"> </w:t>
            </w:r>
            <w:r w:rsidRPr="00AE0BA1">
              <w:rPr>
                <w:rFonts w:ascii="Tahoma" w:hAnsi="Tahoma" w:cs="Tahoma"/>
                <w:color w:val="000000"/>
                <w:sz w:val="20"/>
                <w:szCs w:val="20"/>
                <w:lang w:val="en-GB"/>
              </w:rPr>
              <w:t>(public sector, university, private sector) they will be applying according to the legal status and legislation of their institution and should submit the required application documents accordingly.</w:t>
            </w:r>
            <w:r w:rsidR="00262E34">
              <w:rPr>
                <w:rFonts w:ascii="Tahoma" w:hAnsi="Tahoma" w:cs="Tahoma"/>
                <w:color w:val="000000"/>
                <w:sz w:val="20"/>
                <w:szCs w:val="20"/>
                <w:lang w:val="en-GB"/>
              </w:rPr>
              <w:t xml:space="preserve"> Please also pay attention that scholars sh</w:t>
            </w:r>
            <w:r w:rsidR="00262E34" w:rsidRPr="00262E34">
              <w:rPr>
                <w:rFonts w:ascii="Tahoma" w:hAnsi="Tahoma" w:cs="Tahoma"/>
                <w:color w:val="000000"/>
                <w:sz w:val="20"/>
                <w:szCs w:val="20"/>
                <w:lang w:val="en-GB"/>
              </w:rPr>
              <w:t>ould certify wit</w:t>
            </w:r>
            <w:r w:rsidR="00262E34">
              <w:rPr>
                <w:rFonts w:ascii="Tahoma" w:hAnsi="Tahoma" w:cs="Tahoma"/>
                <w:color w:val="000000"/>
                <w:sz w:val="20"/>
                <w:szCs w:val="20"/>
                <w:lang w:val="en-GB"/>
              </w:rPr>
              <w:t>h appropriate documents that they</w:t>
            </w:r>
            <w:r w:rsidR="00262E34" w:rsidRPr="00262E34">
              <w:rPr>
                <w:rFonts w:ascii="Tahoma" w:hAnsi="Tahoma" w:cs="Tahoma"/>
                <w:color w:val="000000"/>
                <w:sz w:val="20"/>
                <w:szCs w:val="20"/>
                <w:lang w:val="en-GB"/>
              </w:rPr>
              <w:t xml:space="preserve"> belong to the same sector during the contracting process.</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b/>
                <w:sz w:val="20"/>
                <w:szCs w:val="20"/>
                <w:lang w:val="en-GB"/>
              </w:rPr>
            </w:pPr>
            <w:r w:rsidRPr="00691399">
              <w:rPr>
                <w:rFonts w:ascii="Calibri Light" w:hAnsi="Calibri Light"/>
                <w:b/>
                <w:sz w:val="20"/>
                <w:szCs w:val="20"/>
              </w:rPr>
              <w:t>37</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 xml:space="preserve">Q: My current position as PhD student and research assistant will have been successfully completed by the time of the scholarship period. Does the Jean Monnet Scholarship Programme support post-doctoral </w:t>
            </w:r>
            <w:r w:rsidRPr="00AE0BA1">
              <w:rPr>
                <w:rFonts w:ascii="Tahoma" w:hAnsi="Tahoma" w:cs="Tahoma"/>
                <w:color w:val="000000"/>
                <w:sz w:val="20"/>
                <w:szCs w:val="20"/>
                <w:lang w:val="en-GB"/>
              </w:rPr>
              <w:lastRenderedPageBreak/>
              <w:t>research following completion of the PhD study?</w:t>
            </w:r>
          </w:p>
          <w:p w:rsidR="00DB1853" w:rsidRPr="00124F1C" w:rsidRDefault="00DB1853" w:rsidP="00FC23DF">
            <w:pPr>
              <w:jc w:val="both"/>
              <w:rPr>
                <w:rFonts w:cs="Tahoma"/>
                <w:color w:val="000000"/>
                <w:sz w:val="20"/>
                <w:szCs w:val="20"/>
                <w:lang w:val="en-GB"/>
              </w:rPr>
            </w:pPr>
            <w:r w:rsidRPr="00AE0BA1">
              <w:rPr>
                <w:rFonts w:ascii="Tahoma" w:hAnsi="Tahoma" w:cs="Tahoma"/>
                <w:color w:val="000000"/>
                <w:sz w:val="20"/>
                <w:szCs w:val="20"/>
                <w:lang w:val="en-GB"/>
              </w:rPr>
              <w:t>C: Those who are currently registered for a PhD programme in a university in Turkey can benefit from a Jean Monnet scholarship for post-doctoral research of 3-12 months duration.</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lastRenderedPageBreak/>
              <w:t>38</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I will be applying from the private sector as the owner of a private company. It is stated that candidates should still be working in the same sector they applied from once they are awarded the scholarship. Does this condition cover the period after the award contract is si</w:t>
            </w:r>
            <w:r>
              <w:rPr>
                <w:rFonts w:ascii="Tahoma" w:hAnsi="Tahoma" w:cs="Tahoma"/>
                <w:color w:val="000000"/>
                <w:sz w:val="20"/>
                <w:szCs w:val="20"/>
                <w:lang w:val="en-GB"/>
              </w:rPr>
              <w:t>g</w:t>
            </w:r>
            <w:r w:rsidRPr="00AE0BA1">
              <w:rPr>
                <w:rFonts w:ascii="Tahoma" w:hAnsi="Tahoma" w:cs="Tahoma"/>
                <w:color w:val="000000"/>
                <w:sz w:val="20"/>
                <w:szCs w:val="20"/>
                <w:lang w:val="en-GB"/>
              </w:rPr>
              <w:t>ned</w:t>
            </w:r>
            <w:r>
              <w:rPr>
                <w:rFonts w:ascii="Tahoma" w:hAnsi="Tahoma" w:cs="Tahoma"/>
                <w:color w:val="000000"/>
                <w:sz w:val="20"/>
                <w:szCs w:val="20"/>
                <w:lang w:val="en-GB"/>
              </w:rPr>
              <w:t>,</w:t>
            </w:r>
            <w:r w:rsidRPr="00AE0BA1">
              <w:rPr>
                <w:rFonts w:ascii="Tahoma" w:hAnsi="Tahoma" w:cs="Tahoma"/>
                <w:color w:val="000000"/>
                <w:sz w:val="20"/>
                <w:szCs w:val="20"/>
                <w:lang w:val="en-GB"/>
              </w:rPr>
              <w:t xml:space="preserve"> i.e. does the comp</w:t>
            </w:r>
            <w:r>
              <w:rPr>
                <w:rFonts w:ascii="Tahoma" w:hAnsi="Tahoma" w:cs="Tahoma"/>
                <w:color w:val="000000"/>
                <w:sz w:val="20"/>
                <w:szCs w:val="20"/>
                <w:lang w:val="en-GB"/>
              </w:rPr>
              <w:t>an</w:t>
            </w:r>
            <w:r w:rsidRPr="00AE0BA1">
              <w:rPr>
                <w:rFonts w:ascii="Tahoma" w:hAnsi="Tahoma" w:cs="Tahoma"/>
                <w:color w:val="000000"/>
                <w:sz w:val="20"/>
                <w:szCs w:val="20"/>
                <w:lang w:val="en-GB"/>
              </w:rPr>
              <w:t>y have to remain functional during the period of study?</w:t>
            </w:r>
          </w:p>
          <w:p w:rsidR="00DB1853" w:rsidRPr="00124F1C" w:rsidRDefault="00DB1853"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C: No.</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b/>
                <w:sz w:val="20"/>
                <w:szCs w:val="20"/>
              </w:rPr>
            </w:pPr>
            <w:r>
              <w:rPr>
                <w:b/>
                <w:sz w:val="20"/>
                <w:szCs w:val="20"/>
              </w:rPr>
              <w:t>39</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 xml:space="preserve">Q: </w:t>
            </w:r>
            <w:r w:rsidRPr="00D87CB4">
              <w:rPr>
                <w:rFonts w:ascii="Tahoma" w:hAnsi="Tahoma" w:cs="Tahoma"/>
                <w:color w:val="000000"/>
                <w:sz w:val="20"/>
                <w:szCs w:val="20"/>
                <w:lang w:val="en-GB"/>
              </w:rPr>
              <w:t>I am a public/private</w:t>
            </w:r>
            <w:r>
              <w:rPr>
                <w:rFonts w:ascii="Tahoma" w:hAnsi="Tahoma" w:cs="Tahoma"/>
                <w:color w:val="000000"/>
                <w:sz w:val="20"/>
                <w:szCs w:val="20"/>
                <w:lang w:val="en-GB"/>
              </w:rPr>
              <w:t>/university sector employee and</w:t>
            </w:r>
            <w:r w:rsidRPr="00D87CB4">
              <w:rPr>
                <w:rFonts w:ascii="Tahoma" w:hAnsi="Tahoma" w:cs="Tahoma"/>
                <w:color w:val="000000"/>
                <w:sz w:val="20"/>
                <w:szCs w:val="20"/>
                <w:lang w:val="en-GB"/>
              </w:rPr>
              <w:t xml:space="preserve"> currently I am a</w:t>
            </w:r>
            <w:r>
              <w:rPr>
                <w:rFonts w:ascii="Tahoma" w:hAnsi="Tahoma" w:cs="Tahoma"/>
                <w:color w:val="000000"/>
                <w:sz w:val="20"/>
                <w:szCs w:val="20"/>
                <w:lang w:val="en-GB"/>
              </w:rPr>
              <w:t xml:space="preserve">bout to </w:t>
            </w:r>
            <w:proofErr w:type="spellStart"/>
            <w:r>
              <w:rPr>
                <w:rFonts w:ascii="Tahoma" w:hAnsi="Tahoma" w:cs="Tahoma"/>
                <w:color w:val="000000"/>
                <w:sz w:val="20"/>
                <w:szCs w:val="20"/>
                <w:lang w:val="en-GB"/>
              </w:rPr>
              <w:t>enroll</w:t>
            </w:r>
            <w:proofErr w:type="spellEnd"/>
            <w:r>
              <w:rPr>
                <w:rFonts w:ascii="Tahoma" w:hAnsi="Tahoma" w:cs="Tahoma"/>
                <w:color w:val="000000"/>
                <w:sz w:val="20"/>
                <w:szCs w:val="20"/>
                <w:lang w:val="en-GB"/>
              </w:rPr>
              <w:t xml:space="preserve"> to a university </w:t>
            </w:r>
            <w:r w:rsidRPr="00D87CB4">
              <w:rPr>
                <w:rFonts w:ascii="Tahoma" w:hAnsi="Tahoma" w:cs="Tahoma"/>
                <w:color w:val="000000"/>
                <w:sz w:val="20"/>
                <w:szCs w:val="20"/>
                <w:lang w:val="en-GB"/>
              </w:rPr>
              <w:t>abroad for a postgraduate degree. May I apply for a Jean Monnet scholarship under these circumstances?</w:t>
            </w:r>
          </w:p>
          <w:p w:rsidR="00DB1853" w:rsidRPr="00AE0BA1" w:rsidRDefault="00DB1853" w:rsidP="00FC23DF">
            <w:pPr>
              <w:jc w:val="both"/>
              <w:rPr>
                <w:rFonts w:ascii="Tahoma" w:hAnsi="Tahoma" w:cs="Tahoma"/>
                <w:color w:val="000000"/>
                <w:sz w:val="20"/>
                <w:szCs w:val="20"/>
                <w:lang w:val="en-GB"/>
              </w:rPr>
            </w:pPr>
            <w:r>
              <w:rPr>
                <w:rFonts w:ascii="Tahoma" w:hAnsi="Tahoma" w:cs="Tahoma"/>
                <w:color w:val="000000"/>
                <w:sz w:val="20"/>
                <w:szCs w:val="20"/>
                <w:lang w:val="en-GB"/>
              </w:rPr>
              <w:t>C</w:t>
            </w:r>
            <w:r w:rsidRPr="00CF797B">
              <w:rPr>
                <w:rFonts w:ascii="Tahoma" w:hAnsi="Tahoma" w:cs="Tahoma"/>
                <w:color w:val="000000"/>
                <w:sz w:val="20"/>
                <w:szCs w:val="20"/>
                <w:lang w:val="en-GB"/>
              </w:rPr>
              <w:t xml:space="preserve">: </w:t>
            </w:r>
            <w:r w:rsidRPr="005429D4">
              <w:rPr>
                <w:rFonts w:ascii="Tahoma" w:hAnsi="Tahoma" w:cs="Tahoma"/>
                <w:color w:val="000000"/>
                <w:sz w:val="20"/>
                <w:szCs w:val="20"/>
              </w:rPr>
              <w:t>You may apply for a Jean Monnet scholarship on condition that you can provide all application documents req</w:t>
            </w:r>
            <w:r>
              <w:rPr>
                <w:rFonts w:ascii="Tahoma" w:hAnsi="Tahoma" w:cs="Tahoma"/>
                <w:color w:val="000000"/>
                <w:sz w:val="20"/>
                <w:szCs w:val="20"/>
              </w:rPr>
              <w:t>uested for your sector. However</w:t>
            </w:r>
            <w:r w:rsidRPr="005429D4">
              <w:rPr>
                <w:rFonts w:ascii="Tahoma" w:hAnsi="Tahoma" w:cs="Tahoma"/>
                <w:color w:val="000000"/>
                <w:sz w:val="20"/>
                <w:szCs w:val="20"/>
              </w:rPr>
              <w:t>, please pay attention to the following eligibility rules of "those who have earned a graduate degree (master’s or PhD) abroad by benefitting from another scholarship funded by an EU member country or the UK or an EU institution", and "those who are working or studying at undergraduate or graduate level (master’s or PhD) abroad during the application period" may not apply.</w:t>
            </w:r>
          </w:p>
        </w:tc>
      </w:tr>
      <w:tr w:rsidR="00DB1853" w:rsidRPr="00AE0BA1" w:rsidTr="00FC23DF">
        <w:trPr>
          <w:trHeight w:val="482"/>
        </w:trPr>
        <w:tc>
          <w:tcPr>
            <w:tcW w:w="877" w:type="dxa"/>
            <w:tcBorders>
              <w:top w:val="single" w:sz="4" w:space="0" w:color="auto"/>
              <w:right w:val="single" w:sz="4" w:space="0" w:color="auto"/>
            </w:tcBorders>
          </w:tcPr>
          <w:p w:rsidR="00DB1853" w:rsidRPr="004E0631" w:rsidRDefault="00DB1853" w:rsidP="00FC23DF">
            <w:pPr>
              <w:jc w:val="center"/>
              <w:rPr>
                <w:b/>
                <w:sz w:val="20"/>
                <w:szCs w:val="20"/>
                <w:highlight w:val="yellow"/>
              </w:rPr>
            </w:pPr>
            <w:r w:rsidRPr="00377752">
              <w:rPr>
                <w:b/>
                <w:sz w:val="20"/>
                <w:szCs w:val="20"/>
              </w:rPr>
              <w:t>40</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B1853" w:rsidRPr="00E97B10" w:rsidRDefault="00DB1853" w:rsidP="00FC23DF">
            <w:pPr>
              <w:jc w:val="both"/>
              <w:rPr>
                <w:rFonts w:ascii="Tahoma" w:hAnsi="Tahoma" w:cs="Tahoma"/>
                <w:color w:val="000000"/>
                <w:sz w:val="20"/>
                <w:szCs w:val="20"/>
                <w:lang w:val="en-GB"/>
              </w:rPr>
            </w:pPr>
            <w:r w:rsidRPr="00E97B10">
              <w:rPr>
                <w:rFonts w:ascii="Tahoma" w:hAnsi="Tahoma" w:cs="Tahoma"/>
                <w:color w:val="000000"/>
                <w:sz w:val="20"/>
                <w:szCs w:val="20"/>
                <w:lang w:val="en-GB"/>
              </w:rPr>
              <w:t>Q: I am working for a ‘</w:t>
            </w:r>
            <w:r w:rsidR="005D1827">
              <w:rPr>
                <w:rFonts w:ascii="Tahoma" w:hAnsi="Tahoma" w:cs="Tahoma"/>
                <w:color w:val="000000"/>
                <w:sz w:val="20"/>
                <w:szCs w:val="20"/>
                <w:lang w:val="en-GB"/>
              </w:rPr>
              <w:t>p</w:t>
            </w:r>
            <w:r w:rsidRPr="00E97B10">
              <w:rPr>
                <w:rFonts w:ascii="Tahoma" w:hAnsi="Tahoma" w:cs="Tahoma"/>
                <w:color w:val="000000"/>
                <w:sz w:val="20"/>
                <w:szCs w:val="20"/>
                <w:lang w:val="en-GB"/>
              </w:rPr>
              <w:t>rofessional organisation with public institution status’ but I am not a civil servant. Should I apply from the private sector?</w:t>
            </w:r>
          </w:p>
          <w:p w:rsidR="00DB1853" w:rsidRPr="004E0631" w:rsidRDefault="00DB1853" w:rsidP="009F4B96">
            <w:pPr>
              <w:jc w:val="both"/>
              <w:rPr>
                <w:rFonts w:ascii="Tahoma" w:hAnsi="Tahoma" w:cs="Tahoma"/>
                <w:color w:val="000000"/>
                <w:sz w:val="20"/>
                <w:szCs w:val="20"/>
                <w:highlight w:val="yellow"/>
                <w:lang w:val="en-GB"/>
              </w:rPr>
            </w:pPr>
            <w:r w:rsidRPr="00E97B10">
              <w:rPr>
                <w:rFonts w:ascii="Tahoma" w:hAnsi="Tahoma" w:cs="Tahoma"/>
                <w:color w:val="000000"/>
                <w:sz w:val="20"/>
                <w:szCs w:val="20"/>
                <w:lang w:val="en-GB"/>
              </w:rPr>
              <w:t xml:space="preserve">C: </w:t>
            </w:r>
            <w:r w:rsidR="009F4B96" w:rsidRPr="00E97B10">
              <w:rPr>
                <w:rFonts w:ascii="Tahoma" w:hAnsi="Tahoma" w:cs="Tahoma"/>
                <w:color w:val="000000"/>
                <w:sz w:val="20"/>
                <w:szCs w:val="20"/>
                <w:lang w:val="en-GB"/>
              </w:rPr>
              <w:t xml:space="preserve">Applicants should decide from which sector (public sector, university, private sector) they will be applying according to the legal status and legislation of their institution and should submit the required application documents accordingly. </w:t>
            </w:r>
            <w:r w:rsidRPr="00E97B10">
              <w:rPr>
                <w:rFonts w:ascii="Tahoma" w:hAnsi="Tahoma" w:cs="Tahoma"/>
                <w:color w:val="000000"/>
                <w:sz w:val="20"/>
                <w:szCs w:val="20"/>
                <w:lang w:val="en-GB"/>
              </w:rPr>
              <w:t>As stated in Footnote 6 of the Announcement, “those who are currently</w:t>
            </w:r>
            <w:r w:rsidR="00937C4F" w:rsidRPr="00E97B10">
              <w:rPr>
                <w:rFonts w:ascii="Tahoma" w:hAnsi="Tahoma" w:cs="Tahoma"/>
                <w:color w:val="000000"/>
                <w:sz w:val="20"/>
                <w:szCs w:val="20"/>
                <w:lang w:val="en-GB"/>
              </w:rPr>
              <w:t xml:space="preserve"> </w:t>
            </w:r>
            <w:r w:rsidRPr="00E97B10">
              <w:rPr>
                <w:rFonts w:ascii="Tahoma" w:hAnsi="Tahoma" w:cs="Tahoma"/>
                <w:color w:val="000000"/>
                <w:sz w:val="20"/>
                <w:szCs w:val="20"/>
                <w:lang w:val="en-GB"/>
              </w:rPr>
              <w:t xml:space="preserve">working in the public sector in Turkey” includes employees of the professional organizations having legal public personality, chambers and local administrations – municipalities, special provincial administrations –, development agencies, public development and investment banks, public deposit banks, etc. </w:t>
            </w:r>
          </w:p>
        </w:tc>
      </w:tr>
      <w:bookmarkEnd w:id="6"/>
      <w:tr w:rsidR="00E64814" w:rsidRPr="00AE0BA1" w:rsidTr="00FC23DF">
        <w:trPr>
          <w:trHeight w:val="482"/>
        </w:trPr>
        <w:tc>
          <w:tcPr>
            <w:tcW w:w="877" w:type="dxa"/>
            <w:tcBorders>
              <w:bottom w:val="single" w:sz="4" w:space="0" w:color="auto"/>
              <w:right w:val="nil"/>
            </w:tcBorders>
          </w:tcPr>
          <w:p w:rsidR="00E64814" w:rsidRPr="00124F1C" w:rsidRDefault="00E64814" w:rsidP="00FC23DF">
            <w:pPr>
              <w:pStyle w:val="Heading1"/>
              <w:spacing w:before="0"/>
              <w:jc w:val="center"/>
              <w:rPr>
                <w:bCs w:val="0"/>
                <w:color w:val="345A89"/>
                <w:lang w:val="en-GB"/>
              </w:rPr>
            </w:pPr>
          </w:p>
        </w:tc>
        <w:tc>
          <w:tcPr>
            <w:tcW w:w="9255" w:type="dxa"/>
            <w:tcBorders>
              <w:left w:val="nil"/>
              <w:bottom w:val="single" w:sz="4" w:space="0" w:color="auto"/>
            </w:tcBorders>
            <w:shd w:val="clear" w:color="auto" w:fill="auto"/>
            <w:vAlign w:val="center"/>
          </w:tcPr>
          <w:p w:rsidR="00E64814" w:rsidRPr="00124F1C" w:rsidRDefault="00E64814" w:rsidP="00FC23DF">
            <w:pPr>
              <w:pStyle w:val="Heading1"/>
              <w:numPr>
                <w:ilvl w:val="0"/>
                <w:numId w:val="3"/>
              </w:numPr>
              <w:spacing w:before="0"/>
              <w:rPr>
                <w:rFonts w:eastAsia="Times New Roman" w:cs="Tahoma"/>
                <w:color w:val="000000"/>
                <w:lang w:val="en-GB"/>
              </w:rPr>
            </w:pPr>
            <w:bookmarkStart w:id="8" w:name="_Toc55926633"/>
            <w:bookmarkStart w:id="9" w:name="_Toc55985927"/>
            <w:r w:rsidRPr="00124F1C">
              <w:rPr>
                <w:color w:val="345A89"/>
                <w:sz w:val="24"/>
                <w:lang w:val="en-GB"/>
              </w:rPr>
              <w:t>FIELD OF STUDY</w:t>
            </w:r>
            <w:bookmarkEnd w:id="8"/>
            <w:bookmarkEnd w:id="9"/>
          </w:p>
        </w:tc>
      </w:tr>
      <w:tr w:rsidR="00E64814" w:rsidRPr="00AE0BA1" w:rsidTr="00FC23DF">
        <w:trPr>
          <w:trHeight w:val="482"/>
        </w:trPr>
        <w:tc>
          <w:tcPr>
            <w:tcW w:w="877" w:type="dxa"/>
            <w:tcBorders>
              <w:right w:val="single" w:sz="4" w:space="0" w:color="auto"/>
            </w:tcBorders>
          </w:tcPr>
          <w:p w:rsidR="00E64814" w:rsidRPr="00124F1C" w:rsidRDefault="00DB1853" w:rsidP="00FC23DF">
            <w:pPr>
              <w:jc w:val="center"/>
              <w:rPr>
                <w:rFonts w:eastAsia="Times New Roman" w:cs="Tahoma"/>
                <w:b/>
                <w:color w:val="000000"/>
                <w:sz w:val="20"/>
                <w:szCs w:val="20"/>
                <w:lang w:val="en-GB"/>
              </w:rPr>
            </w:pPr>
            <w:r>
              <w:rPr>
                <w:b/>
                <w:color w:val="000000"/>
                <w:sz w:val="20"/>
                <w:szCs w:val="20"/>
              </w:rPr>
              <w:t>41</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1F6A94"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Are "X" or "Y" programmes covered under study field "Z"?</w:t>
            </w:r>
          </w:p>
          <w:p w:rsidR="00E64814" w:rsidRPr="00124F1C" w:rsidRDefault="00E64814"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 xml:space="preserve">C: Choosing the field of study while filling in the application form and ensuring the compliance of the academic study to be pursued with the field of study chosen are solely under the responsibility of the applicants. In this regard, prior opinions/approvals related to the academic programmes or the relevance of the field of study (i.e. EU acquis chapter) with the academic programmes planned to be pursued cannot be given at any stage of the application and evaluation processes. It is recommended to visit the websites of the Directorate for EU Affairs (www.ab.gov.tr), the Delegation of the European Union to Turkey (www.avrupa.info.tr) and the European Commission (www.ec.europa.eu) for detailed information on the content of the study fields listed in the </w:t>
            </w:r>
            <w:r w:rsidR="00E72D4C">
              <w:rPr>
                <w:rFonts w:ascii="Tahoma" w:hAnsi="Tahoma" w:cs="Tahoma"/>
                <w:color w:val="000000"/>
                <w:sz w:val="20"/>
                <w:szCs w:val="20"/>
                <w:lang w:val="en-GB"/>
              </w:rPr>
              <w:t>Announcement</w:t>
            </w:r>
            <w:r w:rsidRPr="00AE0BA1">
              <w:rPr>
                <w:rFonts w:ascii="Tahoma" w:hAnsi="Tahoma" w:cs="Tahoma"/>
                <w:color w:val="000000"/>
                <w:sz w:val="20"/>
                <w:szCs w:val="20"/>
                <w:lang w:val="en-GB"/>
              </w:rPr>
              <w:t>.</w:t>
            </w:r>
          </w:p>
        </w:tc>
      </w:tr>
      <w:tr w:rsidR="00E64814" w:rsidRPr="00AE0BA1" w:rsidTr="00FC23DF">
        <w:trPr>
          <w:trHeight w:val="482"/>
        </w:trPr>
        <w:tc>
          <w:tcPr>
            <w:tcW w:w="877" w:type="dxa"/>
            <w:tcBorders>
              <w:right w:val="single" w:sz="4" w:space="0" w:color="auto"/>
            </w:tcBorders>
          </w:tcPr>
          <w:p w:rsidR="00E64814" w:rsidRPr="00124F1C" w:rsidRDefault="00DC4817" w:rsidP="00FC23DF">
            <w:pPr>
              <w:jc w:val="center"/>
              <w:rPr>
                <w:b/>
                <w:sz w:val="20"/>
                <w:szCs w:val="20"/>
                <w:lang w:val="en-GB"/>
              </w:rPr>
            </w:pPr>
            <w:r>
              <w:rPr>
                <w:b/>
                <w:sz w:val="20"/>
                <w:szCs w:val="20"/>
              </w:rPr>
              <w:t>4</w:t>
            </w:r>
            <w:r w:rsidR="00DB1853">
              <w:rPr>
                <w:b/>
                <w:sz w:val="20"/>
                <w:szCs w:val="20"/>
              </w:rPr>
              <w:t>2</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Are we obliged to pursue a Master’s programme in our field of study or in the field we are currently working?</w:t>
            </w:r>
          </w:p>
          <w:p w:rsidR="00E64814" w:rsidRPr="00124F1C" w:rsidRDefault="00E64814" w:rsidP="00FC23DF">
            <w:pPr>
              <w:jc w:val="both"/>
              <w:rPr>
                <w:rFonts w:cs="Tahoma"/>
                <w:color w:val="000000"/>
                <w:sz w:val="20"/>
                <w:szCs w:val="20"/>
                <w:lang w:val="en-GB"/>
              </w:rPr>
            </w:pPr>
            <w:r w:rsidRPr="00AE0BA1">
              <w:rPr>
                <w:rFonts w:ascii="Tahoma" w:hAnsi="Tahoma" w:cs="Tahoma"/>
                <w:color w:val="000000"/>
                <w:sz w:val="20"/>
                <w:szCs w:val="20"/>
                <w:lang w:val="en-GB"/>
              </w:rPr>
              <w:t>C: The Jean Monnet Scholarship Programme considers the compliance of the study field selected with the field of the academic programme to be pursued as well as compliance with the objective of the scholarship. In this manner, the scholarship programme does not take into consideration the compliance of the selected academic programme with the academic or professional background of the applicant.</w:t>
            </w:r>
          </w:p>
        </w:tc>
      </w:tr>
      <w:tr w:rsidR="00E64814" w:rsidRPr="00AE0BA1" w:rsidTr="00FC23DF">
        <w:trPr>
          <w:trHeight w:val="482"/>
        </w:trPr>
        <w:tc>
          <w:tcPr>
            <w:tcW w:w="877" w:type="dxa"/>
            <w:tcBorders>
              <w:right w:val="single" w:sz="4" w:space="0" w:color="auto"/>
            </w:tcBorders>
          </w:tcPr>
          <w:p w:rsidR="00E64814" w:rsidRPr="00124F1C" w:rsidRDefault="00581D96" w:rsidP="00FC23DF">
            <w:pPr>
              <w:jc w:val="center"/>
              <w:rPr>
                <w:rFonts w:eastAsia="Times New Roman" w:cs="Tahoma"/>
                <w:b/>
                <w:color w:val="000000"/>
                <w:sz w:val="20"/>
                <w:szCs w:val="20"/>
                <w:lang w:val="en-GB"/>
              </w:rPr>
            </w:pPr>
            <w:r w:rsidRPr="00124F1C">
              <w:rPr>
                <w:b/>
                <w:sz w:val="20"/>
                <w:szCs w:val="20"/>
              </w:rPr>
              <w:t>4</w:t>
            </w:r>
            <w:r w:rsidR="00DB1853">
              <w:rPr>
                <w:b/>
                <w:sz w:val="20"/>
                <w:szCs w:val="20"/>
              </w:rPr>
              <w:t>3</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The programmes I wish to apply for are listed in the scholarships page of the host institution</w:t>
            </w:r>
            <w:r w:rsidR="00A111CB">
              <w:rPr>
                <w:rFonts w:ascii="Tahoma" w:hAnsi="Tahoma" w:cs="Tahoma"/>
                <w:color w:val="000000"/>
                <w:sz w:val="20"/>
                <w:szCs w:val="20"/>
                <w:lang w:val="en-GB"/>
              </w:rPr>
              <w:t xml:space="preserve"> under the Jean Monnet Scholarship Programme heading</w:t>
            </w:r>
            <w:r w:rsidRPr="00AE0BA1">
              <w:rPr>
                <w:rFonts w:ascii="Tahoma" w:hAnsi="Tahoma" w:cs="Tahoma"/>
                <w:color w:val="000000"/>
                <w:sz w:val="20"/>
                <w:szCs w:val="20"/>
                <w:lang w:val="en-GB"/>
              </w:rPr>
              <w:t xml:space="preserve">. However, according to the </w:t>
            </w:r>
            <w:r w:rsidR="00E72D4C">
              <w:rPr>
                <w:rFonts w:ascii="Tahoma" w:hAnsi="Tahoma" w:cs="Tahoma"/>
                <w:color w:val="000000"/>
                <w:sz w:val="20"/>
                <w:szCs w:val="20"/>
                <w:lang w:val="en-GB"/>
              </w:rPr>
              <w:t>Announcement</w:t>
            </w:r>
            <w:r w:rsidRPr="00AE0BA1">
              <w:rPr>
                <w:rFonts w:ascii="Tahoma" w:hAnsi="Tahoma" w:cs="Tahoma"/>
                <w:color w:val="000000"/>
                <w:sz w:val="20"/>
                <w:szCs w:val="20"/>
                <w:lang w:val="en-GB"/>
              </w:rPr>
              <w:t xml:space="preserve"> details the study pro</w:t>
            </w:r>
            <w:r>
              <w:rPr>
                <w:rFonts w:ascii="Tahoma" w:hAnsi="Tahoma" w:cs="Tahoma"/>
                <w:color w:val="000000"/>
                <w:sz w:val="20"/>
                <w:szCs w:val="20"/>
                <w:lang w:val="en-GB"/>
              </w:rPr>
              <w:t>g</w:t>
            </w:r>
            <w:r w:rsidRPr="00AE0BA1">
              <w:rPr>
                <w:rFonts w:ascii="Tahoma" w:hAnsi="Tahoma" w:cs="Tahoma"/>
                <w:color w:val="000000"/>
                <w:sz w:val="20"/>
                <w:szCs w:val="20"/>
                <w:lang w:val="en-GB"/>
              </w:rPr>
              <w:t>rammes are not covered by the Jean Monnet Scholarship Programme. May I still apply in these study fields?</w:t>
            </w:r>
          </w:p>
          <w:p w:rsidR="00E64814" w:rsidRPr="00124F1C" w:rsidRDefault="00E64814" w:rsidP="00FC23DF">
            <w:pPr>
              <w:jc w:val="both"/>
              <w:rPr>
                <w:rFonts w:eastAsia="Times New Roman" w:cs="Tahoma"/>
                <w:b/>
                <w:color w:val="000000"/>
                <w:sz w:val="20"/>
                <w:szCs w:val="20"/>
                <w:lang w:val="en-GB"/>
              </w:rPr>
            </w:pPr>
            <w:r w:rsidRPr="00AE0BA1">
              <w:rPr>
                <w:rFonts w:ascii="Tahoma" w:hAnsi="Tahoma" w:cs="Tahoma"/>
                <w:color w:val="000000"/>
                <w:sz w:val="20"/>
                <w:szCs w:val="20"/>
                <w:lang w:val="en-GB"/>
              </w:rPr>
              <w:t>C: Prior opinion/approval cannot be given on the eligibility of the academic programmes to be pursued or the relevance of the field of study (i.e. EU acquis chapter) with the academic programmes planned to be pursued.</w:t>
            </w:r>
          </w:p>
        </w:tc>
      </w:tr>
      <w:tr w:rsidR="00E64814" w:rsidRPr="00AE0BA1" w:rsidTr="00FC23DF">
        <w:trPr>
          <w:trHeight w:val="482"/>
        </w:trPr>
        <w:tc>
          <w:tcPr>
            <w:tcW w:w="877" w:type="dxa"/>
            <w:tcBorders>
              <w:bottom w:val="single" w:sz="4" w:space="0" w:color="auto"/>
              <w:right w:val="nil"/>
            </w:tcBorders>
          </w:tcPr>
          <w:p w:rsidR="00E64814" w:rsidRPr="00124F1C" w:rsidRDefault="00E64814" w:rsidP="00FC23DF">
            <w:pPr>
              <w:pStyle w:val="Heading1"/>
              <w:spacing w:before="0"/>
              <w:ind w:left="0"/>
              <w:jc w:val="center"/>
              <w:rPr>
                <w:bCs w:val="0"/>
                <w:color w:val="345A89"/>
                <w:lang w:val="en-GB"/>
              </w:rPr>
            </w:pPr>
          </w:p>
        </w:tc>
        <w:tc>
          <w:tcPr>
            <w:tcW w:w="9255" w:type="dxa"/>
            <w:tcBorders>
              <w:left w:val="nil"/>
              <w:bottom w:val="single" w:sz="4" w:space="0" w:color="auto"/>
            </w:tcBorders>
            <w:shd w:val="clear" w:color="auto" w:fill="auto"/>
            <w:vAlign w:val="center"/>
          </w:tcPr>
          <w:p w:rsidR="00E64814" w:rsidRPr="00124F1C" w:rsidRDefault="00E64814" w:rsidP="00FC23DF">
            <w:pPr>
              <w:pStyle w:val="Heading1"/>
              <w:numPr>
                <w:ilvl w:val="0"/>
                <w:numId w:val="3"/>
              </w:numPr>
              <w:spacing w:before="0"/>
              <w:rPr>
                <w:color w:val="345A89"/>
                <w:sz w:val="24"/>
                <w:lang w:val="en-GB"/>
              </w:rPr>
            </w:pPr>
            <w:bookmarkStart w:id="10" w:name="_Toc55926634"/>
            <w:bookmarkStart w:id="11" w:name="_Toc55985928"/>
            <w:r w:rsidRPr="00124F1C">
              <w:rPr>
                <w:color w:val="345A89"/>
                <w:sz w:val="24"/>
                <w:lang w:val="en-GB"/>
              </w:rPr>
              <w:t>ACCEPTANCE LETTERS</w:t>
            </w:r>
            <w:bookmarkEnd w:id="10"/>
            <w:bookmarkEnd w:id="11"/>
            <w:r w:rsidRPr="00124F1C">
              <w:rPr>
                <w:color w:val="345A89"/>
                <w:sz w:val="24"/>
                <w:lang w:val="en-GB"/>
              </w:rPr>
              <w:t xml:space="preserve"> </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44</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Would you recommend a certain system in selecting host institutions or list of programmes suitable for Jean Monnet Scholarship Programme criteria?</w:t>
            </w:r>
          </w:p>
          <w:p w:rsidR="00DB1853" w:rsidRPr="00124F1C" w:rsidRDefault="00DB1853"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C: It is solely the applicants’ responsibility to identify the suitable academic programmes in line with their field of study and to obtain offer letter(s) from the academic programmes. Applicants may refer to the Jean Monnet Scholarship Programme Hosting Institutions Catalogue for examples of graduate programmes in the fields they wish to study. However, eligible programmes are not restricted to the programmes/institutions listed in the subject catalogue.</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lastRenderedPageBreak/>
              <w:t>45</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Do I need to be holding an acceptance letter while applying? Is there a tentative deadline for submission of acceptance letters?</w:t>
            </w:r>
          </w:p>
          <w:p w:rsidR="00DB1853" w:rsidRPr="00124F1C" w:rsidRDefault="00DB1853"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C: Applicants are not required to submit acceptance letter at the time of application, however, applicants are recommended to apply to host educational institutes well in time to ensure that their acceptance letters are ready if/when they are awarded a scholarship.</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46</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Can we pursue a programme without dissertation if we win a Jean Monnet scholarship?</w:t>
            </w:r>
          </w:p>
          <w:p w:rsidR="00DB1853" w:rsidRPr="00AE0BA1"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 xml:space="preserve">C: Programmes with dissertation is not obligatory within the Jean Monnet Scholarship </w:t>
            </w:r>
            <w:r>
              <w:rPr>
                <w:rFonts w:ascii="Tahoma" w:hAnsi="Tahoma" w:cs="Tahoma"/>
                <w:color w:val="000000"/>
                <w:sz w:val="20"/>
                <w:szCs w:val="20"/>
                <w:lang w:val="en-GB"/>
              </w:rPr>
              <w:t>Programme</w:t>
            </w:r>
            <w:r w:rsidRPr="00AE0BA1">
              <w:rPr>
                <w:rFonts w:ascii="Tahoma" w:hAnsi="Tahoma" w:cs="Tahoma"/>
                <w:color w:val="000000"/>
                <w:sz w:val="20"/>
                <w:szCs w:val="20"/>
                <w:lang w:val="en-GB"/>
              </w:rPr>
              <w:t>.</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47</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Can we pursue a two-year programme by studying the first year in an EU member country / the United Kingdom and writing our dissertation from Turkey in the second year or by financing the second year ourselves?</w:t>
            </w:r>
          </w:p>
          <w:p w:rsidR="00DB1853" w:rsidRPr="00124F1C" w:rsidRDefault="00DB1853" w:rsidP="00FC23DF">
            <w:pPr>
              <w:jc w:val="both"/>
              <w:rPr>
                <w:rFonts w:eastAsia="Times New Roman" w:cs="Tahoma"/>
                <w:b/>
                <w:color w:val="000000"/>
                <w:sz w:val="20"/>
                <w:szCs w:val="20"/>
                <w:lang w:val="en-GB"/>
              </w:rPr>
            </w:pPr>
            <w:r w:rsidRPr="00AE0BA1">
              <w:rPr>
                <w:rFonts w:ascii="Tahoma" w:hAnsi="Tahoma" w:cs="Tahoma"/>
                <w:color w:val="000000"/>
                <w:sz w:val="20"/>
                <w:szCs w:val="20"/>
                <w:lang w:val="en-GB"/>
              </w:rPr>
              <w:t>C: No. Scholars can conduct academic studies at graduate or research level for periods of minimum 3 (three), maximum 12 (twelve) months. Academic studies longer than 12 months will not be supported even if the scholar is willing to fund the remaining period by their own means.</w:t>
            </w:r>
          </w:p>
        </w:tc>
      </w:tr>
      <w:tr w:rsidR="00DB1853" w:rsidRPr="00AE0BA1" w:rsidTr="00FC23DF">
        <w:trPr>
          <w:trHeight w:val="482"/>
        </w:trPr>
        <w:tc>
          <w:tcPr>
            <w:tcW w:w="877" w:type="dxa"/>
            <w:tcBorders>
              <w:right w:val="single" w:sz="4" w:space="0" w:color="auto"/>
            </w:tcBorders>
          </w:tcPr>
          <w:p w:rsidR="00DB1853" w:rsidRPr="004D5866" w:rsidRDefault="00DB1853" w:rsidP="00FC23DF">
            <w:pPr>
              <w:jc w:val="center"/>
              <w:rPr>
                <w:rFonts w:eastAsia="Times New Roman" w:cs="Tahoma"/>
                <w:b/>
                <w:color w:val="000000"/>
                <w:sz w:val="20"/>
                <w:szCs w:val="20"/>
                <w:lang w:val="en-GB"/>
              </w:rPr>
            </w:pPr>
            <w:r w:rsidRPr="004D5866">
              <w:rPr>
                <w:rFonts w:ascii="Calibri Light" w:hAnsi="Calibri Light"/>
                <w:b/>
                <w:sz w:val="20"/>
                <w:szCs w:val="20"/>
              </w:rPr>
              <w:t>48</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sz w:val="20"/>
                <w:szCs w:val="20"/>
                <w:lang w:val="en-GB"/>
              </w:rPr>
            </w:pPr>
            <w:r w:rsidRPr="004D5866">
              <w:rPr>
                <w:rFonts w:ascii="Tahoma" w:hAnsi="Tahoma" w:cs="Tahoma"/>
                <w:sz w:val="20"/>
                <w:szCs w:val="20"/>
                <w:lang w:val="en-GB"/>
              </w:rPr>
              <w:t xml:space="preserve">Q: </w:t>
            </w:r>
            <w:r w:rsidR="00C175FD">
              <w:rPr>
                <w:rFonts w:ascii="Tahoma" w:hAnsi="Tahoma" w:cs="Tahoma"/>
                <w:sz w:val="20"/>
                <w:szCs w:val="20"/>
                <w:lang w:val="en-GB"/>
              </w:rPr>
              <w:t>I would like</w:t>
            </w:r>
            <w:r w:rsidR="008C2699">
              <w:rPr>
                <w:rFonts w:ascii="Tahoma" w:hAnsi="Tahoma" w:cs="Tahoma"/>
                <w:sz w:val="20"/>
                <w:szCs w:val="20"/>
                <w:lang w:val="en-GB"/>
              </w:rPr>
              <w:t xml:space="preserve"> to apply a programme which has an</w:t>
            </w:r>
            <w:r w:rsidR="00C175FD">
              <w:rPr>
                <w:rFonts w:ascii="Tahoma" w:hAnsi="Tahoma" w:cs="Tahoma"/>
                <w:sz w:val="20"/>
                <w:szCs w:val="20"/>
                <w:lang w:val="en-GB"/>
              </w:rPr>
              <w:t xml:space="preserve"> early </w:t>
            </w:r>
            <w:r w:rsidR="008C2699">
              <w:rPr>
                <w:rFonts w:ascii="Tahoma" w:hAnsi="Tahoma" w:cs="Tahoma"/>
                <w:sz w:val="20"/>
                <w:szCs w:val="20"/>
                <w:lang w:val="en-GB"/>
              </w:rPr>
              <w:t>application deadline</w:t>
            </w:r>
            <w:r w:rsidR="00C175FD">
              <w:rPr>
                <w:rFonts w:ascii="Tahoma" w:hAnsi="Tahoma" w:cs="Tahoma"/>
                <w:sz w:val="20"/>
                <w:szCs w:val="20"/>
                <w:lang w:val="en-GB"/>
              </w:rPr>
              <w:t>. If</w:t>
            </w:r>
            <w:r w:rsidR="00B039BB">
              <w:rPr>
                <w:rFonts w:ascii="Tahoma" w:hAnsi="Tahoma" w:cs="Tahoma"/>
                <w:sz w:val="20"/>
                <w:szCs w:val="20"/>
                <w:lang w:val="en-GB"/>
              </w:rPr>
              <w:t xml:space="preserve"> </w:t>
            </w:r>
            <w:r w:rsidR="00C175FD">
              <w:rPr>
                <w:rFonts w:ascii="Tahoma" w:hAnsi="Tahoma" w:cs="Tahoma"/>
                <w:sz w:val="20"/>
                <w:szCs w:val="20"/>
                <w:lang w:val="en-GB"/>
              </w:rPr>
              <w:t>I</w:t>
            </w:r>
            <w:r w:rsidRPr="004D5866">
              <w:rPr>
                <w:rFonts w:ascii="Tahoma" w:hAnsi="Tahoma" w:cs="Tahoma"/>
                <w:sz w:val="20"/>
                <w:szCs w:val="20"/>
                <w:lang w:val="en-GB"/>
              </w:rPr>
              <w:t xml:space="preserve"> obtain an acceptance letter and have to pay a certain deposit</w:t>
            </w:r>
            <w:r w:rsidR="00032ED2">
              <w:rPr>
                <w:rFonts w:ascii="Tahoma" w:hAnsi="Tahoma" w:cs="Tahoma"/>
                <w:sz w:val="20"/>
                <w:szCs w:val="20"/>
                <w:lang w:val="en-GB"/>
              </w:rPr>
              <w:t xml:space="preserve"> to be registered to the program</w:t>
            </w:r>
            <w:r w:rsidRPr="004D5866">
              <w:rPr>
                <w:rFonts w:ascii="Tahoma" w:hAnsi="Tahoma" w:cs="Tahoma"/>
                <w:sz w:val="20"/>
                <w:szCs w:val="20"/>
                <w:lang w:val="en-GB"/>
              </w:rPr>
              <w:t xml:space="preserve">, </w:t>
            </w:r>
            <w:r w:rsidR="00C175FD">
              <w:rPr>
                <w:rFonts w:ascii="Tahoma" w:hAnsi="Tahoma" w:cs="Tahoma"/>
                <w:sz w:val="20"/>
                <w:szCs w:val="20"/>
                <w:lang w:val="en-GB"/>
              </w:rPr>
              <w:t>and after that am I eligible to apply to the scholarship?</w:t>
            </w:r>
          </w:p>
          <w:p w:rsidR="00DB1853" w:rsidRPr="004D5866" w:rsidRDefault="00DB1853" w:rsidP="00B039BB">
            <w:pPr>
              <w:jc w:val="both"/>
              <w:rPr>
                <w:rFonts w:ascii="Tahoma" w:hAnsi="Tahoma" w:cs="Tahoma"/>
                <w:color w:val="000000"/>
                <w:lang w:val="en-GB"/>
              </w:rPr>
            </w:pPr>
            <w:r w:rsidRPr="004D5866">
              <w:rPr>
                <w:rFonts w:ascii="Tahoma" w:hAnsi="Tahoma" w:cs="Tahoma"/>
                <w:color w:val="000000"/>
                <w:sz w:val="20"/>
                <w:szCs w:val="20"/>
                <w:lang w:val="en-GB"/>
              </w:rPr>
              <w:t>C:</w:t>
            </w:r>
            <w:r w:rsidR="00B039BB">
              <w:rPr>
                <w:rFonts w:ascii="Tahoma" w:hAnsi="Tahoma" w:cs="Tahoma"/>
                <w:color w:val="000000"/>
                <w:sz w:val="20"/>
                <w:szCs w:val="20"/>
                <w:lang w:val="en-GB"/>
              </w:rPr>
              <w:t xml:space="preserve"> </w:t>
            </w:r>
            <w:r w:rsidR="00E97B10">
              <w:rPr>
                <w:rFonts w:ascii="Tahoma" w:hAnsi="Tahoma" w:cs="Tahoma"/>
                <w:color w:val="000000"/>
                <w:sz w:val="20"/>
                <w:szCs w:val="20"/>
                <w:lang w:val="en-GB"/>
              </w:rPr>
              <w:t xml:space="preserve">Yes, you may apply. </w:t>
            </w:r>
            <w:r w:rsidR="00A61F9C">
              <w:rPr>
                <w:rFonts w:ascii="Tahoma" w:hAnsi="Tahoma" w:cs="Tahoma"/>
                <w:color w:val="000000"/>
                <w:sz w:val="20"/>
                <w:szCs w:val="20"/>
                <w:lang w:val="en-GB"/>
              </w:rPr>
              <w:t>Although</w:t>
            </w:r>
            <w:r w:rsidR="00A61F9C" w:rsidRPr="00341177">
              <w:rPr>
                <w:rFonts w:ascii="Calibri Light" w:eastAsia="Times New Roman" w:hAnsi="Calibri Light" w:cs="Times New Roman"/>
                <w:sz w:val="20"/>
                <w:szCs w:val="20"/>
                <w:lang w:val="en-GB" w:bidi="ar-SA"/>
              </w:rPr>
              <w:t xml:space="preserve"> </w:t>
            </w:r>
            <w:r w:rsidR="00A61F9C">
              <w:rPr>
                <w:rFonts w:ascii="Tahoma" w:hAnsi="Tahoma" w:cs="Tahoma"/>
                <w:color w:val="000000"/>
                <w:sz w:val="20"/>
                <w:szCs w:val="20"/>
                <w:lang w:val="en-GB"/>
              </w:rPr>
              <w:t>t</w:t>
            </w:r>
            <w:r w:rsidR="00B039BB">
              <w:rPr>
                <w:rFonts w:ascii="Tahoma" w:hAnsi="Tahoma" w:cs="Tahoma"/>
                <w:color w:val="000000"/>
                <w:sz w:val="20"/>
                <w:szCs w:val="20"/>
                <w:lang w:val="en-GB"/>
              </w:rPr>
              <w:t xml:space="preserve">he applicants shall </w:t>
            </w:r>
            <w:r w:rsidR="00A61F9C" w:rsidRPr="00A61F9C">
              <w:rPr>
                <w:rFonts w:ascii="Tahoma" w:hAnsi="Tahoma" w:cs="Tahoma"/>
                <w:color w:val="000000"/>
                <w:sz w:val="20"/>
                <w:szCs w:val="20"/>
                <w:lang w:val="en-GB"/>
              </w:rPr>
              <w:t>make their applications to the universities or similar institutions in a timely manner such that they should have their offer letter(s) at hand once t</w:t>
            </w:r>
            <w:r w:rsidR="00A61F9C">
              <w:rPr>
                <w:rFonts w:ascii="Tahoma" w:hAnsi="Tahoma" w:cs="Tahoma"/>
                <w:color w:val="000000"/>
                <w:sz w:val="20"/>
                <w:szCs w:val="20"/>
                <w:lang w:val="en-GB"/>
              </w:rPr>
              <w:t xml:space="preserve">hey are awarded the scholarship, </w:t>
            </w:r>
            <w:r w:rsidR="00B039BB">
              <w:rPr>
                <w:rFonts w:ascii="Tahoma" w:hAnsi="Tahoma" w:cs="Tahoma"/>
                <w:color w:val="000000"/>
                <w:sz w:val="20"/>
                <w:szCs w:val="20"/>
                <w:lang w:val="en-GB"/>
              </w:rPr>
              <w:t>it should be noted</w:t>
            </w:r>
            <w:r w:rsidR="00A61F9C">
              <w:rPr>
                <w:rFonts w:ascii="Tahoma" w:hAnsi="Tahoma" w:cs="Tahoma"/>
                <w:color w:val="000000"/>
                <w:sz w:val="20"/>
                <w:szCs w:val="20"/>
                <w:lang w:val="en-GB"/>
              </w:rPr>
              <w:t xml:space="preserve"> that t</w:t>
            </w:r>
            <w:r w:rsidR="00A61F9C" w:rsidRPr="00A61F9C">
              <w:rPr>
                <w:rFonts w:ascii="Tahoma" w:hAnsi="Tahoma" w:cs="Tahoma"/>
                <w:color w:val="000000"/>
                <w:sz w:val="20"/>
                <w:szCs w:val="20"/>
                <w:lang w:val="en-GB"/>
              </w:rPr>
              <w:t xml:space="preserve">he Directorate for EU Affairs retains the right to give the final decision on the programme approvals to ensure the compliance of the programmes with the fields of study (EU acquis chapters) and the optimal exploitation of the scholarships. </w:t>
            </w:r>
            <w:r w:rsidR="00B039BB">
              <w:rPr>
                <w:rFonts w:ascii="Tahoma" w:hAnsi="Tahoma" w:cs="Tahoma"/>
                <w:color w:val="000000"/>
                <w:sz w:val="20"/>
                <w:szCs w:val="20"/>
                <w:lang w:val="en-GB"/>
              </w:rPr>
              <w:t xml:space="preserve">Moreover, </w:t>
            </w:r>
            <w:r w:rsidR="00B039BB" w:rsidRPr="00B039BB">
              <w:rPr>
                <w:rFonts w:ascii="Tahoma" w:hAnsi="Tahoma" w:cs="Tahoma"/>
                <w:color w:val="000000"/>
                <w:sz w:val="20"/>
                <w:szCs w:val="20"/>
                <w:lang w:val="en-GB"/>
              </w:rPr>
              <w:t>prior opinions/approvals related to the academic programmes or the relevance of the field of study (i.e. EU acquis chapter) with the academic programmes planned to be pursued cannot be given at any stage of the applic</w:t>
            </w:r>
            <w:r w:rsidR="00E97B10">
              <w:rPr>
                <w:rFonts w:ascii="Tahoma" w:hAnsi="Tahoma" w:cs="Tahoma"/>
                <w:color w:val="000000"/>
                <w:sz w:val="20"/>
                <w:szCs w:val="20"/>
                <w:lang w:val="en-GB"/>
              </w:rPr>
              <w:t>ation and evaluation processes. Please also pay attention that in order to be eligible, applicants should either be working on a professional basis (i.e. under a social security network, in return for a wage) in public sector or private sector or university sector as academic/administrative staff or be senior undergraduate students or master’s/PhD students.</w:t>
            </w:r>
          </w:p>
        </w:tc>
      </w:tr>
      <w:tr w:rsidR="00E64814" w:rsidRPr="00AE0BA1" w:rsidTr="00FC23DF">
        <w:trPr>
          <w:trHeight w:val="482"/>
        </w:trPr>
        <w:tc>
          <w:tcPr>
            <w:tcW w:w="877" w:type="dxa"/>
            <w:tcBorders>
              <w:right w:val="single" w:sz="4" w:space="0" w:color="auto"/>
            </w:tcBorders>
          </w:tcPr>
          <w:p w:rsidR="00E64814" w:rsidRPr="00124F1C" w:rsidRDefault="00581D96" w:rsidP="00FC23DF">
            <w:pPr>
              <w:jc w:val="center"/>
              <w:rPr>
                <w:rFonts w:eastAsia="Times New Roman" w:cs="Tahoma"/>
                <w:b/>
                <w:color w:val="000000"/>
                <w:sz w:val="20"/>
                <w:szCs w:val="20"/>
                <w:lang w:val="en-GB"/>
              </w:rPr>
            </w:pPr>
            <w:r w:rsidRPr="00124F1C">
              <w:rPr>
                <w:b/>
                <w:sz w:val="20"/>
                <w:szCs w:val="20"/>
              </w:rPr>
              <w:t>4</w:t>
            </w:r>
            <w:r w:rsidR="00DB1853">
              <w:rPr>
                <w:b/>
                <w:sz w:val="20"/>
                <w:szCs w:val="20"/>
              </w:rPr>
              <w:t>9</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E64814" w:rsidP="00FC23DF">
            <w:pPr>
              <w:jc w:val="both"/>
              <w:rPr>
                <w:rFonts w:ascii="Tahoma" w:hAnsi="Tahoma" w:cs="Tahoma"/>
                <w:sz w:val="20"/>
                <w:szCs w:val="20"/>
                <w:lang w:val="en-GB"/>
              </w:rPr>
            </w:pPr>
            <w:r w:rsidRPr="00AE0BA1">
              <w:rPr>
                <w:rFonts w:ascii="Tahoma" w:hAnsi="Tahoma" w:cs="Tahoma"/>
                <w:sz w:val="20"/>
                <w:szCs w:val="20"/>
                <w:lang w:val="en-GB"/>
              </w:rPr>
              <w:t>Q: If I wish to pursue a programme in the modules of M1 and M2, while pursuing M1 sponsored by TEV – French Embassy joint scholarship for France, may I pursue M2 sponsored by the Jean Monnet Scholarship Programme?</w:t>
            </w:r>
          </w:p>
          <w:p w:rsidR="00E64814" w:rsidRPr="00124F1C" w:rsidRDefault="00E64814" w:rsidP="00FC23DF">
            <w:pPr>
              <w:jc w:val="both"/>
              <w:rPr>
                <w:rFonts w:eastAsia="Times New Roman" w:cs="Tahoma"/>
                <w:color w:val="000000"/>
                <w:sz w:val="20"/>
                <w:szCs w:val="20"/>
                <w:lang w:val="en-GB"/>
              </w:rPr>
            </w:pPr>
            <w:r w:rsidRPr="00AE0BA1">
              <w:rPr>
                <w:rFonts w:ascii="Tahoma" w:hAnsi="Tahoma" w:cs="Tahoma"/>
                <w:sz w:val="20"/>
                <w:szCs w:val="20"/>
                <w:lang w:val="en-GB"/>
              </w:rPr>
              <w:t xml:space="preserve">C: Those who have earned a graduate degree (master’s or PhD) abroad by benefiting from another scholarship funded by an EU member country or the UK or an EU institution cannot benefit from a Jean Monnet scholarship. </w:t>
            </w:r>
          </w:p>
        </w:tc>
      </w:tr>
      <w:tr w:rsidR="00E64814" w:rsidRPr="00AE0BA1" w:rsidTr="00FC23DF">
        <w:trPr>
          <w:trHeight w:val="482"/>
        </w:trPr>
        <w:tc>
          <w:tcPr>
            <w:tcW w:w="877" w:type="dxa"/>
            <w:tcBorders>
              <w:right w:val="single" w:sz="4" w:space="0" w:color="auto"/>
            </w:tcBorders>
          </w:tcPr>
          <w:p w:rsidR="00E64814" w:rsidRPr="00124F1C" w:rsidRDefault="00DB1853" w:rsidP="00FC23DF">
            <w:pPr>
              <w:jc w:val="center"/>
              <w:rPr>
                <w:rFonts w:eastAsia="Times New Roman" w:cs="Tahoma"/>
                <w:b/>
                <w:color w:val="000000"/>
                <w:sz w:val="20"/>
                <w:szCs w:val="20"/>
                <w:lang w:val="en-GB"/>
              </w:rPr>
            </w:pPr>
            <w:r>
              <w:rPr>
                <w:b/>
                <w:color w:val="000000"/>
                <w:sz w:val="20"/>
                <w:szCs w:val="20"/>
              </w:rPr>
              <w:t>50</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Does the Jean Monnet Scholarship Programme support Executive MBA programmes?</w:t>
            </w:r>
          </w:p>
          <w:p w:rsidR="00E64814" w:rsidRPr="00124F1C" w:rsidRDefault="00E64814"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 xml:space="preserve">C: Academic studies at graduate or research level for periods of minimum 3 (three), maximum 12 (twelve) months are supported. Field of study (EU acquis chapter) chosen for academic study and the academic programme (graduate or research) to be pursued should be in compliance with each other as well as with the purpose of the scholarship. Choosing the field of study and ensuring the compliance of the academic study to be pursued with the field of study chosen are solely under the responsibility of the applicants. </w:t>
            </w:r>
          </w:p>
        </w:tc>
      </w:tr>
      <w:tr w:rsidR="00E64814" w:rsidRPr="00AE0BA1" w:rsidTr="00FC23DF">
        <w:trPr>
          <w:trHeight w:val="482"/>
        </w:trPr>
        <w:tc>
          <w:tcPr>
            <w:tcW w:w="877" w:type="dxa"/>
            <w:tcBorders>
              <w:right w:val="single" w:sz="4" w:space="0" w:color="auto"/>
            </w:tcBorders>
          </w:tcPr>
          <w:p w:rsidR="00E64814" w:rsidRPr="00124F1C" w:rsidRDefault="00DB1853" w:rsidP="00FC23DF">
            <w:pPr>
              <w:jc w:val="center"/>
              <w:rPr>
                <w:rFonts w:eastAsia="Times New Roman" w:cs="Tahoma"/>
                <w:b/>
                <w:color w:val="000000"/>
                <w:sz w:val="20"/>
                <w:szCs w:val="20"/>
                <w:lang w:val="en-GB"/>
              </w:rPr>
            </w:pPr>
            <w:r>
              <w:rPr>
                <w:b/>
                <w:color w:val="000000"/>
                <w:sz w:val="20"/>
                <w:szCs w:val="20"/>
              </w:rPr>
              <w:t>51</w:t>
            </w:r>
          </w:p>
        </w:tc>
        <w:tc>
          <w:tcPr>
            <w:tcW w:w="9255" w:type="dxa"/>
            <w:tcBorders>
              <w:top w:val="nil"/>
              <w:left w:val="single" w:sz="4" w:space="0" w:color="auto"/>
              <w:bottom w:val="single" w:sz="4" w:space="0" w:color="auto"/>
              <w:right w:val="single" w:sz="4" w:space="0" w:color="auto"/>
            </w:tcBorders>
            <w:shd w:val="clear" w:color="auto" w:fill="auto"/>
            <w:vAlign w:val="center"/>
          </w:tcPr>
          <w:p w:rsidR="00FC23DF" w:rsidRDefault="00E64814" w:rsidP="00FC23DF">
            <w:pPr>
              <w:jc w:val="both"/>
              <w:rPr>
                <w:rFonts w:ascii="Tahoma" w:hAnsi="Tahoma" w:cs="Tahoma"/>
                <w:sz w:val="20"/>
                <w:szCs w:val="20"/>
                <w:lang w:val="en-GB"/>
              </w:rPr>
            </w:pPr>
            <w:r w:rsidRPr="00AE0BA1">
              <w:rPr>
                <w:rFonts w:ascii="Tahoma" w:hAnsi="Tahoma" w:cs="Tahoma"/>
                <w:sz w:val="20"/>
                <w:szCs w:val="20"/>
                <w:lang w:val="en-GB"/>
              </w:rPr>
              <w:t>Q: Are chances of Jean Monnet scholars obtaining acceptance letters from schools higher?</w:t>
            </w:r>
          </w:p>
          <w:p w:rsidR="00E64814" w:rsidRPr="00AE0BA1" w:rsidRDefault="00E64814" w:rsidP="00F6606D">
            <w:pPr>
              <w:jc w:val="both"/>
              <w:rPr>
                <w:rFonts w:ascii="Tahoma" w:hAnsi="Tahoma" w:cs="Tahoma"/>
                <w:color w:val="000000"/>
                <w:sz w:val="20"/>
                <w:szCs w:val="20"/>
                <w:lang w:val="en-GB"/>
              </w:rPr>
            </w:pPr>
            <w:r w:rsidRPr="00AE0BA1">
              <w:rPr>
                <w:rFonts w:ascii="Tahoma" w:hAnsi="Tahoma" w:cs="Tahoma"/>
                <w:sz w:val="20"/>
                <w:szCs w:val="20"/>
                <w:lang w:val="en-GB"/>
              </w:rPr>
              <w:t xml:space="preserve">C: </w:t>
            </w:r>
            <w:r w:rsidR="00F6606D">
              <w:rPr>
                <w:rFonts w:ascii="Tahoma" w:hAnsi="Tahoma" w:cs="Tahoma"/>
                <w:sz w:val="20"/>
                <w:szCs w:val="20"/>
                <w:lang w:val="en-GB"/>
              </w:rPr>
              <w:t>Issuing</w:t>
            </w:r>
            <w:r w:rsidR="00432FB4" w:rsidRPr="003A0B1D">
              <w:rPr>
                <w:rFonts w:ascii="Tahoma" w:hAnsi="Tahoma" w:cs="Tahoma"/>
                <w:sz w:val="20"/>
                <w:szCs w:val="20"/>
                <w:lang w:val="en-GB"/>
              </w:rPr>
              <w:t xml:space="preserve"> acceptance letters is at the discretion of schools.</w:t>
            </w:r>
          </w:p>
        </w:tc>
      </w:tr>
      <w:tr w:rsidR="00E64814" w:rsidRPr="00AE0BA1" w:rsidTr="00FC23DF">
        <w:trPr>
          <w:trHeight w:val="482"/>
        </w:trPr>
        <w:tc>
          <w:tcPr>
            <w:tcW w:w="877" w:type="dxa"/>
            <w:tcBorders>
              <w:bottom w:val="single" w:sz="4" w:space="0" w:color="auto"/>
              <w:right w:val="nil"/>
            </w:tcBorders>
          </w:tcPr>
          <w:p w:rsidR="00E64814" w:rsidRPr="00124F1C" w:rsidRDefault="00E64814" w:rsidP="00FC23DF">
            <w:pPr>
              <w:pStyle w:val="Heading1"/>
              <w:spacing w:before="0"/>
              <w:jc w:val="center"/>
              <w:rPr>
                <w:bCs w:val="0"/>
                <w:color w:val="345A89"/>
                <w:lang w:val="en-GB"/>
              </w:rPr>
            </w:pPr>
          </w:p>
        </w:tc>
        <w:tc>
          <w:tcPr>
            <w:tcW w:w="9255" w:type="dxa"/>
            <w:tcBorders>
              <w:left w:val="nil"/>
              <w:bottom w:val="single" w:sz="4" w:space="0" w:color="auto"/>
            </w:tcBorders>
            <w:shd w:val="clear" w:color="auto" w:fill="auto"/>
            <w:vAlign w:val="center"/>
          </w:tcPr>
          <w:p w:rsidR="00E64814" w:rsidRPr="00124F1C" w:rsidRDefault="00E64814" w:rsidP="00FC23DF">
            <w:pPr>
              <w:pStyle w:val="Heading1"/>
              <w:numPr>
                <w:ilvl w:val="0"/>
                <w:numId w:val="3"/>
              </w:numPr>
              <w:spacing w:before="0"/>
              <w:rPr>
                <w:color w:val="345A89"/>
                <w:sz w:val="24"/>
                <w:lang w:val="en-GB"/>
              </w:rPr>
            </w:pPr>
            <w:bookmarkStart w:id="12" w:name="_Toc55926635"/>
            <w:bookmarkStart w:id="13" w:name="_Toc55985929"/>
            <w:r w:rsidRPr="00124F1C">
              <w:rPr>
                <w:color w:val="345A89"/>
                <w:sz w:val="24"/>
                <w:lang w:val="en-GB"/>
              </w:rPr>
              <w:t>CGPA</w:t>
            </w:r>
            <w:bookmarkEnd w:id="12"/>
            <w:bookmarkEnd w:id="13"/>
            <w:r w:rsidRPr="00124F1C">
              <w:rPr>
                <w:color w:val="345A89"/>
                <w:sz w:val="24"/>
                <w:lang w:val="en-GB"/>
              </w:rPr>
              <w:t xml:space="preserve"> </w:t>
            </w:r>
          </w:p>
        </w:tc>
      </w:tr>
      <w:tr w:rsidR="00E64814" w:rsidRPr="00AE0BA1" w:rsidTr="00FC23DF">
        <w:trPr>
          <w:trHeight w:val="482"/>
        </w:trPr>
        <w:tc>
          <w:tcPr>
            <w:tcW w:w="877" w:type="dxa"/>
            <w:tcBorders>
              <w:right w:val="single" w:sz="4" w:space="0" w:color="auto"/>
            </w:tcBorders>
          </w:tcPr>
          <w:p w:rsidR="00E64814" w:rsidRPr="00124F1C" w:rsidRDefault="00DC4817" w:rsidP="00FC23DF">
            <w:pPr>
              <w:jc w:val="center"/>
              <w:rPr>
                <w:rFonts w:eastAsia="Times New Roman" w:cs="Tahoma"/>
                <w:b/>
                <w:color w:val="000000"/>
                <w:sz w:val="20"/>
                <w:szCs w:val="20"/>
                <w:lang w:val="en-GB"/>
              </w:rPr>
            </w:pPr>
            <w:r>
              <w:rPr>
                <w:b/>
                <w:sz w:val="20"/>
                <w:szCs w:val="20"/>
              </w:rPr>
              <w:t>5</w:t>
            </w:r>
            <w:r w:rsidR="00DB1853">
              <w:rPr>
                <w:b/>
                <w:sz w:val="20"/>
                <w:szCs w:val="20"/>
              </w:rPr>
              <w:t>2</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E64814" w:rsidP="00FC23DF">
            <w:pPr>
              <w:jc w:val="both"/>
              <w:rPr>
                <w:rFonts w:ascii="Tahoma" w:hAnsi="Tahoma" w:cs="Tahoma"/>
                <w:color w:val="000000"/>
                <w:sz w:val="20"/>
                <w:szCs w:val="20"/>
                <w:lang w:val="en-GB"/>
              </w:rPr>
            </w:pPr>
            <w:r w:rsidRPr="00996445">
              <w:rPr>
                <w:rFonts w:ascii="Tahoma" w:hAnsi="Tahoma" w:cs="Tahoma"/>
                <w:color w:val="000000"/>
                <w:sz w:val="20"/>
                <w:szCs w:val="20"/>
                <w:lang w:val="en-GB"/>
              </w:rPr>
              <w:t>Q: I'm a senior undergraduate student with a CGPA lower than 2.50/4.00. However, I am planning to have a higher CGPA towards the end of the year. May I still apply with my current CGPA?</w:t>
            </w:r>
          </w:p>
          <w:p w:rsidR="00E64814" w:rsidRPr="00AE0BA1" w:rsidRDefault="00E64814" w:rsidP="00FC23DF">
            <w:pPr>
              <w:jc w:val="both"/>
              <w:rPr>
                <w:rFonts w:ascii="Tahoma" w:hAnsi="Tahoma" w:cs="Tahoma"/>
                <w:color w:val="000000"/>
                <w:sz w:val="20"/>
                <w:szCs w:val="20"/>
                <w:lang w:val="en-GB"/>
              </w:rPr>
            </w:pPr>
            <w:r w:rsidRPr="00996445">
              <w:rPr>
                <w:rFonts w:ascii="Tahoma" w:hAnsi="Tahoma" w:cs="Tahoma"/>
                <w:color w:val="000000"/>
                <w:sz w:val="20"/>
                <w:szCs w:val="20"/>
                <w:lang w:val="en-GB"/>
              </w:rPr>
              <w:t>C: The CGPA stated on the undergraduate transcript submitted at the time of application will be taken into consideration.</w:t>
            </w:r>
          </w:p>
        </w:tc>
      </w:tr>
      <w:tr w:rsidR="00E64814" w:rsidRPr="00AE0BA1" w:rsidTr="00FC23DF">
        <w:trPr>
          <w:trHeight w:val="482"/>
        </w:trPr>
        <w:tc>
          <w:tcPr>
            <w:tcW w:w="877" w:type="dxa"/>
            <w:tcBorders>
              <w:right w:val="single" w:sz="4" w:space="0" w:color="auto"/>
            </w:tcBorders>
          </w:tcPr>
          <w:p w:rsidR="00E64814" w:rsidRPr="00124F1C" w:rsidRDefault="00581D96" w:rsidP="00FC23DF">
            <w:pPr>
              <w:jc w:val="center"/>
              <w:rPr>
                <w:rFonts w:eastAsia="Times New Roman" w:cs="Tahoma"/>
                <w:b/>
                <w:color w:val="000000"/>
                <w:sz w:val="20"/>
                <w:szCs w:val="20"/>
                <w:lang w:val="en-GB"/>
              </w:rPr>
            </w:pPr>
            <w:r w:rsidRPr="00124F1C">
              <w:rPr>
                <w:b/>
                <w:sz w:val="20"/>
                <w:szCs w:val="20"/>
              </w:rPr>
              <w:t>5</w:t>
            </w:r>
            <w:r w:rsidR="00DB1853">
              <w:rPr>
                <w:b/>
                <w:sz w:val="20"/>
                <w:szCs w:val="20"/>
              </w:rPr>
              <w:t>3</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Although my CGPA appears to be lower than 2.5</w:t>
            </w:r>
            <w:r>
              <w:rPr>
                <w:rFonts w:ascii="Tahoma" w:hAnsi="Tahoma" w:cs="Tahoma"/>
                <w:color w:val="000000"/>
                <w:sz w:val="20"/>
                <w:szCs w:val="20"/>
                <w:lang w:val="en-GB"/>
              </w:rPr>
              <w:t>0</w:t>
            </w:r>
            <w:r w:rsidRPr="00AE0BA1">
              <w:rPr>
                <w:rFonts w:ascii="Tahoma" w:hAnsi="Tahoma" w:cs="Tahoma"/>
                <w:color w:val="000000"/>
                <w:sz w:val="20"/>
                <w:szCs w:val="20"/>
                <w:lang w:val="en-GB"/>
              </w:rPr>
              <w:t xml:space="preserve">/4.00, according to the grading system of 100 it is over 65. My school does not provide a transcript over the 100 grading system, therefore would it be acceptable if I send the </w:t>
            </w:r>
            <w:proofErr w:type="spellStart"/>
            <w:r w:rsidRPr="00AE0BA1">
              <w:rPr>
                <w:rFonts w:ascii="Tahoma" w:hAnsi="Tahoma" w:cs="Tahoma"/>
                <w:color w:val="000000"/>
                <w:sz w:val="20"/>
                <w:szCs w:val="20"/>
                <w:lang w:val="en-GB"/>
              </w:rPr>
              <w:t>gradings</w:t>
            </w:r>
            <w:proofErr w:type="spellEnd"/>
            <w:r w:rsidRPr="00AE0BA1">
              <w:rPr>
                <w:rFonts w:ascii="Tahoma" w:hAnsi="Tahoma" w:cs="Tahoma"/>
                <w:color w:val="000000"/>
                <w:sz w:val="20"/>
                <w:szCs w:val="20"/>
                <w:lang w:val="en-GB"/>
              </w:rPr>
              <w:t xml:space="preserve"> over 4.00 and provide a conversion table approved by the school?</w:t>
            </w:r>
          </w:p>
          <w:p w:rsidR="00E64814" w:rsidRPr="00124F1C" w:rsidRDefault="00E64814"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C: If the applicant’s undergraduate CGPA is in a different grading system (e.g. 20, 10 or non-numerical grading), the applicant may submit a conversion document such as an official letter from the applicant’s university or the university’s regulation showing the equivalence of his/her CGPA in the acceptable grading systems (i.e. 100 or 4.00).</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54</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 xml:space="preserve">Q: Does voluntary/internship work count as </w:t>
            </w:r>
            <w:r>
              <w:rPr>
                <w:rFonts w:ascii="Tahoma" w:hAnsi="Tahoma" w:cs="Tahoma"/>
                <w:color w:val="000000"/>
                <w:sz w:val="20"/>
                <w:szCs w:val="20"/>
                <w:lang w:val="en-GB"/>
              </w:rPr>
              <w:t xml:space="preserve">work </w:t>
            </w:r>
            <w:r w:rsidRPr="00AE0BA1">
              <w:rPr>
                <w:rFonts w:ascii="Tahoma" w:hAnsi="Tahoma" w:cs="Tahoma"/>
                <w:color w:val="000000"/>
                <w:sz w:val="20"/>
                <w:szCs w:val="20"/>
                <w:lang w:val="en-GB"/>
              </w:rPr>
              <w:t>experience?</w:t>
            </w:r>
          </w:p>
          <w:p w:rsidR="00DB1853" w:rsidRPr="00124F1C" w:rsidRDefault="00DB1853"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 xml:space="preserve">C: No. “Work experience” means the professional work done under a social security network in return for a wage. </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55</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 xml:space="preserve">Q: Due to the different grading system in Germany, my CGPA appears as 2.3 but actually corresponds to 3.13 in Turkey. May I apply for a scholarship if I prove my case by submitting an equivalence note </w:t>
            </w:r>
            <w:r w:rsidRPr="00AE0BA1">
              <w:rPr>
                <w:rFonts w:ascii="Tahoma" w:hAnsi="Tahoma" w:cs="Tahoma"/>
                <w:color w:val="000000"/>
                <w:sz w:val="20"/>
                <w:szCs w:val="20"/>
                <w:lang w:val="en-GB"/>
              </w:rPr>
              <w:lastRenderedPageBreak/>
              <w:t>from my school?</w:t>
            </w:r>
          </w:p>
          <w:p w:rsidR="00DB1853" w:rsidRPr="00124F1C" w:rsidRDefault="00DB1853" w:rsidP="009436BA">
            <w:pPr>
              <w:jc w:val="both"/>
              <w:rPr>
                <w:rFonts w:eastAsia="Times New Roman" w:cs="Tahoma"/>
                <w:color w:val="000000"/>
                <w:sz w:val="20"/>
                <w:szCs w:val="20"/>
                <w:lang w:val="en-GB"/>
              </w:rPr>
            </w:pPr>
            <w:r w:rsidRPr="00AE0BA1">
              <w:rPr>
                <w:rFonts w:ascii="Tahoma" w:hAnsi="Tahoma" w:cs="Tahoma"/>
                <w:color w:val="000000"/>
                <w:sz w:val="20"/>
                <w:szCs w:val="20"/>
                <w:lang w:val="en-GB"/>
              </w:rPr>
              <w:t xml:space="preserve">C: </w:t>
            </w:r>
            <w:r>
              <w:rPr>
                <w:rFonts w:ascii="Tahoma" w:hAnsi="Tahoma" w:cs="Tahoma"/>
                <w:color w:val="000000"/>
                <w:sz w:val="20"/>
                <w:szCs w:val="20"/>
                <w:lang w:val="en-GB"/>
              </w:rPr>
              <w:t>Please see C.</w:t>
            </w:r>
            <w:r w:rsidR="009436BA">
              <w:rPr>
                <w:rFonts w:ascii="Tahoma" w:hAnsi="Tahoma" w:cs="Tahoma"/>
                <w:color w:val="000000"/>
                <w:sz w:val="20"/>
                <w:szCs w:val="20"/>
                <w:lang w:val="en-GB"/>
              </w:rPr>
              <w:t>53</w:t>
            </w:r>
            <w:r>
              <w:rPr>
                <w:rFonts w:ascii="Tahoma" w:hAnsi="Tahoma" w:cs="Tahoma"/>
                <w:color w:val="000000"/>
                <w:sz w:val="20"/>
                <w:szCs w:val="20"/>
                <w:lang w:val="en-GB"/>
              </w:rPr>
              <w:t>.</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lastRenderedPageBreak/>
              <w:t>56</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I obtained my undergraduate degree in 2018 and am starting graduate study in October 2020. My undergraduate CGPA meets the required criteria, however I do not yet have a transcript for my graduate study. Can I apply for a scholarship?</w:t>
            </w:r>
          </w:p>
          <w:p w:rsidR="00DB1853" w:rsidRPr="00124F1C" w:rsidRDefault="00DB1853"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 xml:space="preserve">C: In order to be eligible, applicants should either be working on a professional basis (i.e. under a social security network, in return for a wage) in public sector or private sector or university sector as academic/administrative staff or be senior undergraduate students or master’s/PhD students. Undergraduate CGPA </w:t>
            </w:r>
            <w:r>
              <w:rPr>
                <w:rFonts w:ascii="Tahoma" w:hAnsi="Tahoma" w:cs="Tahoma"/>
                <w:color w:val="000000"/>
                <w:sz w:val="20"/>
                <w:szCs w:val="20"/>
                <w:lang w:val="en-GB"/>
              </w:rPr>
              <w:t>is</w:t>
            </w:r>
            <w:r w:rsidRPr="00AE0BA1">
              <w:rPr>
                <w:rFonts w:ascii="Tahoma" w:hAnsi="Tahoma" w:cs="Tahoma"/>
                <w:color w:val="000000"/>
                <w:sz w:val="20"/>
                <w:szCs w:val="20"/>
                <w:lang w:val="en-GB"/>
              </w:rPr>
              <w:t xml:space="preserve"> taken into consideration for scholarship applications.</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57</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My undergraduate transcript is an original document obtained several years ago with no QR code or barcode. Is this considered a valid document?</w:t>
            </w:r>
          </w:p>
          <w:p w:rsidR="00DB1853" w:rsidRPr="00124F1C" w:rsidRDefault="00DB1853"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C: Graduated applicants may apply with the undergraduate transcript provided by the university at the time of graduation. Transcripts should be officially signed and sealed</w:t>
            </w:r>
            <w:r>
              <w:rPr>
                <w:rFonts w:ascii="Tahoma" w:hAnsi="Tahoma" w:cs="Tahoma"/>
                <w:color w:val="000000"/>
                <w:sz w:val="20"/>
                <w:szCs w:val="20"/>
                <w:lang w:val="en-GB"/>
              </w:rPr>
              <w:t xml:space="preserve"> or </w:t>
            </w:r>
            <w:r w:rsidRPr="00AE0BA1">
              <w:rPr>
                <w:rFonts w:ascii="Tahoma" w:hAnsi="Tahoma" w:cs="Tahoma"/>
                <w:color w:val="000000"/>
                <w:sz w:val="20"/>
                <w:szCs w:val="20"/>
                <w:lang w:val="en-GB"/>
              </w:rPr>
              <w:t>QR coded/barcoded or equival</w:t>
            </w:r>
            <w:r>
              <w:rPr>
                <w:rFonts w:ascii="Tahoma" w:hAnsi="Tahoma" w:cs="Tahoma"/>
                <w:color w:val="000000"/>
                <w:sz w:val="20"/>
                <w:szCs w:val="20"/>
                <w:lang w:val="en-GB"/>
              </w:rPr>
              <w:t>e</w:t>
            </w:r>
            <w:r w:rsidRPr="00AE0BA1">
              <w:rPr>
                <w:rFonts w:ascii="Tahoma" w:hAnsi="Tahoma" w:cs="Tahoma"/>
                <w:color w:val="000000"/>
                <w:sz w:val="20"/>
                <w:szCs w:val="20"/>
                <w:lang w:val="en-GB"/>
              </w:rPr>
              <w:t>nt.</w:t>
            </w:r>
          </w:p>
        </w:tc>
      </w:tr>
      <w:tr w:rsidR="00E64814" w:rsidRPr="00AE0BA1" w:rsidTr="00FC23DF">
        <w:trPr>
          <w:trHeight w:val="482"/>
        </w:trPr>
        <w:tc>
          <w:tcPr>
            <w:tcW w:w="877" w:type="dxa"/>
            <w:tcBorders>
              <w:bottom w:val="single" w:sz="4" w:space="0" w:color="auto"/>
              <w:right w:val="nil"/>
            </w:tcBorders>
          </w:tcPr>
          <w:p w:rsidR="00E64814" w:rsidRPr="00124F1C" w:rsidRDefault="00E64814" w:rsidP="00FC23DF">
            <w:pPr>
              <w:pStyle w:val="Heading1"/>
              <w:spacing w:before="0"/>
              <w:jc w:val="center"/>
              <w:rPr>
                <w:bCs w:val="0"/>
                <w:color w:val="345A89"/>
                <w:lang w:val="en-GB"/>
              </w:rPr>
            </w:pPr>
          </w:p>
        </w:tc>
        <w:tc>
          <w:tcPr>
            <w:tcW w:w="9255" w:type="dxa"/>
            <w:tcBorders>
              <w:left w:val="nil"/>
              <w:bottom w:val="single" w:sz="4" w:space="0" w:color="auto"/>
            </w:tcBorders>
            <w:shd w:val="clear" w:color="auto" w:fill="auto"/>
            <w:vAlign w:val="center"/>
          </w:tcPr>
          <w:p w:rsidR="00E64814" w:rsidRPr="00124F1C" w:rsidRDefault="00E64814" w:rsidP="00FC23DF">
            <w:pPr>
              <w:pStyle w:val="Heading1"/>
              <w:numPr>
                <w:ilvl w:val="0"/>
                <w:numId w:val="3"/>
              </w:numPr>
              <w:spacing w:before="0"/>
              <w:rPr>
                <w:color w:val="345A89"/>
                <w:sz w:val="24"/>
                <w:lang w:val="en-GB"/>
              </w:rPr>
            </w:pPr>
            <w:bookmarkStart w:id="14" w:name="_Toc55926636"/>
            <w:bookmarkStart w:id="15" w:name="_Toc55985930"/>
            <w:r w:rsidRPr="00124F1C">
              <w:rPr>
                <w:color w:val="345A89"/>
                <w:sz w:val="24"/>
                <w:lang w:val="en-GB"/>
              </w:rPr>
              <w:t>GRADUATION &amp; DOCUMENTS</w:t>
            </w:r>
            <w:bookmarkEnd w:id="14"/>
            <w:bookmarkEnd w:id="15"/>
            <w:r w:rsidRPr="00124F1C">
              <w:rPr>
                <w:color w:val="345A89"/>
                <w:sz w:val="24"/>
                <w:lang w:val="en-GB"/>
              </w:rPr>
              <w:t xml:space="preserve"> </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58</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B1853" w:rsidRPr="00124F1C" w:rsidRDefault="00DB1853"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Q: Are graduation certificates electronically signed by the University Registration Office accepted?</w:t>
            </w:r>
            <w:r w:rsidRPr="00AE0BA1">
              <w:rPr>
                <w:rFonts w:ascii="Tahoma" w:hAnsi="Tahoma" w:cs="Tahoma"/>
                <w:color w:val="000000"/>
                <w:sz w:val="20"/>
                <w:szCs w:val="20"/>
                <w:lang w:val="en-GB"/>
              </w:rPr>
              <w:br/>
              <w:t xml:space="preserve">C: Documents signed with electronic signature should bear a verification code or QR code or barcode or equivalent through which the letter can be verified. </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59</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3B1F6D">
              <w:rPr>
                <w:rFonts w:ascii="Tahoma" w:hAnsi="Tahoma" w:cs="Tahoma"/>
                <w:color w:val="000000"/>
                <w:sz w:val="20"/>
                <w:szCs w:val="20"/>
                <w:lang w:val="en-GB"/>
              </w:rPr>
              <w:t>Q: May we submit transcripts obtained from the e-state system?</w:t>
            </w:r>
          </w:p>
          <w:p w:rsidR="00DB1853" w:rsidRPr="003B1F6D" w:rsidRDefault="00DB1853" w:rsidP="00A111CB">
            <w:pPr>
              <w:jc w:val="both"/>
              <w:rPr>
                <w:rFonts w:ascii="Tahoma" w:hAnsi="Tahoma" w:cs="Tahoma"/>
                <w:color w:val="000000"/>
                <w:sz w:val="20"/>
                <w:szCs w:val="20"/>
                <w:lang w:val="en-GB"/>
              </w:rPr>
            </w:pPr>
            <w:r w:rsidRPr="003B1F6D">
              <w:rPr>
                <w:rFonts w:ascii="Tahoma" w:hAnsi="Tahoma" w:cs="Tahoma"/>
                <w:color w:val="000000"/>
                <w:sz w:val="20"/>
                <w:szCs w:val="20"/>
                <w:lang w:val="en-GB"/>
              </w:rPr>
              <w:t xml:space="preserve">C: </w:t>
            </w:r>
            <w:r>
              <w:rPr>
                <w:rFonts w:ascii="Tahoma" w:hAnsi="Tahoma" w:cs="Tahoma"/>
                <w:color w:val="000000"/>
                <w:sz w:val="20"/>
                <w:szCs w:val="20"/>
                <w:lang w:val="en-GB"/>
              </w:rPr>
              <w:t xml:space="preserve">No. </w:t>
            </w:r>
            <w:r w:rsidRPr="003B1F6D">
              <w:rPr>
                <w:rFonts w:ascii="Tahoma" w:hAnsi="Tahoma" w:cs="Tahoma"/>
                <w:color w:val="000000"/>
                <w:sz w:val="20"/>
                <w:szCs w:val="20"/>
                <w:lang w:val="en-GB"/>
              </w:rPr>
              <w:t xml:space="preserve">The transcripts must be officially signed (with electronic or handwritten signature) and sealed/QR coded/barcoded or equivalent taken from the university in the language provided by the university bearing a date which is in </w:t>
            </w:r>
            <w:proofErr w:type="spellStart"/>
            <w:r w:rsidRPr="003B1F6D">
              <w:rPr>
                <w:rFonts w:ascii="Tahoma" w:hAnsi="Tahoma" w:cs="Tahoma"/>
                <w:color w:val="000000"/>
                <w:sz w:val="20"/>
                <w:szCs w:val="20"/>
                <w:lang w:val="en-GB"/>
              </w:rPr>
              <w:t>dd</w:t>
            </w:r>
            <w:proofErr w:type="spellEnd"/>
            <w:r w:rsidRPr="003B1F6D">
              <w:rPr>
                <w:rFonts w:ascii="Tahoma" w:hAnsi="Tahoma" w:cs="Tahoma"/>
                <w:color w:val="000000"/>
                <w:sz w:val="20"/>
                <w:szCs w:val="20"/>
                <w:lang w:val="en-GB"/>
              </w:rPr>
              <w:t>/mm/</w:t>
            </w:r>
            <w:proofErr w:type="spellStart"/>
            <w:r w:rsidRPr="003B1F6D">
              <w:rPr>
                <w:rFonts w:ascii="Tahoma" w:hAnsi="Tahoma" w:cs="Tahoma"/>
                <w:color w:val="000000"/>
                <w:sz w:val="20"/>
                <w:szCs w:val="20"/>
                <w:lang w:val="en-GB"/>
              </w:rPr>
              <w:t>yyyy</w:t>
            </w:r>
            <w:proofErr w:type="spellEnd"/>
            <w:r w:rsidRPr="003B1F6D">
              <w:rPr>
                <w:rFonts w:ascii="Tahoma" w:hAnsi="Tahoma" w:cs="Tahoma"/>
                <w:color w:val="000000"/>
                <w:sz w:val="20"/>
                <w:szCs w:val="20"/>
                <w:lang w:val="en-GB"/>
              </w:rPr>
              <w:t xml:space="preserve"> format</w:t>
            </w:r>
            <w:r w:rsidR="00A111CB">
              <w:rPr>
                <w:rFonts w:ascii="Tahoma" w:hAnsi="Tahoma" w:cs="Tahoma"/>
                <w:color w:val="000000"/>
                <w:sz w:val="20"/>
                <w:szCs w:val="20"/>
                <w:lang w:val="en-GB"/>
              </w:rPr>
              <w:t>. Please also note that senior undergraduate students should submit a transcript bearing a date</w:t>
            </w:r>
            <w:r w:rsidRPr="003B1F6D">
              <w:rPr>
                <w:rFonts w:ascii="Tahoma" w:hAnsi="Tahoma" w:cs="Tahoma"/>
                <w:color w:val="000000"/>
                <w:sz w:val="20"/>
                <w:szCs w:val="20"/>
                <w:lang w:val="en-GB"/>
              </w:rPr>
              <w:t xml:space="preserve"> later than the publishing date of the </w:t>
            </w:r>
            <w:r>
              <w:rPr>
                <w:rFonts w:ascii="Tahoma" w:hAnsi="Tahoma" w:cs="Tahoma"/>
                <w:color w:val="000000"/>
                <w:sz w:val="20"/>
                <w:szCs w:val="20"/>
                <w:lang w:val="en-GB"/>
              </w:rPr>
              <w:t>Announcement</w:t>
            </w:r>
            <w:r w:rsidRPr="003B1F6D">
              <w:rPr>
                <w:rFonts w:ascii="Tahoma" w:hAnsi="Tahoma" w:cs="Tahoma"/>
                <w:color w:val="000000"/>
                <w:sz w:val="20"/>
                <w:szCs w:val="20"/>
                <w:lang w:val="en-GB"/>
              </w:rPr>
              <w:t>.</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Pr>
                <w:b/>
                <w:color w:val="000000"/>
                <w:sz w:val="20"/>
                <w:szCs w:val="20"/>
              </w:rPr>
              <w:t>60</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3B1F6D">
              <w:rPr>
                <w:rFonts w:ascii="Tahoma" w:hAnsi="Tahoma" w:cs="Tahoma"/>
                <w:color w:val="000000"/>
                <w:sz w:val="20"/>
                <w:szCs w:val="20"/>
                <w:lang w:val="en-GB"/>
              </w:rPr>
              <w:t>Q: May I submit the photocopy of my diploma / graduation certificate?</w:t>
            </w:r>
          </w:p>
          <w:p w:rsidR="00DB1853" w:rsidRPr="00AE0BA1" w:rsidRDefault="00DB1853" w:rsidP="00FC23DF">
            <w:pPr>
              <w:jc w:val="both"/>
              <w:rPr>
                <w:rFonts w:ascii="Tahoma" w:hAnsi="Tahoma" w:cs="Tahoma"/>
                <w:color w:val="000000"/>
                <w:sz w:val="20"/>
                <w:szCs w:val="20"/>
                <w:lang w:val="en-GB"/>
              </w:rPr>
            </w:pPr>
            <w:r w:rsidRPr="003B1F6D">
              <w:rPr>
                <w:rFonts w:ascii="Tahoma" w:hAnsi="Tahoma" w:cs="Tahoma"/>
                <w:color w:val="000000"/>
                <w:sz w:val="20"/>
                <w:szCs w:val="20"/>
                <w:lang w:val="en-GB"/>
              </w:rPr>
              <w:t>C: The photocopies of diplomas/graduate certificates as well as copies obtained from the e-state system are accepted. Further to this, the photocopies do not need to have a “notary” or “true copy” approval.</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61</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As a PhD student, should I submit my undergraduate diploma, undergraduate transcript and PhD student certificate in my application file, or should I include my postgraduate diploma and transcript as well?</w:t>
            </w:r>
          </w:p>
          <w:p w:rsidR="00DB1853" w:rsidRPr="00124F1C" w:rsidRDefault="00DB1853"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 xml:space="preserve">C: In addition to their undergraduate transcript, Master and PhD students should submit their student certificate taken from the university in the language provided by the university and in the format defined in the </w:t>
            </w:r>
            <w:r>
              <w:rPr>
                <w:rFonts w:ascii="Tahoma" w:hAnsi="Tahoma" w:cs="Tahoma"/>
                <w:color w:val="000000"/>
                <w:sz w:val="20"/>
                <w:szCs w:val="20"/>
                <w:lang w:val="en-GB"/>
              </w:rPr>
              <w:t>Announcement</w:t>
            </w:r>
            <w:r w:rsidRPr="00AE0BA1">
              <w:rPr>
                <w:rFonts w:ascii="Tahoma" w:hAnsi="Tahoma" w:cs="Tahoma"/>
                <w:color w:val="000000"/>
                <w:sz w:val="20"/>
                <w:szCs w:val="20"/>
                <w:lang w:val="en-GB"/>
              </w:rPr>
              <w:t>.</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62</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A111CB" w:rsidRDefault="00DB1853" w:rsidP="00A111CB">
            <w:pPr>
              <w:jc w:val="both"/>
              <w:rPr>
                <w:rFonts w:ascii="Tahoma" w:hAnsi="Tahoma" w:cs="Tahoma"/>
                <w:color w:val="000000"/>
                <w:sz w:val="20"/>
                <w:szCs w:val="20"/>
                <w:lang w:val="en-GB"/>
              </w:rPr>
            </w:pPr>
            <w:r w:rsidRPr="00AE0BA1">
              <w:rPr>
                <w:rFonts w:ascii="Tahoma" w:hAnsi="Tahoma" w:cs="Tahoma"/>
                <w:color w:val="000000"/>
                <w:sz w:val="20"/>
                <w:szCs w:val="20"/>
                <w:lang w:val="en-GB"/>
              </w:rPr>
              <w:t xml:space="preserve">Q: In the </w:t>
            </w:r>
            <w:r>
              <w:rPr>
                <w:rFonts w:ascii="Tahoma" w:hAnsi="Tahoma" w:cs="Tahoma"/>
                <w:color w:val="000000"/>
                <w:sz w:val="20"/>
                <w:szCs w:val="20"/>
                <w:lang w:val="en-GB"/>
              </w:rPr>
              <w:t>Announcement</w:t>
            </w:r>
            <w:r w:rsidRPr="00AE0BA1">
              <w:rPr>
                <w:rFonts w:ascii="Tahoma" w:hAnsi="Tahoma" w:cs="Tahoma"/>
                <w:color w:val="000000"/>
                <w:sz w:val="20"/>
                <w:szCs w:val="20"/>
                <w:lang w:val="en-GB"/>
              </w:rPr>
              <w:t xml:space="preserve"> it is stated that student certificates obtained from the e-state system will not be accepted. Neither is an electronic copy downloaded from the school information system acceptable. So due to the pandemic, my school has sent my electronically signed student certificate via e-mail. Is a print copy of the document acceptable?</w:t>
            </w:r>
          </w:p>
          <w:p w:rsidR="00DB1853" w:rsidRPr="00124F1C" w:rsidRDefault="00DB1853" w:rsidP="00A111CB">
            <w:pPr>
              <w:jc w:val="both"/>
              <w:rPr>
                <w:rFonts w:eastAsia="Times New Roman" w:cs="Tahoma"/>
                <w:color w:val="000000"/>
                <w:sz w:val="20"/>
                <w:szCs w:val="20"/>
                <w:lang w:val="en-GB"/>
              </w:rPr>
            </w:pPr>
            <w:r w:rsidRPr="00AE0BA1">
              <w:rPr>
                <w:rFonts w:ascii="Tahoma" w:hAnsi="Tahoma" w:cs="Tahoma"/>
                <w:color w:val="000000"/>
                <w:sz w:val="20"/>
                <w:szCs w:val="20"/>
                <w:lang w:val="en-GB"/>
              </w:rPr>
              <w:t xml:space="preserve">C: </w:t>
            </w:r>
            <w:r w:rsidRPr="003A0B1D">
              <w:rPr>
                <w:rFonts w:ascii="Tahoma" w:hAnsi="Tahoma" w:cs="Tahoma"/>
                <w:color w:val="000000"/>
                <w:sz w:val="20"/>
                <w:szCs w:val="20"/>
                <w:lang w:val="en-GB"/>
              </w:rPr>
              <w:t>Documents signed with electronic signature should bear a verification code or QR code or barcode or equivalent</w:t>
            </w:r>
            <w:r w:rsidRPr="00671A83">
              <w:rPr>
                <w:rFonts w:ascii="Tahoma" w:hAnsi="Tahoma" w:cs="Tahoma"/>
                <w:color w:val="000000"/>
                <w:sz w:val="20"/>
                <w:szCs w:val="20"/>
                <w:lang w:val="en-GB"/>
              </w:rPr>
              <w:t xml:space="preserve"> through which the letter can be verified</w:t>
            </w:r>
            <w:r>
              <w:rPr>
                <w:rFonts w:ascii="Tahoma" w:hAnsi="Tahoma" w:cs="Tahoma"/>
                <w:color w:val="000000"/>
                <w:sz w:val="20"/>
                <w:szCs w:val="20"/>
                <w:lang w:val="en-GB"/>
              </w:rPr>
              <w:t>.</w:t>
            </w:r>
            <w:r w:rsidRPr="00671A83">
              <w:rPr>
                <w:rFonts w:ascii="Tahoma" w:hAnsi="Tahoma" w:cs="Tahoma"/>
                <w:color w:val="000000"/>
                <w:sz w:val="20"/>
                <w:szCs w:val="20"/>
                <w:lang w:val="en-GB"/>
              </w:rPr>
              <w:t xml:space="preserve"> </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63</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sz w:val="20"/>
                <w:szCs w:val="20"/>
                <w:lang w:val="en-GB"/>
              </w:rPr>
            </w:pPr>
            <w:r w:rsidRPr="00AE0BA1">
              <w:rPr>
                <w:rFonts w:ascii="Tahoma" w:hAnsi="Tahoma" w:cs="Tahoma"/>
                <w:sz w:val="20"/>
                <w:szCs w:val="20"/>
                <w:lang w:val="en-GB"/>
              </w:rPr>
              <w:t>Q: I will be applying from the private sector. While my undergraduate CGPA is 2.40, I have a master’s degree from a university in Europe. Do I need to obtain YÖK approval for my Master diploma?</w:t>
            </w:r>
          </w:p>
          <w:p w:rsidR="00DB1853" w:rsidRPr="00124F1C" w:rsidRDefault="00DB1853" w:rsidP="00FC23DF">
            <w:pPr>
              <w:jc w:val="both"/>
              <w:rPr>
                <w:rFonts w:eastAsia="Times New Roman" w:cs="Tahoma"/>
                <w:color w:val="000000"/>
                <w:sz w:val="20"/>
                <w:szCs w:val="20"/>
                <w:lang w:val="en-GB"/>
              </w:rPr>
            </w:pPr>
            <w:r w:rsidRPr="00AE0BA1">
              <w:rPr>
                <w:rFonts w:ascii="Tahoma" w:hAnsi="Tahoma" w:cs="Tahoma"/>
                <w:sz w:val="20"/>
                <w:szCs w:val="20"/>
                <w:lang w:val="en-GB"/>
              </w:rPr>
              <w:t xml:space="preserve">C: No. </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64</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I am a senior undergraduate student. The faculty I am enrolled to has been transferred to another university. Therefore, my transcript and student certificate have the new university's name even though my diploma will include the previous university's name. Which university's name should I indicate in the application form?</w:t>
            </w:r>
          </w:p>
          <w:p w:rsidR="00DB1853" w:rsidRPr="00AE0BA1" w:rsidRDefault="00DB1853" w:rsidP="00FC23DF">
            <w:pPr>
              <w:jc w:val="both"/>
              <w:rPr>
                <w:rFonts w:ascii="Tahoma" w:hAnsi="Tahoma" w:cs="Tahoma"/>
                <w:sz w:val="20"/>
                <w:szCs w:val="20"/>
                <w:lang w:val="en-GB"/>
              </w:rPr>
            </w:pPr>
            <w:r w:rsidRPr="00AE0BA1">
              <w:rPr>
                <w:rFonts w:ascii="Tahoma" w:hAnsi="Tahoma" w:cs="Tahoma"/>
                <w:color w:val="000000"/>
                <w:sz w:val="20"/>
                <w:szCs w:val="20"/>
                <w:lang w:val="en-GB"/>
              </w:rPr>
              <w:t>C: You may write the name of the university officially indicated in your student certificate and transcript in the application form.</w:t>
            </w:r>
            <w:r>
              <w:rPr>
                <w:rFonts w:ascii="Tahoma" w:hAnsi="Tahoma" w:cs="Tahoma"/>
                <w:color w:val="000000"/>
                <w:sz w:val="20"/>
                <w:szCs w:val="20"/>
                <w:lang w:val="en-GB"/>
              </w:rPr>
              <w:t xml:space="preserve"> A letter explaining the situation is recommended to be added to your application.</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Pr>
                <w:b/>
                <w:color w:val="000000"/>
                <w:sz w:val="20"/>
                <w:szCs w:val="20"/>
              </w:rPr>
              <w:t>65</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sz w:val="20"/>
                <w:szCs w:val="20"/>
                <w:lang w:val="en-GB"/>
              </w:rPr>
            </w:pPr>
            <w:r w:rsidRPr="00AE0BA1">
              <w:rPr>
                <w:rFonts w:ascii="Tahoma" w:hAnsi="Tahoma" w:cs="Tahoma"/>
                <w:sz w:val="20"/>
                <w:szCs w:val="20"/>
                <w:lang w:val="en-GB"/>
              </w:rPr>
              <w:t>Q: I am a graduate of International Relations and currently registered as a final year student for my double major in Political Science, however, I started my double major 3 years ago, so my transcript indicates 3 years not 4. Would this be a problem for the administrative check of my application?</w:t>
            </w:r>
          </w:p>
          <w:p w:rsidR="00DB1853" w:rsidRPr="00AE0BA1" w:rsidRDefault="00DB1853" w:rsidP="00FC23DF">
            <w:pPr>
              <w:jc w:val="both"/>
              <w:rPr>
                <w:rFonts w:ascii="Tahoma" w:hAnsi="Tahoma" w:cs="Tahoma"/>
                <w:sz w:val="20"/>
                <w:szCs w:val="20"/>
                <w:lang w:val="en-GB"/>
              </w:rPr>
            </w:pPr>
            <w:r w:rsidRPr="00AE0BA1">
              <w:rPr>
                <w:rFonts w:ascii="Tahoma" w:hAnsi="Tahoma" w:cs="Tahoma"/>
                <w:sz w:val="20"/>
                <w:szCs w:val="20"/>
                <w:lang w:val="en-GB"/>
              </w:rPr>
              <w:t xml:space="preserve">C: </w:t>
            </w:r>
            <w:r w:rsidRPr="00D5093B">
              <w:rPr>
                <w:rFonts w:ascii="Tahoma" w:hAnsi="Tahoma" w:cs="Tahoma"/>
                <w:sz w:val="20"/>
                <w:lang w:val="en-GB"/>
              </w:rPr>
              <w:t>Prior opinion/approval cannot be given on the adequacy of the application documents. However, you are recommended to submit supporting documents (preferably taken from the university) explaining your situation. Applicants who are applying as senior undergraduate students are required to submit a graduation certificate/dipl</w:t>
            </w:r>
            <w:r>
              <w:rPr>
                <w:rFonts w:ascii="Tahoma" w:hAnsi="Tahoma" w:cs="Tahoma"/>
                <w:sz w:val="20"/>
                <w:lang w:val="en-GB"/>
              </w:rPr>
              <w:t>oma during the placement period.</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b/>
                <w:sz w:val="20"/>
                <w:szCs w:val="20"/>
              </w:rPr>
            </w:pPr>
            <w:r>
              <w:rPr>
                <w:b/>
                <w:sz w:val="20"/>
                <w:szCs w:val="20"/>
              </w:rPr>
              <w:t>66</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B1853" w:rsidRDefault="00DB1853" w:rsidP="00FC23DF">
            <w:pPr>
              <w:jc w:val="both"/>
              <w:rPr>
                <w:rFonts w:ascii="Tahoma" w:hAnsi="Tahoma" w:cs="Tahoma"/>
                <w:sz w:val="20"/>
                <w:szCs w:val="20"/>
              </w:rPr>
            </w:pPr>
            <w:r>
              <w:rPr>
                <w:rFonts w:ascii="Tahoma" w:hAnsi="Tahoma" w:cs="Tahoma"/>
                <w:sz w:val="20"/>
                <w:szCs w:val="20"/>
                <w:lang w:val="en-GB"/>
              </w:rPr>
              <w:t xml:space="preserve">Q: </w:t>
            </w:r>
            <w:r w:rsidRPr="000648D4">
              <w:rPr>
                <w:rFonts w:ascii="Tahoma" w:hAnsi="Tahoma" w:cs="Tahoma"/>
                <w:sz w:val="20"/>
                <w:szCs w:val="20"/>
              </w:rPr>
              <w:t xml:space="preserve">As a senior undergraduate student I will be submitting a signed transcript obtained from my university, however, the courses I took abroad within the Erasmus Programme last term is not yet reflected in my signed official university transcript; i.e. the courses I took last term exists as a separate digital document but cannot be seen in my transcript. While submitting the signed official transcript from my university, may I attach the digital transcript for the courses I took within the Erasmus Programme </w:t>
            </w:r>
            <w:r w:rsidRPr="000648D4">
              <w:rPr>
                <w:rFonts w:ascii="Tahoma" w:hAnsi="Tahoma" w:cs="Tahoma"/>
                <w:sz w:val="20"/>
                <w:szCs w:val="20"/>
              </w:rPr>
              <w:lastRenderedPageBreak/>
              <w:t>issued by the host school although it is not signed?</w:t>
            </w:r>
          </w:p>
          <w:p w:rsidR="00DB1853" w:rsidRPr="005429D4" w:rsidRDefault="00DB1853" w:rsidP="00FC23DF">
            <w:pPr>
              <w:jc w:val="both"/>
              <w:rPr>
                <w:rFonts w:ascii="Tahoma" w:hAnsi="Tahoma" w:cs="Tahoma"/>
                <w:sz w:val="20"/>
                <w:szCs w:val="20"/>
                <w:lang w:val="en-US"/>
              </w:rPr>
            </w:pPr>
            <w:r>
              <w:rPr>
                <w:rFonts w:ascii="Tahoma" w:hAnsi="Tahoma" w:cs="Tahoma"/>
                <w:sz w:val="20"/>
                <w:szCs w:val="20"/>
              </w:rPr>
              <w:t xml:space="preserve">C: </w:t>
            </w:r>
            <w:r w:rsidRPr="000648D4">
              <w:rPr>
                <w:rFonts w:ascii="Tahoma" w:hAnsi="Tahoma" w:cs="Tahoma"/>
                <w:sz w:val="20"/>
                <w:szCs w:val="20"/>
                <w:lang w:val="en-GB"/>
              </w:rPr>
              <w:t>Prior opinion/approval cannot be given on the adequacy of the application documents. However, you are recommended to submit supporting documents (preferably taken from the university) explaining your situation.</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lastRenderedPageBreak/>
              <w:t>67</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DB1853" w:rsidP="00FC23DF">
            <w:pPr>
              <w:jc w:val="both"/>
              <w:rPr>
                <w:rFonts w:ascii="Tahoma" w:hAnsi="Tahoma" w:cs="Tahoma"/>
                <w:sz w:val="20"/>
                <w:szCs w:val="20"/>
                <w:lang w:val="en-GB"/>
              </w:rPr>
            </w:pPr>
            <w:r w:rsidRPr="00F63817">
              <w:rPr>
                <w:rFonts w:ascii="Tahoma" w:hAnsi="Tahoma" w:cs="Tahoma"/>
                <w:sz w:val="20"/>
                <w:szCs w:val="20"/>
                <w:lang w:val="en-GB"/>
              </w:rPr>
              <w:t xml:space="preserve">Q: </w:t>
            </w:r>
            <w:r>
              <w:rPr>
                <w:rFonts w:ascii="Tahoma" w:hAnsi="Tahoma" w:cs="Tahoma"/>
                <w:sz w:val="20"/>
                <w:szCs w:val="20"/>
                <w:lang w:val="en-GB"/>
              </w:rPr>
              <w:t>Will</w:t>
            </w:r>
            <w:r w:rsidRPr="00F63817">
              <w:rPr>
                <w:rFonts w:ascii="Tahoma" w:hAnsi="Tahoma" w:cs="Tahoma"/>
                <w:sz w:val="20"/>
                <w:szCs w:val="20"/>
                <w:lang w:val="en-GB"/>
              </w:rPr>
              <w:t xml:space="preserve"> you check my application documents </w:t>
            </w:r>
            <w:r>
              <w:rPr>
                <w:rFonts w:ascii="Tahoma" w:hAnsi="Tahoma" w:cs="Tahoma"/>
                <w:sz w:val="20"/>
                <w:szCs w:val="20"/>
                <w:lang w:val="en-GB"/>
              </w:rPr>
              <w:t>and inform me about the adequacy of them during the application period</w:t>
            </w:r>
            <w:r w:rsidRPr="00F63817">
              <w:rPr>
                <w:rFonts w:ascii="Tahoma" w:hAnsi="Tahoma" w:cs="Tahoma"/>
                <w:sz w:val="20"/>
                <w:szCs w:val="20"/>
                <w:lang w:val="en-GB"/>
              </w:rPr>
              <w:t>?</w:t>
            </w:r>
          </w:p>
          <w:p w:rsidR="00DB1853" w:rsidRPr="00AE0BA1" w:rsidRDefault="00DB1853" w:rsidP="00FC23DF">
            <w:pPr>
              <w:jc w:val="both"/>
              <w:rPr>
                <w:rFonts w:ascii="Tahoma" w:hAnsi="Tahoma" w:cs="Tahoma"/>
                <w:sz w:val="20"/>
                <w:szCs w:val="20"/>
                <w:lang w:val="en-GB"/>
              </w:rPr>
            </w:pPr>
            <w:r w:rsidRPr="00F63817">
              <w:rPr>
                <w:rFonts w:ascii="Tahoma" w:hAnsi="Tahoma" w:cs="Tahoma"/>
                <w:sz w:val="20"/>
                <w:szCs w:val="20"/>
                <w:lang w:val="en-GB"/>
              </w:rPr>
              <w:t>C: Prior opinion/approval cannot be given on the adequacy of the application documents, which are solely the responsibility of the applicants to check.</w:t>
            </w:r>
          </w:p>
        </w:tc>
      </w:tr>
      <w:tr w:rsidR="00E64814" w:rsidRPr="00AE0BA1" w:rsidTr="00FC23DF">
        <w:trPr>
          <w:trHeight w:val="482"/>
        </w:trPr>
        <w:tc>
          <w:tcPr>
            <w:tcW w:w="877" w:type="dxa"/>
            <w:tcBorders>
              <w:bottom w:val="single" w:sz="4" w:space="0" w:color="auto"/>
              <w:right w:val="nil"/>
            </w:tcBorders>
          </w:tcPr>
          <w:p w:rsidR="00E64814" w:rsidRPr="00124F1C" w:rsidRDefault="00E64814" w:rsidP="00FC23DF">
            <w:pPr>
              <w:jc w:val="center"/>
              <w:rPr>
                <w:rFonts w:eastAsia="Times New Roman" w:cs="Tahoma"/>
                <w:b/>
                <w:color w:val="000000"/>
                <w:sz w:val="20"/>
                <w:szCs w:val="20"/>
                <w:lang w:val="en-GB"/>
              </w:rPr>
            </w:pPr>
          </w:p>
        </w:tc>
        <w:tc>
          <w:tcPr>
            <w:tcW w:w="9255" w:type="dxa"/>
            <w:tcBorders>
              <w:left w:val="nil"/>
              <w:bottom w:val="single" w:sz="4" w:space="0" w:color="auto"/>
            </w:tcBorders>
            <w:shd w:val="clear" w:color="auto" w:fill="auto"/>
          </w:tcPr>
          <w:p w:rsidR="00E64814" w:rsidRPr="00AE0BA1" w:rsidRDefault="00E64814" w:rsidP="00FC23DF">
            <w:pPr>
              <w:pStyle w:val="Heading1"/>
              <w:numPr>
                <w:ilvl w:val="0"/>
                <w:numId w:val="3"/>
              </w:numPr>
              <w:rPr>
                <w:smallCaps/>
                <w:color w:val="345A89"/>
                <w:sz w:val="24"/>
                <w:lang w:val="en-GB"/>
              </w:rPr>
            </w:pPr>
            <w:bookmarkStart w:id="16" w:name="_Toc55926637"/>
            <w:bookmarkStart w:id="17" w:name="_Toc55985931"/>
            <w:r w:rsidRPr="00AE0BA1">
              <w:rPr>
                <w:smallCaps/>
                <w:color w:val="345A89"/>
                <w:sz w:val="24"/>
                <w:lang w:val="en-GB"/>
              </w:rPr>
              <w:t>EMPLOYMENT DOCUMENTS</w:t>
            </w:r>
            <w:bookmarkEnd w:id="16"/>
            <w:bookmarkEnd w:id="17"/>
          </w:p>
        </w:tc>
      </w:tr>
      <w:tr w:rsidR="00E64814" w:rsidRPr="00AE0BA1" w:rsidTr="00FC23DF">
        <w:trPr>
          <w:trHeight w:val="482"/>
        </w:trPr>
        <w:tc>
          <w:tcPr>
            <w:tcW w:w="877" w:type="dxa"/>
            <w:tcBorders>
              <w:right w:val="single" w:sz="4" w:space="0" w:color="auto"/>
            </w:tcBorders>
          </w:tcPr>
          <w:p w:rsidR="00E64814" w:rsidRPr="00124F1C" w:rsidRDefault="00E64814" w:rsidP="00FC23DF">
            <w:pPr>
              <w:jc w:val="center"/>
              <w:rPr>
                <w:rFonts w:eastAsia="Times New Roman" w:cs="Tahoma"/>
                <w:b/>
                <w:color w:val="000000"/>
                <w:sz w:val="20"/>
                <w:szCs w:val="20"/>
                <w:lang w:val="en-GB"/>
              </w:rPr>
            </w:pPr>
            <w:r w:rsidRPr="00124F1C">
              <w:rPr>
                <w:b/>
                <w:sz w:val="20"/>
                <w:szCs w:val="20"/>
              </w:rPr>
              <w:t>6</w:t>
            </w:r>
            <w:r w:rsidR="00DB1853">
              <w:rPr>
                <w:b/>
                <w:sz w:val="20"/>
                <w:szCs w:val="20"/>
              </w:rPr>
              <w:t>8</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I am working at a public deposit bank and I will apply from public sector. However, my institution informed me that they will provide the employment letter but not the "consent letter". Can I still apply?</w:t>
            </w:r>
          </w:p>
          <w:p w:rsidR="00E64814" w:rsidRPr="00124F1C" w:rsidRDefault="00E64814"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C: Those who apply from public sector must submit their consent letters acquired from their institutions. The consent letter should indicate that the applicant is making his/her application to the Jean Monnet Scholarship Programme 2021-2022 academic year with the consent of his/her current institution.</w:t>
            </w:r>
          </w:p>
        </w:tc>
      </w:tr>
      <w:tr w:rsidR="00E64814" w:rsidRPr="00AE0BA1" w:rsidTr="00FC23DF">
        <w:trPr>
          <w:trHeight w:val="482"/>
        </w:trPr>
        <w:tc>
          <w:tcPr>
            <w:tcW w:w="877" w:type="dxa"/>
            <w:tcBorders>
              <w:top w:val="single" w:sz="4" w:space="0" w:color="auto"/>
              <w:right w:val="single" w:sz="4" w:space="0" w:color="auto"/>
            </w:tcBorders>
          </w:tcPr>
          <w:p w:rsidR="00E64814" w:rsidRPr="00124F1C" w:rsidRDefault="00E64814" w:rsidP="00FC23DF">
            <w:pPr>
              <w:jc w:val="center"/>
              <w:rPr>
                <w:rFonts w:eastAsia="Times New Roman" w:cs="Tahoma"/>
                <w:b/>
                <w:color w:val="000000"/>
                <w:sz w:val="20"/>
                <w:szCs w:val="20"/>
                <w:lang w:val="en-GB"/>
              </w:rPr>
            </w:pPr>
            <w:r w:rsidRPr="00124F1C">
              <w:rPr>
                <w:b/>
                <w:sz w:val="20"/>
                <w:szCs w:val="20"/>
              </w:rPr>
              <w:t>6</w:t>
            </w:r>
            <w:r w:rsidR="00DB1853">
              <w:rPr>
                <w:b/>
                <w:sz w:val="20"/>
                <w:szCs w:val="20"/>
              </w:rPr>
              <w:t>9</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 xml:space="preserve">Q: I am working in private sector. The payroll sheets of my workplace do not have the date format as </w:t>
            </w:r>
            <w:proofErr w:type="spellStart"/>
            <w:r w:rsidRPr="00AE0BA1">
              <w:rPr>
                <w:rFonts w:ascii="Tahoma" w:hAnsi="Tahoma" w:cs="Tahoma"/>
                <w:color w:val="000000"/>
                <w:sz w:val="20"/>
                <w:szCs w:val="20"/>
                <w:lang w:val="en-GB"/>
              </w:rPr>
              <w:t>dd</w:t>
            </w:r>
            <w:proofErr w:type="spellEnd"/>
            <w:r w:rsidRPr="00AE0BA1">
              <w:rPr>
                <w:rFonts w:ascii="Tahoma" w:hAnsi="Tahoma" w:cs="Tahoma"/>
                <w:color w:val="000000"/>
                <w:sz w:val="20"/>
                <w:szCs w:val="20"/>
                <w:lang w:val="en-GB"/>
              </w:rPr>
              <w:t>/mm/</w:t>
            </w:r>
            <w:proofErr w:type="spellStart"/>
            <w:r w:rsidRPr="00AE0BA1">
              <w:rPr>
                <w:rFonts w:ascii="Tahoma" w:hAnsi="Tahoma" w:cs="Tahoma"/>
                <w:color w:val="000000"/>
                <w:sz w:val="20"/>
                <w:szCs w:val="20"/>
                <w:lang w:val="en-GB"/>
              </w:rPr>
              <w:t>yyyy</w:t>
            </w:r>
            <w:proofErr w:type="spellEnd"/>
            <w:r w:rsidRPr="00AE0BA1">
              <w:rPr>
                <w:rFonts w:ascii="Tahoma" w:hAnsi="Tahoma" w:cs="Tahoma"/>
                <w:color w:val="000000"/>
                <w:sz w:val="20"/>
                <w:szCs w:val="20"/>
                <w:lang w:val="en-GB"/>
              </w:rPr>
              <w:t>. Would it be a problem if the authorised person added the date by handwriting? And is it necessary to submit an authorisation certificate and statement of signature for this authorised person?</w:t>
            </w:r>
          </w:p>
          <w:p w:rsidR="00E64814" w:rsidRPr="00124F1C" w:rsidRDefault="00E64814" w:rsidP="00FC23DF">
            <w:pPr>
              <w:jc w:val="both"/>
              <w:rPr>
                <w:rFonts w:eastAsia="Times New Roman" w:cs="Tahoma"/>
                <w:color w:val="000000"/>
                <w:sz w:val="20"/>
                <w:szCs w:val="20"/>
                <w:lang w:val="en-GB" w:bidi="ar-SA"/>
              </w:rPr>
            </w:pPr>
            <w:r w:rsidRPr="00AE0BA1">
              <w:rPr>
                <w:rFonts w:ascii="Tahoma" w:hAnsi="Tahoma" w:cs="Tahoma"/>
                <w:color w:val="000000"/>
                <w:sz w:val="20"/>
                <w:szCs w:val="20"/>
                <w:lang w:val="en-GB"/>
              </w:rPr>
              <w:t xml:space="preserve">C: The payroll sheets that are submitted by those who apply from private sector must be dated in </w:t>
            </w:r>
            <w:proofErr w:type="spellStart"/>
            <w:r w:rsidRPr="00AE0BA1">
              <w:rPr>
                <w:rFonts w:ascii="Tahoma" w:hAnsi="Tahoma" w:cs="Tahoma"/>
                <w:color w:val="000000"/>
                <w:sz w:val="20"/>
                <w:szCs w:val="20"/>
                <w:lang w:val="en-GB"/>
              </w:rPr>
              <w:t>dd</w:t>
            </w:r>
            <w:proofErr w:type="spellEnd"/>
            <w:r w:rsidRPr="00AE0BA1">
              <w:rPr>
                <w:rFonts w:ascii="Tahoma" w:hAnsi="Tahoma" w:cs="Tahoma"/>
                <w:color w:val="000000"/>
                <w:sz w:val="20"/>
                <w:szCs w:val="20"/>
                <w:lang w:val="en-GB"/>
              </w:rPr>
              <w:t>/mm/</w:t>
            </w:r>
            <w:proofErr w:type="spellStart"/>
            <w:r w:rsidRPr="00AE0BA1">
              <w:rPr>
                <w:rFonts w:ascii="Tahoma" w:hAnsi="Tahoma" w:cs="Tahoma"/>
                <w:color w:val="000000"/>
                <w:sz w:val="20"/>
                <w:szCs w:val="20"/>
                <w:lang w:val="en-GB"/>
              </w:rPr>
              <w:t>yyyy</w:t>
            </w:r>
            <w:proofErr w:type="spellEnd"/>
            <w:r w:rsidRPr="00AE0BA1">
              <w:rPr>
                <w:rFonts w:ascii="Tahoma" w:hAnsi="Tahoma" w:cs="Tahoma"/>
                <w:color w:val="000000"/>
                <w:sz w:val="20"/>
                <w:szCs w:val="20"/>
                <w:lang w:val="en-GB"/>
              </w:rPr>
              <w:t xml:space="preserve"> or /mm/</w:t>
            </w:r>
            <w:proofErr w:type="spellStart"/>
            <w:r w:rsidRPr="00AE0BA1">
              <w:rPr>
                <w:rFonts w:ascii="Tahoma" w:hAnsi="Tahoma" w:cs="Tahoma"/>
                <w:color w:val="000000"/>
                <w:sz w:val="20"/>
                <w:szCs w:val="20"/>
                <w:lang w:val="en-GB"/>
              </w:rPr>
              <w:t>yyyy</w:t>
            </w:r>
            <w:proofErr w:type="spellEnd"/>
            <w:r w:rsidRPr="00AE0BA1">
              <w:rPr>
                <w:rFonts w:ascii="Tahoma" w:hAnsi="Tahoma" w:cs="Tahoma"/>
                <w:color w:val="000000"/>
                <w:sz w:val="20"/>
                <w:szCs w:val="20"/>
                <w:lang w:val="en-GB"/>
              </w:rPr>
              <w:t xml:space="preserve"> format and belong to August 2020 or later. There is no restriction for the date to be written electronically or by handwriting. It is not required to submit authorisation certificate or statement of signature for the person who will sign the payroll sheet.</w:t>
            </w:r>
          </w:p>
        </w:tc>
      </w:tr>
      <w:tr w:rsidR="00E64814" w:rsidRPr="00AE0BA1" w:rsidTr="00FC23DF">
        <w:trPr>
          <w:trHeight w:val="482"/>
        </w:trPr>
        <w:tc>
          <w:tcPr>
            <w:tcW w:w="877" w:type="dxa"/>
            <w:tcBorders>
              <w:top w:val="single" w:sz="4" w:space="0" w:color="auto"/>
              <w:right w:val="single" w:sz="4" w:space="0" w:color="auto"/>
            </w:tcBorders>
          </w:tcPr>
          <w:p w:rsidR="00E64814" w:rsidRPr="00124F1C" w:rsidRDefault="00DB1853" w:rsidP="00FC23DF">
            <w:pPr>
              <w:jc w:val="center"/>
              <w:rPr>
                <w:rFonts w:eastAsia="Times New Roman" w:cs="Tahoma"/>
                <w:b/>
                <w:color w:val="000000"/>
                <w:sz w:val="20"/>
                <w:szCs w:val="20"/>
                <w:lang w:val="en-GB"/>
              </w:rPr>
            </w:pPr>
            <w:r>
              <w:rPr>
                <w:b/>
                <w:color w:val="000000"/>
                <w:sz w:val="20"/>
                <w:szCs w:val="20"/>
              </w:rPr>
              <w:t>70</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FC23D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I am working at an international organisation based in Turkey and I will apply from the private sector. I am unable to submit a “Service Scheme” document as I am not registered to a social security system. Accordingly, wh</w:t>
            </w:r>
            <w:r>
              <w:rPr>
                <w:rFonts w:ascii="Tahoma" w:hAnsi="Tahoma" w:cs="Tahoma"/>
                <w:color w:val="000000"/>
                <w:sz w:val="20"/>
                <w:szCs w:val="20"/>
                <w:lang w:val="en-GB"/>
              </w:rPr>
              <w:t>ich</w:t>
            </w:r>
            <w:r w:rsidRPr="00AE0BA1">
              <w:rPr>
                <w:rFonts w:ascii="Tahoma" w:hAnsi="Tahoma" w:cs="Tahoma"/>
                <w:color w:val="000000"/>
                <w:sz w:val="20"/>
                <w:szCs w:val="20"/>
                <w:lang w:val="en-GB"/>
              </w:rPr>
              <w:t xml:space="preserve"> document should I submit?</w:t>
            </w:r>
          </w:p>
          <w:p w:rsidR="00E64814" w:rsidRPr="00124F1C" w:rsidRDefault="00E64814" w:rsidP="00FC23DF">
            <w:pPr>
              <w:jc w:val="both"/>
              <w:rPr>
                <w:rFonts w:eastAsia="Times New Roman" w:cs="Tahoma"/>
                <w:color w:val="000000"/>
                <w:sz w:val="20"/>
                <w:szCs w:val="20"/>
                <w:lang w:val="en-GB" w:bidi="ar-SA"/>
              </w:rPr>
            </w:pPr>
            <w:r w:rsidRPr="00AE0BA1">
              <w:rPr>
                <w:rFonts w:ascii="Tahoma" w:hAnsi="Tahoma" w:cs="Tahoma"/>
                <w:color w:val="000000"/>
                <w:sz w:val="20"/>
                <w:szCs w:val="20"/>
                <w:lang w:val="en-GB"/>
              </w:rPr>
              <w:t>C: All applicants from the private sector are required to submit a service scheme demonstrating that they are officially registered to a social security system</w:t>
            </w:r>
            <w:r>
              <w:rPr>
                <w:rFonts w:ascii="Tahoma" w:hAnsi="Tahoma" w:cs="Tahoma"/>
                <w:color w:val="000000"/>
                <w:sz w:val="20"/>
                <w:szCs w:val="20"/>
                <w:lang w:val="en-GB"/>
              </w:rPr>
              <w:t xml:space="preserve"> </w:t>
            </w:r>
            <w:r w:rsidRPr="00581D96">
              <w:rPr>
                <w:rFonts w:ascii="Tahoma" w:hAnsi="Tahoma" w:cs="Tahoma"/>
                <w:color w:val="000000"/>
                <w:sz w:val="20"/>
                <w:szCs w:val="20"/>
                <w:lang w:val="en-GB"/>
              </w:rPr>
              <w:t>of Republic of Turkey</w:t>
            </w:r>
            <w:r w:rsidRPr="00AE0BA1">
              <w:rPr>
                <w:rFonts w:ascii="Tahoma" w:hAnsi="Tahoma" w:cs="Tahoma"/>
                <w:color w:val="000000"/>
                <w:sz w:val="20"/>
                <w:szCs w:val="20"/>
                <w:lang w:val="en-GB"/>
              </w:rPr>
              <w:t xml:space="preserve">. </w:t>
            </w:r>
            <w:r w:rsidR="00FA407B">
              <w:rPr>
                <w:rFonts w:ascii="Tahoma" w:hAnsi="Tahoma" w:cs="Tahoma"/>
                <w:color w:val="000000"/>
                <w:sz w:val="20"/>
                <w:szCs w:val="20"/>
                <w:lang w:val="en-GB"/>
              </w:rPr>
              <w:t xml:space="preserve">For those </w:t>
            </w:r>
            <w:r w:rsidR="00FA407B" w:rsidRPr="00FA407B">
              <w:rPr>
                <w:rFonts w:ascii="Tahoma" w:hAnsi="Tahoma" w:cs="Tahoma"/>
                <w:color w:val="000000"/>
                <w:sz w:val="20"/>
                <w:szCs w:val="20"/>
                <w:lang w:val="en-GB"/>
              </w:rPr>
              <w:t>who are exempted from social security system in the Republic of Turkey by an international treaty or law</w:t>
            </w:r>
            <w:r w:rsidR="00FA407B">
              <w:rPr>
                <w:rFonts w:ascii="Tahoma" w:hAnsi="Tahoma" w:cs="Tahoma"/>
                <w:color w:val="000000"/>
                <w:sz w:val="20"/>
                <w:szCs w:val="20"/>
                <w:lang w:val="en-GB"/>
              </w:rPr>
              <w:t xml:space="preserve">, </w:t>
            </w:r>
            <w:r w:rsidR="002A080C">
              <w:rPr>
                <w:rFonts w:ascii="Tahoma" w:hAnsi="Tahoma" w:cs="Tahoma"/>
                <w:color w:val="000000"/>
                <w:sz w:val="20"/>
                <w:szCs w:val="20"/>
                <w:lang w:val="en-GB"/>
              </w:rPr>
              <w:t>p</w:t>
            </w:r>
            <w:r w:rsidR="00FA407B">
              <w:rPr>
                <w:rFonts w:ascii="Tahoma" w:hAnsi="Tahoma" w:cs="Tahoma"/>
                <w:color w:val="000000"/>
                <w:sz w:val="20"/>
                <w:szCs w:val="20"/>
                <w:lang w:val="en-GB"/>
              </w:rPr>
              <w:t>lease see Corrigendum-I.</w:t>
            </w:r>
            <w:r w:rsidR="00FA407B" w:rsidRPr="00AE0BA1" w:rsidDel="00FA407B">
              <w:rPr>
                <w:rFonts w:ascii="Tahoma" w:hAnsi="Tahoma" w:cs="Tahoma"/>
                <w:color w:val="000000"/>
                <w:sz w:val="20"/>
                <w:szCs w:val="20"/>
                <w:lang w:val="en-GB"/>
              </w:rPr>
              <w:t xml:space="preserve"> </w:t>
            </w:r>
          </w:p>
        </w:tc>
      </w:tr>
      <w:tr w:rsidR="00E64814" w:rsidRPr="00AE0BA1" w:rsidTr="00FC23DF">
        <w:trPr>
          <w:trHeight w:val="482"/>
        </w:trPr>
        <w:tc>
          <w:tcPr>
            <w:tcW w:w="877" w:type="dxa"/>
            <w:tcBorders>
              <w:top w:val="single" w:sz="4" w:space="0" w:color="auto"/>
              <w:right w:val="single" w:sz="4" w:space="0" w:color="auto"/>
            </w:tcBorders>
          </w:tcPr>
          <w:p w:rsidR="00E64814" w:rsidRPr="00124F1C" w:rsidRDefault="00DB1853" w:rsidP="00FC23DF">
            <w:pPr>
              <w:jc w:val="center"/>
              <w:rPr>
                <w:rFonts w:eastAsia="Times New Roman" w:cs="Tahoma"/>
                <w:b/>
                <w:color w:val="000000"/>
                <w:sz w:val="20"/>
                <w:szCs w:val="20"/>
                <w:lang w:val="en-GB"/>
              </w:rPr>
            </w:pPr>
            <w:r>
              <w:rPr>
                <w:b/>
                <w:color w:val="000000"/>
                <w:sz w:val="20"/>
                <w:szCs w:val="20"/>
              </w:rPr>
              <w:t>71</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Are lawyer or courthouse internships deemed valid as 36-month work experi</w:t>
            </w:r>
            <w:r>
              <w:rPr>
                <w:rFonts w:ascii="Tahoma" w:hAnsi="Tahoma" w:cs="Tahoma"/>
                <w:color w:val="000000"/>
                <w:sz w:val="20"/>
                <w:szCs w:val="20"/>
                <w:lang w:val="en-GB"/>
              </w:rPr>
              <w:t>e</w:t>
            </w:r>
            <w:r w:rsidRPr="00AE0BA1">
              <w:rPr>
                <w:rFonts w:ascii="Tahoma" w:hAnsi="Tahoma" w:cs="Tahoma"/>
                <w:color w:val="000000"/>
                <w:sz w:val="20"/>
                <w:szCs w:val="20"/>
                <w:lang w:val="en-GB"/>
              </w:rPr>
              <w:t>nce even though it does not provide social security (SGK/BAĞ-KUR) registration?</w:t>
            </w:r>
          </w:p>
          <w:p w:rsidR="00E64814" w:rsidRPr="00124F1C" w:rsidRDefault="00E64814" w:rsidP="00FC23DF">
            <w:pPr>
              <w:jc w:val="both"/>
              <w:rPr>
                <w:rFonts w:eastAsia="Times New Roman" w:cs="Tahoma"/>
                <w:color w:val="000000"/>
                <w:sz w:val="20"/>
                <w:szCs w:val="20"/>
                <w:lang w:val="en-GB" w:bidi="ar-SA"/>
              </w:rPr>
            </w:pPr>
            <w:r w:rsidRPr="00AE0BA1">
              <w:rPr>
                <w:rFonts w:ascii="Tahoma" w:hAnsi="Tahoma" w:cs="Tahoma"/>
                <w:color w:val="000000"/>
                <w:sz w:val="20"/>
                <w:szCs w:val="20"/>
                <w:lang w:val="en-GB"/>
              </w:rPr>
              <w:t xml:space="preserve">C: </w:t>
            </w:r>
            <w:r w:rsidR="00041171">
              <w:rPr>
                <w:rFonts w:ascii="Tahoma" w:hAnsi="Tahoma" w:cs="Tahoma"/>
                <w:color w:val="000000"/>
                <w:sz w:val="20"/>
                <w:szCs w:val="20"/>
                <w:lang w:val="en-GB"/>
              </w:rPr>
              <w:t xml:space="preserve">No; </w:t>
            </w:r>
            <w:r w:rsidR="00041171" w:rsidRPr="00AE0BA1">
              <w:rPr>
                <w:rFonts w:ascii="Tahoma" w:hAnsi="Tahoma" w:cs="Tahoma"/>
                <w:color w:val="000000"/>
                <w:sz w:val="20"/>
                <w:szCs w:val="20"/>
                <w:lang w:val="en-GB"/>
              </w:rPr>
              <w:t>“</w:t>
            </w:r>
            <w:r w:rsidR="00041171">
              <w:rPr>
                <w:rFonts w:ascii="Tahoma" w:hAnsi="Tahoma" w:cs="Tahoma"/>
                <w:color w:val="000000"/>
                <w:sz w:val="20"/>
                <w:szCs w:val="20"/>
                <w:lang w:val="en-GB"/>
              </w:rPr>
              <w:t>w</w:t>
            </w:r>
            <w:r w:rsidR="00041171" w:rsidRPr="00AE0BA1">
              <w:rPr>
                <w:rFonts w:ascii="Tahoma" w:hAnsi="Tahoma" w:cs="Tahoma"/>
                <w:color w:val="000000"/>
                <w:sz w:val="20"/>
                <w:szCs w:val="20"/>
                <w:lang w:val="en-GB"/>
              </w:rPr>
              <w:t>ork experience” means the professional work done under a social security network in return for a wage.</w:t>
            </w:r>
            <w:r w:rsidR="00041171">
              <w:rPr>
                <w:rFonts w:ascii="Tahoma" w:hAnsi="Tahoma" w:cs="Tahoma"/>
                <w:color w:val="000000"/>
                <w:sz w:val="20"/>
                <w:szCs w:val="20"/>
                <w:lang w:val="en-GB"/>
              </w:rPr>
              <w:t xml:space="preserve"> Please note that </w:t>
            </w:r>
            <w:r w:rsidRPr="00AE0BA1">
              <w:rPr>
                <w:rFonts w:ascii="Tahoma" w:hAnsi="Tahoma" w:cs="Tahoma"/>
                <w:color w:val="000000"/>
                <w:sz w:val="20"/>
                <w:szCs w:val="20"/>
                <w:lang w:val="en-GB"/>
              </w:rPr>
              <w:t xml:space="preserve">36-month work experience or graduate diploma are required from those who have an undergraduate CGPA less than 2.50 out of 4.00 or less than 65 out of 100 points. </w:t>
            </w:r>
          </w:p>
        </w:tc>
      </w:tr>
      <w:tr w:rsidR="00E64814" w:rsidRPr="00AE0BA1" w:rsidTr="00FC23DF">
        <w:trPr>
          <w:trHeight w:val="482"/>
        </w:trPr>
        <w:tc>
          <w:tcPr>
            <w:tcW w:w="877" w:type="dxa"/>
            <w:tcBorders>
              <w:top w:val="single" w:sz="4" w:space="0" w:color="auto"/>
              <w:right w:val="single" w:sz="4" w:space="0" w:color="auto"/>
            </w:tcBorders>
          </w:tcPr>
          <w:p w:rsidR="00E64814" w:rsidRPr="00124F1C" w:rsidRDefault="00DC4817" w:rsidP="00FC23DF">
            <w:pPr>
              <w:jc w:val="center"/>
              <w:rPr>
                <w:rFonts w:eastAsia="Times New Roman" w:cs="Tahoma"/>
                <w:b/>
                <w:color w:val="000000"/>
                <w:sz w:val="20"/>
                <w:szCs w:val="20"/>
                <w:lang w:val="en-GB"/>
              </w:rPr>
            </w:pPr>
            <w:r>
              <w:rPr>
                <w:b/>
                <w:sz w:val="20"/>
                <w:szCs w:val="20"/>
              </w:rPr>
              <w:t>7</w:t>
            </w:r>
            <w:r w:rsidR="00DB1853">
              <w:rPr>
                <w:b/>
                <w:sz w:val="20"/>
                <w:szCs w:val="20"/>
              </w:rPr>
              <w:t>2</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During COVID-19 pandemic, I have benefitted from short-term work payment/unpaid leave options and it appears on my service scheme. Is there any regulation on this matter for the application process?</w:t>
            </w:r>
          </w:p>
          <w:p w:rsidR="00E64814" w:rsidRPr="00124F1C" w:rsidRDefault="00E64814" w:rsidP="00FC23DF">
            <w:pPr>
              <w:jc w:val="both"/>
              <w:rPr>
                <w:rFonts w:eastAsia="Times New Roman" w:cs="Tahoma"/>
                <w:color w:val="000000"/>
                <w:sz w:val="20"/>
                <w:szCs w:val="20"/>
                <w:lang w:val="en-GB" w:bidi="ar-SA"/>
              </w:rPr>
            </w:pPr>
            <w:r w:rsidRPr="00AE0BA1">
              <w:rPr>
                <w:rFonts w:ascii="Tahoma" w:hAnsi="Tahoma" w:cs="Tahoma"/>
                <w:color w:val="000000"/>
                <w:sz w:val="20"/>
                <w:szCs w:val="20"/>
                <w:lang w:val="en-GB"/>
              </w:rPr>
              <w:t>C: Candidates may apply so long as they submit all the necessary documents required from the relevant sector. There is no restriction on the number of registered days for social security premium.</w:t>
            </w:r>
          </w:p>
        </w:tc>
      </w:tr>
      <w:tr w:rsidR="00E64814" w:rsidRPr="00AE0BA1" w:rsidTr="00FC23DF">
        <w:trPr>
          <w:trHeight w:val="482"/>
        </w:trPr>
        <w:tc>
          <w:tcPr>
            <w:tcW w:w="877" w:type="dxa"/>
            <w:tcBorders>
              <w:top w:val="single" w:sz="4" w:space="0" w:color="auto"/>
              <w:right w:val="single" w:sz="4" w:space="0" w:color="auto"/>
            </w:tcBorders>
          </w:tcPr>
          <w:p w:rsidR="00E64814" w:rsidRPr="00124F1C" w:rsidRDefault="00DC4817" w:rsidP="00FC23DF">
            <w:pPr>
              <w:jc w:val="center"/>
              <w:rPr>
                <w:rFonts w:eastAsia="Times New Roman" w:cs="Tahoma"/>
                <w:b/>
                <w:color w:val="000000"/>
                <w:sz w:val="20"/>
                <w:szCs w:val="20"/>
                <w:lang w:val="en-GB"/>
              </w:rPr>
            </w:pPr>
            <w:r>
              <w:rPr>
                <w:b/>
                <w:sz w:val="20"/>
                <w:szCs w:val="20"/>
              </w:rPr>
              <w:t>7</w:t>
            </w:r>
            <w:r w:rsidR="00DB1853">
              <w:rPr>
                <w:b/>
                <w:sz w:val="20"/>
                <w:szCs w:val="20"/>
              </w:rPr>
              <w:t>3</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I am working at a private university and I will apply from university sector. However, my institution informed me that they will provide the employment letter but not the "consent letter". Can I still apply?</w:t>
            </w:r>
          </w:p>
          <w:p w:rsidR="00E64814" w:rsidRPr="00124F1C" w:rsidRDefault="00E64814" w:rsidP="00FC23DF">
            <w:pPr>
              <w:jc w:val="both"/>
              <w:rPr>
                <w:rFonts w:eastAsia="Times New Roman" w:cs="Tahoma"/>
                <w:color w:val="000000"/>
                <w:sz w:val="20"/>
                <w:szCs w:val="20"/>
                <w:lang w:val="en-GB" w:bidi="ar-SA"/>
              </w:rPr>
            </w:pPr>
            <w:r w:rsidRPr="00AE0BA1">
              <w:rPr>
                <w:rFonts w:ascii="Tahoma" w:hAnsi="Tahoma" w:cs="Tahoma"/>
                <w:color w:val="000000"/>
                <w:sz w:val="20"/>
                <w:szCs w:val="20"/>
                <w:lang w:val="en-GB"/>
              </w:rPr>
              <w:t>C: Those who apply from university sector as academic/administrative staff must submit their consent letters acquired from their institutions. The consent letter should indicate that the applicant is making his/her application to the Jean Monnet Scholarship Programme 2021-2022 academic year with the consent of his/her current institution.</w:t>
            </w:r>
          </w:p>
        </w:tc>
      </w:tr>
      <w:tr w:rsidR="00E64814" w:rsidRPr="00AE0BA1" w:rsidTr="00FC23DF">
        <w:trPr>
          <w:trHeight w:val="482"/>
        </w:trPr>
        <w:tc>
          <w:tcPr>
            <w:tcW w:w="877" w:type="dxa"/>
            <w:tcBorders>
              <w:top w:val="single" w:sz="4" w:space="0" w:color="auto"/>
              <w:right w:val="single" w:sz="4" w:space="0" w:color="auto"/>
            </w:tcBorders>
          </w:tcPr>
          <w:p w:rsidR="00E64814" w:rsidRPr="00124F1C" w:rsidRDefault="00E64814" w:rsidP="00FC23DF">
            <w:pPr>
              <w:jc w:val="center"/>
              <w:rPr>
                <w:rFonts w:eastAsia="Times New Roman" w:cs="Tahoma"/>
                <w:b/>
                <w:color w:val="000000"/>
                <w:sz w:val="20"/>
                <w:szCs w:val="20"/>
                <w:lang w:val="en-GB"/>
              </w:rPr>
            </w:pPr>
            <w:r w:rsidRPr="00124F1C">
              <w:rPr>
                <w:b/>
                <w:sz w:val="20"/>
                <w:szCs w:val="20"/>
              </w:rPr>
              <w:t>7</w:t>
            </w:r>
            <w:r w:rsidR="00DB1853">
              <w:rPr>
                <w:b/>
                <w:sz w:val="20"/>
                <w:szCs w:val="20"/>
              </w:rPr>
              <w:t>4</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sz w:val="20"/>
                <w:szCs w:val="20"/>
                <w:lang w:val="en-GB"/>
              </w:rPr>
            </w:pPr>
            <w:r w:rsidRPr="00AE0BA1">
              <w:rPr>
                <w:rFonts w:ascii="Tahoma" w:hAnsi="Tahoma" w:cs="Tahoma"/>
                <w:sz w:val="20"/>
                <w:szCs w:val="20"/>
                <w:lang w:val="en-GB"/>
              </w:rPr>
              <w:t>Q: I am working at an international organisation that has exemption from taxes and social security systems in Turkey. Therefore, I will not be able to provide service scheme. Would it be sufficient if I submitted the international agreement that has been made between this organisation and the Republic of Turkey stating the exemption status?</w:t>
            </w:r>
          </w:p>
          <w:p w:rsidR="00E64814" w:rsidRPr="00124F1C" w:rsidRDefault="00E64814" w:rsidP="00FC23DF">
            <w:pPr>
              <w:jc w:val="both"/>
              <w:rPr>
                <w:rFonts w:eastAsia="Times New Roman" w:cs="Tahoma"/>
                <w:color w:val="000000"/>
                <w:sz w:val="20"/>
                <w:szCs w:val="20"/>
                <w:lang w:val="en-GB" w:bidi="ar-SA"/>
              </w:rPr>
            </w:pPr>
            <w:r w:rsidRPr="00AE0BA1">
              <w:rPr>
                <w:rFonts w:ascii="Tahoma" w:hAnsi="Tahoma" w:cs="Tahoma"/>
                <w:sz w:val="20"/>
                <w:szCs w:val="20"/>
                <w:lang w:val="en-GB"/>
              </w:rPr>
              <w:t xml:space="preserve">C: </w:t>
            </w:r>
            <w:r w:rsidR="00220816">
              <w:rPr>
                <w:rFonts w:ascii="Tahoma" w:hAnsi="Tahoma" w:cs="Tahoma"/>
                <w:sz w:val="20"/>
                <w:szCs w:val="20"/>
                <w:lang w:val="en-GB"/>
              </w:rPr>
              <w:t xml:space="preserve">Please see </w:t>
            </w:r>
            <w:r w:rsidR="00220816" w:rsidRPr="00581D96">
              <w:rPr>
                <w:rFonts w:ascii="Tahoma" w:hAnsi="Tahoma" w:cs="Tahoma"/>
                <w:color w:val="000000"/>
                <w:sz w:val="20"/>
                <w:szCs w:val="20"/>
                <w:lang w:val="en-GB"/>
              </w:rPr>
              <w:t>Corrigendum-I.</w:t>
            </w:r>
          </w:p>
        </w:tc>
      </w:tr>
      <w:tr w:rsidR="00E64814" w:rsidRPr="00AE0BA1" w:rsidTr="00FC23DF">
        <w:trPr>
          <w:trHeight w:val="482"/>
        </w:trPr>
        <w:tc>
          <w:tcPr>
            <w:tcW w:w="877" w:type="dxa"/>
            <w:tcBorders>
              <w:top w:val="single" w:sz="4" w:space="0" w:color="auto"/>
              <w:right w:val="single" w:sz="4" w:space="0" w:color="auto"/>
            </w:tcBorders>
          </w:tcPr>
          <w:p w:rsidR="00E64814" w:rsidRPr="00124F1C" w:rsidRDefault="00E64814" w:rsidP="00FC23DF">
            <w:pPr>
              <w:jc w:val="center"/>
              <w:rPr>
                <w:rFonts w:eastAsia="Times New Roman" w:cs="Tahoma"/>
                <w:b/>
                <w:color w:val="000000"/>
                <w:sz w:val="20"/>
                <w:szCs w:val="20"/>
                <w:lang w:val="en-GB"/>
              </w:rPr>
            </w:pPr>
            <w:r w:rsidRPr="00124F1C">
              <w:rPr>
                <w:b/>
                <w:sz w:val="20"/>
                <w:szCs w:val="20"/>
              </w:rPr>
              <w:t>7</w:t>
            </w:r>
            <w:r w:rsidR="00DB1853">
              <w:rPr>
                <w:b/>
                <w:sz w:val="20"/>
                <w:szCs w:val="20"/>
              </w:rPr>
              <w:t>5</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I am planning to apply from public sector. Since my institution's structure has changed, my registration number has not been identified. How should I proceed about the registration number indicated in Annex-19?</w:t>
            </w:r>
          </w:p>
          <w:p w:rsidR="00E64814" w:rsidRPr="00AE0BA1" w:rsidRDefault="00E64814" w:rsidP="00FC23DF">
            <w:pPr>
              <w:jc w:val="both"/>
              <w:rPr>
                <w:rFonts w:ascii="Tahoma" w:hAnsi="Tahoma" w:cs="Tahoma"/>
                <w:sz w:val="20"/>
                <w:szCs w:val="20"/>
                <w:lang w:val="en-GB"/>
              </w:rPr>
            </w:pPr>
            <w:r w:rsidRPr="00AE0BA1">
              <w:rPr>
                <w:rFonts w:ascii="Tahoma" w:hAnsi="Tahoma" w:cs="Tahoma"/>
                <w:color w:val="000000"/>
                <w:sz w:val="20"/>
                <w:szCs w:val="20"/>
                <w:lang w:val="en-GB"/>
              </w:rPr>
              <w:t xml:space="preserve">C: The applicants who apply from public sector are expected to submit documents meeting the criteria in Article 2.3.1.1 of the </w:t>
            </w:r>
            <w:r w:rsidR="00E72D4C">
              <w:rPr>
                <w:rFonts w:ascii="Tahoma" w:hAnsi="Tahoma" w:cs="Tahoma"/>
                <w:color w:val="000000"/>
                <w:sz w:val="20"/>
                <w:szCs w:val="20"/>
                <w:lang w:val="en-GB"/>
              </w:rPr>
              <w:t>Announcement</w:t>
            </w:r>
            <w:r w:rsidRPr="00AE0BA1">
              <w:rPr>
                <w:rFonts w:ascii="Tahoma" w:hAnsi="Tahoma" w:cs="Tahoma"/>
                <w:color w:val="000000"/>
                <w:sz w:val="20"/>
                <w:szCs w:val="20"/>
                <w:lang w:val="en-GB"/>
              </w:rPr>
              <w:t>. Annex 19 is a sample document and candidates are not restricted with this template.</w:t>
            </w:r>
          </w:p>
        </w:tc>
      </w:tr>
      <w:tr w:rsidR="004E0631" w:rsidRPr="00AE0BA1" w:rsidTr="00FC23DF">
        <w:trPr>
          <w:trHeight w:val="482"/>
        </w:trPr>
        <w:tc>
          <w:tcPr>
            <w:tcW w:w="877" w:type="dxa"/>
            <w:tcBorders>
              <w:top w:val="single" w:sz="4" w:space="0" w:color="auto"/>
              <w:right w:val="single" w:sz="4" w:space="0" w:color="auto"/>
            </w:tcBorders>
          </w:tcPr>
          <w:p w:rsidR="004E0631" w:rsidRPr="00366B77" w:rsidRDefault="00DB1853" w:rsidP="00FC23DF">
            <w:pPr>
              <w:jc w:val="center"/>
              <w:rPr>
                <w:b/>
                <w:sz w:val="20"/>
                <w:szCs w:val="20"/>
              </w:rPr>
            </w:pPr>
            <w:r w:rsidRPr="00366B77">
              <w:rPr>
                <w:b/>
                <w:sz w:val="20"/>
                <w:szCs w:val="20"/>
              </w:rPr>
              <w:t>76</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4E0631" w:rsidRPr="00E97B10" w:rsidRDefault="004E0631" w:rsidP="00FC23DF">
            <w:pPr>
              <w:jc w:val="both"/>
              <w:rPr>
                <w:rFonts w:ascii="Tahoma" w:hAnsi="Tahoma" w:cs="Tahoma"/>
                <w:color w:val="000000"/>
                <w:sz w:val="20"/>
                <w:szCs w:val="20"/>
                <w:lang w:val="en-GB"/>
              </w:rPr>
            </w:pPr>
            <w:r w:rsidRPr="00E97B10">
              <w:rPr>
                <w:rFonts w:ascii="Tahoma" w:hAnsi="Tahoma" w:cs="Tahoma"/>
                <w:color w:val="000000"/>
                <w:sz w:val="20"/>
                <w:szCs w:val="20"/>
                <w:lang w:val="en-GB"/>
              </w:rPr>
              <w:t>Q: As an applicant from the public sector, my consent letter signed by the Director General mistakenly states 2020-2021 but my leave dates are correct; would this be a problem?</w:t>
            </w:r>
          </w:p>
          <w:p w:rsidR="004E0631" w:rsidRPr="00E97B10" w:rsidRDefault="004E0631" w:rsidP="00FC23DF">
            <w:pPr>
              <w:jc w:val="both"/>
              <w:rPr>
                <w:rFonts w:ascii="Tahoma" w:hAnsi="Tahoma" w:cs="Tahoma"/>
                <w:bCs/>
                <w:sz w:val="20"/>
                <w:szCs w:val="20"/>
                <w:lang w:val="en-GB"/>
              </w:rPr>
            </w:pPr>
            <w:r w:rsidRPr="00E97B10">
              <w:rPr>
                <w:rFonts w:ascii="Tahoma" w:hAnsi="Tahoma" w:cs="Tahoma"/>
                <w:bCs/>
                <w:sz w:val="20"/>
                <w:szCs w:val="20"/>
                <w:lang w:val="en-GB"/>
              </w:rPr>
              <w:t xml:space="preserve">C: </w:t>
            </w:r>
            <w:r w:rsidR="00C175FD" w:rsidRPr="00E97B10">
              <w:rPr>
                <w:rFonts w:ascii="Tahoma" w:hAnsi="Tahoma" w:cs="Tahoma"/>
                <w:bCs/>
                <w:sz w:val="20"/>
                <w:szCs w:val="20"/>
                <w:lang w:val="en-GB"/>
              </w:rPr>
              <w:t>Prior opinion/approval cannot be given on the adequacy of the application documents, which are solely the responsibility of the applicants to check.</w:t>
            </w:r>
          </w:p>
        </w:tc>
      </w:tr>
      <w:tr w:rsidR="00E64814" w:rsidRPr="00AE0BA1" w:rsidTr="00FC23DF">
        <w:trPr>
          <w:trHeight w:val="482"/>
        </w:trPr>
        <w:tc>
          <w:tcPr>
            <w:tcW w:w="877" w:type="dxa"/>
            <w:tcBorders>
              <w:bottom w:val="single" w:sz="4" w:space="0" w:color="auto"/>
              <w:right w:val="nil"/>
            </w:tcBorders>
          </w:tcPr>
          <w:p w:rsidR="00E64814" w:rsidRPr="00124F1C" w:rsidRDefault="00E64814" w:rsidP="00FC23DF">
            <w:pPr>
              <w:pStyle w:val="Heading1"/>
              <w:spacing w:before="0"/>
              <w:jc w:val="center"/>
              <w:rPr>
                <w:bCs w:val="0"/>
                <w:color w:val="345A89"/>
                <w:lang w:val="en-GB"/>
              </w:rPr>
            </w:pPr>
          </w:p>
        </w:tc>
        <w:tc>
          <w:tcPr>
            <w:tcW w:w="9255" w:type="dxa"/>
            <w:tcBorders>
              <w:left w:val="nil"/>
              <w:bottom w:val="single" w:sz="4" w:space="0" w:color="auto"/>
            </w:tcBorders>
            <w:shd w:val="clear" w:color="auto" w:fill="auto"/>
            <w:vAlign w:val="center"/>
          </w:tcPr>
          <w:p w:rsidR="00E64814" w:rsidRPr="00124F1C" w:rsidRDefault="00E64814" w:rsidP="00FC23DF">
            <w:pPr>
              <w:pStyle w:val="Heading1"/>
              <w:numPr>
                <w:ilvl w:val="0"/>
                <w:numId w:val="3"/>
              </w:numPr>
              <w:spacing w:before="0"/>
              <w:rPr>
                <w:color w:val="345A89"/>
                <w:sz w:val="24"/>
                <w:lang w:val="en-GB"/>
              </w:rPr>
            </w:pPr>
            <w:bookmarkStart w:id="18" w:name="_Toc55926638"/>
            <w:bookmarkStart w:id="19" w:name="_Toc55985932"/>
            <w:r w:rsidRPr="00124F1C">
              <w:rPr>
                <w:color w:val="345A89"/>
                <w:sz w:val="24"/>
                <w:lang w:val="en-GB"/>
              </w:rPr>
              <w:t>TRAINEE LAWYERS</w:t>
            </w:r>
            <w:bookmarkEnd w:id="18"/>
            <w:bookmarkEnd w:id="19"/>
            <w:r w:rsidRPr="00124F1C">
              <w:rPr>
                <w:color w:val="345A89"/>
                <w:sz w:val="24"/>
                <w:lang w:val="en-GB"/>
              </w:rPr>
              <w:t xml:space="preserve"> </w:t>
            </w:r>
          </w:p>
        </w:tc>
      </w:tr>
      <w:tr w:rsidR="00E64814" w:rsidRPr="00AE0BA1" w:rsidTr="00FC23DF">
        <w:trPr>
          <w:trHeight w:val="482"/>
        </w:trPr>
        <w:tc>
          <w:tcPr>
            <w:tcW w:w="877" w:type="dxa"/>
            <w:tcBorders>
              <w:right w:val="single" w:sz="4" w:space="0" w:color="auto"/>
            </w:tcBorders>
          </w:tcPr>
          <w:p w:rsidR="00E64814" w:rsidRPr="00124F1C" w:rsidRDefault="00DB1853" w:rsidP="00FC23DF">
            <w:pPr>
              <w:jc w:val="center"/>
              <w:rPr>
                <w:rFonts w:eastAsia="Times New Roman" w:cs="Tahoma"/>
                <w:b/>
                <w:color w:val="000000"/>
                <w:sz w:val="20"/>
                <w:szCs w:val="20"/>
                <w:lang w:val="en-GB"/>
              </w:rPr>
            </w:pPr>
            <w:r>
              <w:rPr>
                <w:b/>
                <w:color w:val="000000"/>
                <w:sz w:val="20"/>
                <w:szCs w:val="20"/>
              </w:rPr>
              <w:t>77</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Being in the first 6 months of my law traineeship, I cannot apply from the private sector. Can I apply for a scholarship from the university sector if I am registered on a second undergraduate programme even if not a senior student?</w:t>
            </w:r>
          </w:p>
          <w:p w:rsidR="00E64814" w:rsidRPr="00124F1C" w:rsidRDefault="00E64814"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C: Trainee lawyers or undergraduate students who are not senior students may not apply for a Jean Monnet scholarship.</w:t>
            </w:r>
          </w:p>
        </w:tc>
      </w:tr>
      <w:tr w:rsidR="00E64814" w:rsidRPr="00AE0BA1" w:rsidTr="00FC23DF">
        <w:trPr>
          <w:trHeight w:val="482"/>
        </w:trPr>
        <w:tc>
          <w:tcPr>
            <w:tcW w:w="877" w:type="dxa"/>
            <w:tcBorders>
              <w:right w:val="single" w:sz="4" w:space="0" w:color="auto"/>
            </w:tcBorders>
          </w:tcPr>
          <w:p w:rsidR="00E64814" w:rsidRPr="00D1300E" w:rsidRDefault="00E64814" w:rsidP="00FC23DF">
            <w:pPr>
              <w:jc w:val="center"/>
              <w:rPr>
                <w:rFonts w:eastAsia="Times New Roman" w:cs="Tahoma"/>
                <w:b/>
                <w:color w:val="000000"/>
                <w:sz w:val="20"/>
                <w:szCs w:val="20"/>
                <w:lang w:val="en-GB"/>
              </w:rPr>
            </w:pPr>
            <w:r w:rsidRPr="00D1300E">
              <w:rPr>
                <w:b/>
                <w:sz w:val="20"/>
                <w:szCs w:val="20"/>
              </w:rPr>
              <w:t>7</w:t>
            </w:r>
            <w:r w:rsidR="00DB1853">
              <w:rPr>
                <w:b/>
                <w:sz w:val="20"/>
                <w:szCs w:val="20"/>
              </w:rPr>
              <w:t>8</w:t>
            </w:r>
          </w:p>
        </w:tc>
        <w:tc>
          <w:tcPr>
            <w:tcW w:w="9255" w:type="dxa"/>
            <w:tcBorders>
              <w:top w:val="nil"/>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color w:val="000000"/>
                <w:sz w:val="20"/>
                <w:szCs w:val="20"/>
                <w:lang w:val="en-GB"/>
              </w:rPr>
            </w:pPr>
            <w:r w:rsidRPr="00D1300E">
              <w:rPr>
                <w:rFonts w:ascii="Tahoma" w:hAnsi="Tahoma" w:cs="Tahoma"/>
                <w:color w:val="000000"/>
                <w:sz w:val="20"/>
                <w:szCs w:val="20"/>
                <w:lang w:val="en-GB"/>
              </w:rPr>
              <w:t>Q: Having recently completed my law traineeship and currently unemployed, I am registered for a 2-year open university programme. May I apply for a scholarship?</w:t>
            </w:r>
          </w:p>
          <w:p w:rsidR="00E64814" w:rsidRPr="00124F1C" w:rsidRDefault="00E64814" w:rsidP="00FC23DF">
            <w:pPr>
              <w:jc w:val="both"/>
              <w:rPr>
                <w:rFonts w:eastAsia="Times New Roman" w:cs="Tahoma"/>
                <w:color w:val="000000"/>
                <w:sz w:val="20"/>
                <w:szCs w:val="20"/>
                <w:lang w:val="en-GB"/>
              </w:rPr>
            </w:pPr>
            <w:r w:rsidRPr="00D1300E">
              <w:rPr>
                <w:rFonts w:ascii="Tahoma" w:hAnsi="Tahoma" w:cs="Tahoma"/>
                <w:color w:val="000000"/>
                <w:sz w:val="20"/>
                <w:szCs w:val="20"/>
                <w:lang w:val="en-GB"/>
              </w:rPr>
              <w:t xml:space="preserve">C: Students who are not undergraduate senior </w:t>
            </w:r>
            <w:r w:rsidRPr="00957221">
              <w:rPr>
                <w:rFonts w:ascii="Tahoma" w:hAnsi="Tahoma" w:cs="Tahoma"/>
                <w:color w:val="000000"/>
                <w:sz w:val="20"/>
                <w:szCs w:val="20"/>
                <w:lang w:val="en-GB"/>
              </w:rPr>
              <w:t xml:space="preserve">students </w:t>
            </w:r>
            <w:r w:rsidR="002A080C" w:rsidRPr="00957221">
              <w:rPr>
                <w:rFonts w:ascii="Tahoma" w:hAnsi="Tahoma" w:cs="Tahoma"/>
                <w:color w:val="000000"/>
                <w:sz w:val="20"/>
                <w:szCs w:val="20"/>
                <w:lang w:val="en-GB"/>
              </w:rPr>
              <w:t xml:space="preserve">in an undergraduate programme </w:t>
            </w:r>
            <w:r w:rsidR="00671A83" w:rsidRPr="00957221">
              <w:rPr>
                <w:rFonts w:ascii="Tahoma" w:hAnsi="Tahoma" w:cs="Tahoma"/>
                <w:color w:val="000000"/>
                <w:sz w:val="20"/>
                <w:szCs w:val="20"/>
                <w:lang w:val="en-GB"/>
              </w:rPr>
              <w:t>(associate degree</w:t>
            </w:r>
            <w:r w:rsidR="00D1300E" w:rsidRPr="00957221">
              <w:rPr>
                <w:rFonts w:ascii="Tahoma" w:hAnsi="Tahoma" w:cs="Tahoma"/>
                <w:color w:val="000000"/>
                <w:sz w:val="20"/>
                <w:szCs w:val="20"/>
                <w:lang w:val="en-GB"/>
              </w:rPr>
              <w:t xml:space="preserve"> programme</w:t>
            </w:r>
            <w:r w:rsidR="002A080C" w:rsidRPr="00957221">
              <w:rPr>
                <w:rFonts w:ascii="Tahoma" w:hAnsi="Tahoma" w:cs="Tahoma"/>
                <w:color w:val="000000"/>
                <w:sz w:val="20"/>
                <w:szCs w:val="20"/>
                <w:lang w:val="en-GB"/>
              </w:rPr>
              <w:t>s are not accepted</w:t>
            </w:r>
            <w:r w:rsidR="00957221">
              <w:rPr>
                <w:rFonts w:ascii="Tahoma" w:hAnsi="Tahoma" w:cs="Tahoma"/>
                <w:color w:val="000000"/>
                <w:sz w:val="20"/>
                <w:szCs w:val="20"/>
                <w:lang w:val="en-GB"/>
              </w:rPr>
              <w:t>)</w:t>
            </w:r>
            <w:r w:rsidR="00671A83" w:rsidRPr="00957221">
              <w:rPr>
                <w:rFonts w:ascii="Tahoma" w:hAnsi="Tahoma" w:cs="Tahoma"/>
                <w:color w:val="000000"/>
                <w:sz w:val="20"/>
                <w:szCs w:val="20"/>
                <w:lang w:val="en-GB"/>
              </w:rPr>
              <w:t xml:space="preserve"> </w:t>
            </w:r>
            <w:r w:rsidRPr="00957221">
              <w:rPr>
                <w:rFonts w:ascii="Tahoma" w:hAnsi="Tahoma" w:cs="Tahoma"/>
                <w:color w:val="000000"/>
                <w:sz w:val="20"/>
                <w:szCs w:val="20"/>
                <w:lang w:val="en-GB"/>
              </w:rPr>
              <w:t>may not apply for a Jean Monnet scholarship.</w:t>
            </w:r>
          </w:p>
        </w:tc>
      </w:tr>
      <w:tr w:rsidR="00E64814" w:rsidRPr="00AE0BA1" w:rsidTr="00FC23DF">
        <w:trPr>
          <w:trHeight w:val="482"/>
        </w:trPr>
        <w:tc>
          <w:tcPr>
            <w:tcW w:w="877" w:type="dxa"/>
            <w:tcBorders>
              <w:right w:val="single" w:sz="4" w:space="0" w:color="auto"/>
            </w:tcBorders>
          </w:tcPr>
          <w:p w:rsidR="00E64814" w:rsidRPr="00124F1C" w:rsidRDefault="00E64814" w:rsidP="00FC23DF">
            <w:pPr>
              <w:jc w:val="center"/>
              <w:rPr>
                <w:rFonts w:eastAsia="Times New Roman" w:cs="Tahoma"/>
                <w:b/>
                <w:color w:val="000000"/>
                <w:sz w:val="20"/>
                <w:szCs w:val="20"/>
                <w:lang w:val="en-GB"/>
              </w:rPr>
            </w:pPr>
            <w:r w:rsidRPr="00124F1C">
              <w:rPr>
                <w:b/>
                <w:sz w:val="20"/>
                <w:szCs w:val="20"/>
              </w:rPr>
              <w:t>7</w:t>
            </w:r>
            <w:r w:rsidR="00DB1853">
              <w:rPr>
                <w:b/>
                <w:sz w:val="20"/>
                <w:szCs w:val="20"/>
              </w:rPr>
              <w:t>9</w:t>
            </w:r>
          </w:p>
        </w:tc>
        <w:tc>
          <w:tcPr>
            <w:tcW w:w="9255" w:type="dxa"/>
            <w:tcBorders>
              <w:top w:val="nil"/>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I am a trainee lawyer and also registered for a postgraduate study programme with/without a dissertation. May I apply from the university sector</w:t>
            </w:r>
            <w:r>
              <w:rPr>
                <w:rFonts w:ascii="Tahoma" w:hAnsi="Tahoma" w:cs="Tahoma"/>
                <w:color w:val="000000"/>
                <w:sz w:val="20"/>
                <w:szCs w:val="20"/>
                <w:lang w:val="en-GB"/>
              </w:rPr>
              <w:t>?</w:t>
            </w:r>
          </w:p>
          <w:p w:rsidR="00E64814" w:rsidRPr="00124F1C" w:rsidRDefault="00E64814"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 xml:space="preserve">C: </w:t>
            </w:r>
            <w:r>
              <w:rPr>
                <w:rFonts w:ascii="Tahoma" w:hAnsi="Tahoma" w:cs="Tahoma"/>
                <w:color w:val="000000"/>
                <w:sz w:val="20"/>
                <w:szCs w:val="20"/>
                <w:lang w:val="en-GB"/>
              </w:rPr>
              <w:t>Applicants are expected to decide on the sector from which they will be applying</w:t>
            </w:r>
            <w:r w:rsidR="00CB2974">
              <w:rPr>
                <w:rFonts w:ascii="Tahoma" w:hAnsi="Tahoma" w:cs="Tahoma"/>
                <w:color w:val="000000"/>
                <w:sz w:val="20"/>
                <w:szCs w:val="20"/>
                <w:lang w:val="en-GB"/>
              </w:rPr>
              <w:t>.</w:t>
            </w:r>
            <w:r>
              <w:rPr>
                <w:rFonts w:ascii="Tahoma" w:hAnsi="Tahoma" w:cs="Tahoma"/>
                <w:color w:val="000000"/>
                <w:sz w:val="20"/>
                <w:szCs w:val="20"/>
                <w:lang w:val="en-GB"/>
              </w:rPr>
              <w:t xml:space="preserve"> </w:t>
            </w:r>
            <w:r w:rsidR="00CB2974">
              <w:rPr>
                <w:rFonts w:ascii="Tahoma" w:hAnsi="Tahoma" w:cs="Tahoma"/>
                <w:color w:val="000000"/>
                <w:sz w:val="20"/>
                <w:szCs w:val="20"/>
                <w:lang w:val="en-GB"/>
              </w:rPr>
              <w:t xml:space="preserve">Applications from the </w:t>
            </w:r>
            <w:r>
              <w:rPr>
                <w:rFonts w:ascii="Tahoma" w:hAnsi="Tahoma" w:cs="Tahoma"/>
                <w:color w:val="000000"/>
                <w:sz w:val="20"/>
                <w:szCs w:val="20"/>
                <w:lang w:val="en-GB"/>
              </w:rPr>
              <w:t xml:space="preserve">university sector may be made so long as all the required documents are submitted. </w:t>
            </w:r>
          </w:p>
        </w:tc>
      </w:tr>
      <w:tr w:rsidR="00E64814" w:rsidRPr="00AE0BA1" w:rsidTr="00FC23DF">
        <w:trPr>
          <w:trHeight w:val="482"/>
        </w:trPr>
        <w:tc>
          <w:tcPr>
            <w:tcW w:w="877" w:type="dxa"/>
            <w:tcBorders>
              <w:right w:val="single" w:sz="4" w:space="0" w:color="auto"/>
            </w:tcBorders>
          </w:tcPr>
          <w:p w:rsidR="00E64814" w:rsidRPr="00124F1C" w:rsidRDefault="00DB1853" w:rsidP="00FC23DF">
            <w:pPr>
              <w:jc w:val="center"/>
              <w:rPr>
                <w:rFonts w:eastAsia="Times New Roman" w:cs="Tahoma"/>
                <w:b/>
                <w:color w:val="000000"/>
                <w:sz w:val="20"/>
                <w:szCs w:val="20"/>
                <w:lang w:val="en-GB"/>
              </w:rPr>
            </w:pPr>
            <w:r>
              <w:rPr>
                <w:b/>
                <w:color w:val="000000"/>
                <w:sz w:val="20"/>
                <w:szCs w:val="20"/>
              </w:rPr>
              <w:t>80</w:t>
            </w:r>
          </w:p>
        </w:tc>
        <w:tc>
          <w:tcPr>
            <w:tcW w:w="9255" w:type="dxa"/>
            <w:tcBorders>
              <w:top w:val="nil"/>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Are we eligible to apply after having completed an undergraduate law degree and internship and waiting for our licence?</w:t>
            </w:r>
          </w:p>
          <w:p w:rsidR="002A080C" w:rsidRPr="00124F1C" w:rsidRDefault="00E64814"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 xml:space="preserve">C: </w:t>
            </w:r>
            <w:r w:rsidR="00A828DD">
              <w:rPr>
                <w:rFonts w:ascii="Tahoma" w:hAnsi="Tahoma" w:cs="Tahoma"/>
                <w:color w:val="000000"/>
                <w:sz w:val="20"/>
                <w:szCs w:val="20"/>
                <w:lang w:val="en-GB"/>
              </w:rPr>
              <w:t xml:space="preserve">No. Applicants should </w:t>
            </w:r>
            <w:r w:rsidR="002A080C">
              <w:rPr>
                <w:rFonts w:ascii="Tahoma" w:hAnsi="Tahoma" w:cs="Tahoma"/>
                <w:color w:val="000000"/>
                <w:sz w:val="20"/>
                <w:szCs w:val="20"/>
                <w:lang w:val="en-GB"/>
              </w:rPr>
              <w:t xml:space="preserve">be </w:t>
            </w:r>
            <w:r w:rsidR="002A080C" w:rsidRPr="005429D4">
              <w:rPr>
                <w:rFonts w:ascii="Tahoma" w:hAnsi="Tahoma" w:cs="Tahoma"/>
                <w:color w:val="000000"/>
                <w:sz w:val="20"/>
                <w:szCs w:val="20"/>
                <w:lang w:val="en-GB"/>
              </w:rPr>
              <w:t>working in the public sector or i</w:t>
            </w:r>
            <w:r w:rsidR="007D211A" w:rsidRPr="007D211A">
              <w:rPr>
                <w:rFonts w:ascii="Tahoma" w:hAnsi="Tahoma" w:cs="Tahoma"/>
                <w:color w:val="000000"/>
                <w:sz w:val="20"/>
                <w:szCs w:val="20"/>
                <w:lang w:val="en-GB"/>
              </w:rPr>
              <w:t xml:space="preserve">n the private sector </w:t>
            </w:r>
            <w:r w:rsidR="002A080C" w:rsidRPr="005429D4">
              <w:rPr>
                <w:rFonts w:ascii="Tahoma" w:hAnsi="Tahoma" w:cs="Tahoma"/>
                <w:color w:val="000000"/>
                <w:sz w:val="20"/>
                <w:szCs w:val="20"/>
                <w:lang w:val="en-GB"/>
              </w:rPr>
              <w:t>or working in the universities as academic or administrative staff, or studying as senior undergraduate or graduate (master’s or PhD) students in the universities</w:t>
            </w:r>
            <w:r w:rsidR="007D211A">
              <w:rPr>
                <w:rFonts w:ascii="Tahoma" w:hAnsi="Tahoma" w:cs="Tahoma"/>
                <w:color w:val="000000"/>
                <w:sz w:val="20"/>
                <w:szCs w:val="20"/>
                <w:lang w:val="en-GB"/>
              </w:rPr>
              <w:t>,</w:t>
            </w:r>
            <w:r w:rsidR="002A080C" w:rsidRPr="005429D4">
              <w:rPr>
                <w:rFonts w:ascii="Tahoma" w:hAnsi="Tahoma" w:cs="Tahoma"/>
                <w:color w:val="000000"/>
                <w:sz w:val="20"/>
                <w:szCs w:val="20"/>
                <w:lang w:val="en-GB"/>
              </w:rPr>
              <w:t xml:space="preserve"> in Turkey</w:t>
            </w:r>
            <w:r w:rsidR="002A080C">
              <w:rPr>
                <w:rFonts w:ascii="Tahoma" w:hAnsi="Tahoma" w:cs="Tahoma"/>
                <w:color w:val="000000"/>
                <w:sz w:val="20"/>
                <w:szCs w:val="20"/>
                <w:lang w:val="en-GB"/>
              </w:rPr>
              <w:t>.</w:t>
            </w:r>
          </w:p>
        </w:tc>
      </w:tr>
      <w:tr w:rsidR="00E64814" w:rsidRPr="00AE0BA1" w:rsidTr="00FC23DF">
        <w:trPr>
          <w:trHeight w:val="482"/>
        </w:trPr>
        <w:tc>
          <w:tcPr>
            <w:tcW w:w="877" w:type="dxa"/>
            <w:tcBorders>
              <w:right w:val="single" w:sz="4" w:space="0" w:color="auto"/>
            </w:tcBorders>
          </w:tcPr>
          <w:p w:rsidR="00E64814" w:rsidRPr="00124F1C" w:rsidRDefault="00DB1853" w:rsidP="00FC23DF">
            <w:pPr>
              <w:jc w:val="center"/>
              <w:rPr>
                <w:rFonts w:eastAsia="Times New Roman" w:cs="Tahoma"/>
                <w:b/>
                <w:color w:val="000000"/>
                <w:sz w:val="20"/>
                <w:szCs w:val="20"/>
                <w:lang w:val="en-GB"/>
              </w:rPr>
            </w:pPr>
            <w:r>
              <w:rPr>
                <w:b/>
                <w:color w:val="000000"/>
                <w:sz w:val="20"/>
                <w:szCs w:val="20"/>
              </w:rPr>
              <w:t>81</w:t>
            </w:r>
          </w:p>
        </w:tc>
        <w:tc>
          <w:tcPr>
            <w:tcW w:w="9255" w:type="dxa"/>
            <w:tcBorders>
              <w:top w:val="nil"/>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As a public sector employee I am planning to use my leave without pay entitlement to start my law traineeship in January. If I am the winner of a scholarship, I will be a public sector employee on leave without pay pursuing law traineeship at the time. Does this form an obstacle for my scholarship?</w:t>
            </w:r>
          </w:p>
          <w:p w:rsidR="00E64814" w:rsidRPr="00124F1C" w:rsidRDefault="00E64814"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C: At the application stage applicants are required to submit an official consent letter from the employer. If you can provide an official letter certifying that you are currently working within that sector, even if you are on leave without pay</w:t>
            </w:r>
            <w:r w:rsidR="00CB2974">
              <w:rPr>
                <w:rFonts w:ascii="Tahoma" w:hAnsi="Tahoma" w:cs="Tahoma"/>
                <w:color w:val="000000"/>
                <w:sz w:val="20"/>
                <w:szCs w:val="20"/>
                <w:lang w:val="en-GB"/>
              </w:rPr>
              <w:t>,</w:t>
            </w:r>
            <w:r w:rsidRPr="00AE0BA1">
              <w:rPr>
                <w:rFonts w:ascii="Tahoma" w:hAnsi="Tahoma" w:cs="Tahoma"/>
                <w:color w:val="000000"/>
                <w:sz w:val="20"/>
                <w:szCs w:val="20"/>
                <w:lang w:val="en-GB"/>
              </w:rPr>
              <w:t xml:space="preserve"> you may benefit from the scholarship. </w:t>
            </w:r>
          </w:p>
        </w:tc>
      </w:tr>
      <w:tr w:rsidR="00E64814" w:rsidRPr="00AE0BA1" w:rsidTr="00FC23DF">
        <w:trPr>
          <w:trHeight w:val="482"/>
        </w:trPr>
        <w:tc>
          <w:tcPr>
            <w:tcW w:w="877" w:type="dxa"/>
            <w:tcBorders>
              <w:bottom w:val="single" w:sz="4" w:space="0" w:color="auto"/>
              <w:right w:val="nil"/>
            </w:tcBorders>
          </w:tcPr>
          <w:p w:rsidR="00E64814" w:rsidRPr="00124F1C" w:rsidRDefault="00E64814" w:rsidP="00FC23DF">
            <w:pPr>
              <w:pStyle w:val="Heading1"/>
              <w:spacing w:before="0"/>
              <w:jc w:val="center"/>
              <w:rPr>
                <w:bCs w:val="0"/>
                <w:color w:val="345A89"/>
                <w:lang w:val="en-GB"/>
              </w:rPr>
            </w:pPr>
          </w:p>
        </w:tc>
        <w:tc>
          <w:tcPr>
            <w:tcW w:w="9255" w:type="dxa"/>
            <w:tcBorders>
              <w:left w:val="nil"/>
              <w:bottom w:val="single" w:sz="4" w:space="0" w:color="auto"/>
            </w:tcBorders>
            <w:shd w:val="clear" w:color="auto" w:fill="auto"/>
            <w:vAlign w:val="center"/>
          </w:tcPr>
          <w:p w:rsidR="00E64814" w:rsidRPr="00124F1C" w:rsidRDefault="00E64814" w:rsidP="00FC23DF">
            <w:pPr>
              <w:pStyle w:val="Heading1"/>
              <w:numPr>
                <w:ilvl w:val="0"/>
                <w:numId w:val="3"/>
              </w:numPr>
              <w:spacing w:before="0"/>
              <w:rPr>
                <w:color w:val="345A89"/>
                <w:sz w:val="24"/>
                <w:lang w:val="en-GB"/>
              </w:rPr>
            </w:pPr>
            <w:bookmarkStart w:id="20" w:name="_Toc55926639"/>
            <w:bookmarkStart w:id="21" w:name="_Toc55985933"/>
            <w:r w:rsidRPr="00124F1C">
              <w:rPr>
                <w:color w:val="345A89"/>
                <w:sz w:val="24"/>
                <w:lang w:val="en-GB"/>
              </w:rPr>
              <w:t>PhD &amp; RESEARCH PROGRAMMES</w:t>
            </w:r>
            <w:bookmarkEnd w:id="20"/>
            <w:bookmarkEnd w:id="21"/>
            <w:r w:rsidRPr="00124F1C">
              <w:rPr>
                <w:color w:val="345A89"/>
                <w:sz w:val="24"/>
                <w:lang w:val="en-GB"/>
              </w:rPr>
              <w:t xml:space="preserve"> </w:t>
            </w:r>
          </w:p>
        </w:tc>
      </w:tr>
      <w:tr w:rsidR="00E64814" w:rsidRPr="00AE0BA1" w:rsidTr="00FC23DF">
        <w:trPr>
          <w:trHeight w:val="482"/>
        </w:trPr>
        <w:tc>
          <w:tcPr>
            <w:tcW w:w="877" w:type="dxa"/>
            <w:tcBorders>
              <w:right w:val="single" w:sz="4" w:space="0" w:color="auto"/>
            </w:tcBorders>
          </w:tcPr>
          <w:p w:rsidR="00E64814" w:rsidRPr="00124F1C" w:rsidRDefault="00DB1853" w:rsidP="00FC23DF">
            <w:pPr>
              <w:jc w:val="center"/>
              <w:rPr>
                <w:rFonts w:eastAsia="Times New Roman" w:cs="Tahoma"/>
                <w:b/>
                <w:color w:val="000000"/>
                <w:sz w:val="20"/>
                <w:szCs w:val="20"/>
                <w:lang w:val="en-GB"/>
              </w:rPr>
            </w:pPr>
            <w:r>
              <w:rPr>
                <w:b/>
                <w:color w:val="000000"/>
                <w:sz w:val="20"/>
                <w:szCs w:val="20"/>
              </w:rPr>
              <w:t>8</w:t>
            </w:r>
            <w:r w:rsidR="00D3332F">
              <w:rPr>
                <w:b/>
                <w:color w:val="000000"/>
                <w:sz w:val="20"/>
                <w:szCs w:val="20"/>
              </w:rPr>
              <w:t>2</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Are scholarships granted for post-doctoral study or research?</w:t>
            </w:r>
          </w:p>
          <w:p w:rsidR="00E64814" w:rsidRPr="00124F1C" w:rsidRDefault="00E64814"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C: Yes.</w:t>
            </w:r>
          </w:p>
        </w:tc>
      </w:tr>
      <w:tr w:rsidR="00E64814" w:rsidRPr="00AE0BA1" w:rsidTr="00FC23DF">
        <w:trPr>
          <w:trHeight w:val="482"/>
        </w:trPr>
        <w:tc>
          <w:tcPr>
            <w:tcW w:w="877" w:type="dxa"/>
            <w:tcBorders>
              <w:right w:val="single" w:sz="4" w:space="0" w:color="auto"/>
            </w:tcBorders>
          </w:tcPr>
          <w:p w:rsidR="00E64814" w:rsidRPr="00124F1C" w:rsidRDefault="00DC4817" w:rsidP="00FC23DF">
            <w:pPr>
              <w:jc w:val="center"/>
              <w:rPr>
                <w:rFonts w:eastAsia="Times New Roman" w:cs="Tahoma"/>
                <w:b/>
                <w:color w:val="000000"/>
                <w:sz w:val="20"/>
                <w:szCs w:val="20"/>
                <w:lang w:val="en-GB"/>
              </w:rPr>
            </w:pPr>
            <w:r>
              <w:rPr>
                <w:b/>
                <w:sz w:val="20"/>
                <w:szCs w:val="20"/>
              </w:rPr>
              <w:t>8</w:t>
            </w:r>
            <w:r w:rsidR="00D3332F">
              <w:rPr>
                <w:b/>
                <w:sz w:val="20"/>
                <w:szCs w:val="20"/>
              </w:rPr>
              <w:t>3</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Does Jean Monnet Scholarship Programme support pre-master study?</w:t>
            </w:r>
          </w:p>
          <w:p w:rsidR="00E64814" w:rsidRPr="00AE0BA1"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C: No.</w:t>
            </w:r>
          </w:p>
        </w:tc>
      </w:tr>
      <w:tr w:rsidR="00E64814" w:rsidRPr="00AE0BA1" w:rsidTr="00FC23DF">
        <w:trPr>
          <w:trHeight w:val="482"/>
        </w:trPr>
        <w:tc>
          <w:tcPr>
            <w:tcW w:w="877" w:type="dxa"/>
            <w:tcBorders>
              <w:top w:val="single" w:sz="4" w:space="0" w:color="auto"/>
              <w:right w:val="single" w:sz="4" w:space="0" w:color="auto"/>
            </w:tcBorders>
          </w:tcPr>
          <w:p w:rsidR="00E64814" w:rsidRPr="00124F1C" w:rsidRDefault="00DC4817" w:rsidP="00FC23DF">
            <w:pPr>
              <w:jc w:val="center"/>
              <w:rPr>
                <w:rFonts w:eastAsia="Times New Roman" w:cs="Tahoma"/>
                <w:b/>
                <w:color w:val="000000"/>
                <w:sz w:val="20"/>
                <w:szCs w:val="20"/>
                <w:lang w:val="en-GB"/>
              </w:rPr>
            </w:pPr>
            <w:r>
              <w:rPr>
                <w:b/>
                <w:sz w:val="20"/>
                <w:szCs w:val="20"/>
              </w:rPr>
              <w:t>8</w:t>
            </w:r>
            <w:r w:rsidR="00D3332F">
              <w:rPr>
                <w:b/>
                <w:sz w:val="20"/>
                <w:szCs w:val="20"/>
              </w:rPr>
              <w:t>4</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Are scholarships granted for short term (3-5 months) laboratory research?</w:t>
            </w:r>
          </w:p>
          <w:p w:rsidR="00E64814" w:rsidRPr="00124F1C" w:rsidRDefault="00E64814"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 xml:space="preserve">C: </w:t>
            </w:r>
            <w:r w:rsidR="00F8342C" w:rsidRPr="00F8342C">
              <w:rPr>
                <w:rFonts w:ascii="Tahoma" w:hAnsi="Tahoma" w:cs="Tahoma"/>
                <w:color w:val="000000"/>
                <w:sz w:val="20"/>
                <w:szCs w:val="20"/>
                <w:lang w:val="en-GB"/>
              </w:rPr>
              <w:t>Scholars can conduct academic studies at graduate or research level for periods of minimum 3 (three), maximum 12 (twelve) months.</w:t>
            </w:r>
            <w:r w:rsidR="00F8342C">
              <w:rPr>
                <w:rFonts w:ascii="Tahoma" w:hAnsi="Tahoma" w:cs="Tahoma"/>
                <w:color w:val="000000"/>
                <w:sz w:val="20"/>
                <w:szCs w:val="20"/>
                <w:lang w:val="en-GB"/>
              </w:rPr>
              <w:t xml:space="preserve"> However, please </w:t>
            </w:r>
            <w:r w:rsidR="009E1736">
              <w:rPr>
                <w:rFonts w:ascii="Tahoma" w:hAnsi="Tahoma" w:cs="Tahoma"/>
                <w:color w:val="000000"/>
                <w:sz w:val="20"/>
                <w:szCs w:val="20"/>
                <w:lang w:val="en-GB"/>
              </w:rPr>
              <w:t>pay attention</w:t>
            </w:r>
            <w:r w:rsidR="00F8342C">
              <w:rPr>
                <w:rFonts w:ascii="Tahoma" w:hAnsi="Tahoma" w:cs="Tahoma"/>
                <w:color w:val="000000"/>
                <w:sz w:val="20"/>
                <w:szCs w:val="20"/>
                <w:lang w:val="en-GB"/>
              </w:rPr>
              <w:t xml:space="preserve"> that</w:t>
            </w:r>
            <w:r w:rsidRPr="00AE0BA1">
              <w:rPr>
                <w:rFonts w:ascii="Tahoma" w:hAnsi="Tahoma" w:cs="Tahoma"/>
                <w:color w:val="000000"/>
                <w:sz w:val="20"/>
                <w:szCs w:val="20"/>
                <w:lang w:val="en-GB"/>
              </w:rPr>
              <w:t xml:space="preserve"> the study/research programmes to be pursued should be in line with the selected study field related to the relevant EU Acquis Chapter and practices of EU policies in the field. Thus, increasing the number of people specialized on the fields related to the EU acquis and hence supporting Turkey’s administrative capacity building efforts for the effective implementation of the EU acquis is ensured.</w:t>
            </w:r>
          </w:p>
        </w:tc>
      </w:tr>
      <w:tr w:rsidR="00E64814" w:rsidRPr="00AE0BA1" w:rsidTr="00FC23DF">
        <w:trPr>
          <w:trHeight w:val="482"/>
        </w:trPr>
        <w:tc>
          <w:tcPr>
            <w:tcW w:w="877" w:type="dxa"/>
            <w:tcBorders>
              <w:top w:val="single" w:sz="4" w:space="0" w:color="auto"/>
              <w:right w:val="single" w:sz="4" w:space="0" w:color="auto"/>
            </w:tcBorders>
          </w:tcPr>
          <w:p w:rsidR="00E64814" w:rsidRPr="00124F1C" w:rsidRDefault="00E64814" w:rsidP="00FC23DF">
            <w:pPr>
              <w:jc w:val="center"/>
              <w:rPr>
                <w:rFonts w:eastAsia="Times New Roman" w:cs="Tahoma"/>
                <w:b/>
                <w:color w:val="000000"/>
                <w:sz w:val="20"/>
                <w:szCs w:val="20"/>
                <w:lang w:val="en-GB"/>
              </w:rPr>
            </w:pPr>
            <w:r w:rsidRPr="00124F1C">
              <w:rPr>
                <w:b/>
                <w:sz w:val="20"/>
                <w:szCs w:val="20"/>
              </w:rPr>
              <w:t>8</w:t>
            </w:r>
            <w:r w:rsidR="00D3332F">
              <w:rPr>
                <w:b/>
                <w:sz w:val="20"/>
                <w:szCs w:val="20"/>
              </w:rPr>
              <w:t>5</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I would like to pursue research at a university or research institute which is not listed in the host institutions catalogue. Do I still need to obtain an acceptance letter?</w:t>
            </w:r>
          </w:p>
          <w:p w:rsidR="00E64814" w:rsidRPr="00124F1C" w:rsidRDefault="00E64814"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Yes.</w:t>
            </w:r>
          </w:p>
        </w:tc>
      </w:tr>
      <w:tr w:rsidR="00E64814" w:rsidRPr="00AE0BA1" w:rsidTr="00FC23DF">
        <w:trPr>
          <w:trHeight w:val="482"/>
        </w:trPr>
        <w:tc>
          <w:tcPr>
            <w:tcW w:w="877" w:type="dxa"/>
            <w:tcBorders>
              <w:top w:val="single" w:sz="4" w:space="0" w:color="auto"/>
              <w:right w:val="single" w:sz="4" w:space="0" w:color="auto"/>
            </w:tcBorders>
          </w:tcPr>
          <w:p w:rsidR="00E64814" w:rsidRPr="00124F1C" w:rsidRDefault="00E64814" w:rsidP="00FC23DF">
            <w:pPr>
              <w:jc w:val="center"/>
              <w:rPr>
                <w:rFonts w:eastAsia="Times New Roman" w:cs="Tahoma"/>
                <w:b/>
                <w:color w:val="000000"/>
                <w:sz w:val="20"/>
                <w:szCs w:val="20"/>
                <w:lang w:val="en-GB"/>
              </w:rPr>
            </w:pPr>
            <w:r w:rsidRPr="00124F1C">
              <w:rPr>
                <w:b/>
                <w:sz w:val="20"/>
                <w:szCs w:val="20"/>
              </w:rPr>
              <w:t>8</w:t>
            </w:r>
            <w:r w:rsidR="00D3332F">
              <w:rPr>
                <w:b/>
                <w:sz w:val="20"/>
                <w:szCs w:val="20"/>
              </w:rPr>
              <w:t>6</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Does Jean Monnet Scholarship Programme support PhD programmes?</w:t>
            </w:r>
          </w:p>
          <w:p w:rsidR="00E64814" w:rsidRPr="00124F1C" w:rsidRDefault="00E64814"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C: Scholars can conduct academic studies at graduate or research level for periods of minimum 3 (three), maximum 12 (twelve) months. Academic studies longer than 12 months will not be supported even if the scholar is willing to fund the remaining period by their own means.</w:t>
            </w:r>
          </w:p>
        </w:tc>
      </w:tr>
      <w:tr w:rsidR="00FF5D22" w:rsidRPr="00AE0BA1" w:rsidTr="00FC23DF">
        <w:trPr>
          <w:trHeight w:val="482"/>
        </w:trPr>
        <w:tc>
          <w:tcPr>
            <w:tcW w:w="877" w:type="dxa"/>
            <w:tcBorders>
              <w:top w:val="single" w:sz="4" w:space="0" w:color="auto"/>
              <w:right w:val="single" w:sz="4" w:space="0" w:color="auto"/>
            </w:tcBorders>
          </w:tcPr>
          <w:p w:rsidR="00FF5D22" w:rsidRPr="00124F1C" w:rsidRDefault="00DC4817" w:rsidP="00FC23DF">
            <w:pPr>
              <w:jc w:val="center"/>
              <w:rPr>
                <w:b/>
                <w:sz w:val="20"/>
                <w:szCs w:val="20"/>
              </w:rPr>
            </w:pPr>
            <w:r>
              <w:rPr>
                <w:b/>
                <w:sz w:val="20"/>
                <w:szCs w:val="20"/>
              </w:rPr>
              <w:t>8</w:t>
            </w:r>
            <w:r w:rsidR="00D3332F">
              <w:rPr>
                <w:b/>
                <w:sz w:val="20"/>
                <w:szCs w:val="20"/>
              </w:rPr>
              <w:t>7</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FF5D22"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As a PhD student in Turkey, can we only pursue a research programme or can we apply for a graduate degree programme as well?</w:t>
            </w:r>
          </w:p>
          <w:p w:rsidR="00FF5D22" w:rsidRPr="00AE0BA1" w:rsidRDefault="00FF5D22"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C: PhD students may pursue either</w:t>
            </w:r>
            <w:r w:rsidRPr="00CF797B">
              <w:rPr>
                <w:rFonts w:ascii="Tahoma" w:eastAsia="Times New Roman" w:hAnsi="Tahoma" w:cs="Tahoma"/>
                <w:color w:val="000000"/>
                <w:sz w:val="20"/>
                <w:szCs w:val="20"/>
                <w:lang w:val="en-GB" w:bidi="ar-SA"/>
              </w:rPr>
              <w:t xml:space="preserve"> </w:t>
            </w:r>
            <w:r w:rsidRPr="00CF797B">
              <w:rPr>
                <w:rFonts w:ascii="Tahoma" w:hAnsi="Tahoma" w:cs="Tahoma"/>
                <w:color w:val="000000"/>
                <w:sz w:val="20"/>
                <w:szCs w:val="20"/>
                <w:lang w:val="en-GB"/>
              </w:rPr>
              <w:t xml:space="preserve">graduate or research programme, on </w:t>
            </w:r>
            <w:r w:rsidR="007D211A">
              <w:rPr>
                <w:rFonts w:ascii="Tahoma" w:hAnsi="Tahoma" w:cs="Tahoma"/>
                <w:color w:val="000000"/>
                <w:sz w:val="20"/>
                <w:szCs w:val="20"/>
                <w:lang w:val="en-GB"/>
              </w:rPr>
              <w:t xml:space="preserve">the </w:t>
            </w:r>
            <w:r w:rsidRPr="00CF797B">
              <w:rPr>
                <w:rFonts w:ascii="Tahoma" w:hAnsi="Tahoma" w:cs="Tahoma"/>
                <w:color w:val="000000"/>
                <w:sz w:val="20"/>
                <w:szCs w:val="20"/>
                <w:lang w:val="en-GB"/>
              </w:rPr>
              <w:t>condition that the academic programme to be pursued is compliant with the study field selected as well as the objectives of the scholarship.</w:t>
            </w:r>
          </w:p>
        </w:tc>
      </w:tr>
      <w:tr w:rsidR="00E64814" w:rsidRPr="00AE0BA1" w:rsidTr="00FC23DF">
        <w:trPr>
          <w:trHeight w:val="482"/>
        </w:trPr>
        <w:tc>
          <w:tcPr>
            <w:tcW w:w="877" w:type="dxa"/>
            <w:tcBorders>
              <w:bottom w:val="single" w:sz="4" w:space="0" w:color="auto"/>
              <w:right w:val="nil"/>
            </w:tcBorders>
          </w:tcPr>
          <w:p w:rsidR="00E64814" w:rsidRPr="00124F1C" w:rsidRDefault="00E64814" w:rsidP="00FC23DF">
            <w:pPr>
              <w:pStyle w:val="Heading1"/>
              <w:spacing w:before="0"/>
              <w:jc w:val="center"/>
              <w:rPr>
                <w:bCs w:val="0"/>
                <w:color w:val="345A89"/>
                <w:lang w:val="en-GB"/>
              </w:rPr>
            </w:pPr>
          </w:p>
        </w:tc>
        <w:tc>
          <w:tcPr>
            <w:tcW w:w="9255" w:type="dxa"/>
            <w:tcBorders>
              <w:left w:val="nil"/>
              <w:bottom w:val="single" w:sz="4" w:space="0" w:color="auto"/>
            </w:tcBorders>
            <w:shd w:val="clear" w:color="auto" w:fill="auto"/>
            <w:vAlign w:val="center"/>
          </w:tcPr>
          <w:p w:rsidR="00E64814" w:rsidRPr="00124F1C" w:rsidRDefault="00E64814" w:rsidP="00FC23DF">
            <w:pPr>
              <w:pStyle w:val="Heading1"/>
              <w:numPr>
                <w:ilvl w:val="0"/>
                <w:numId w:val="3"/>
              </w:numPr>
              <w:spacing w:before="0"/>
              <w:rPr>
                <w:color w:val="345A89"/>
                <w:sz w:val="24"/>
                <w:lang w:val="en-GB"/>
              </w:rPr>
            </w:pPr>
            <w:bookmarkStart w:id="22" w:name="_Toc55926640"/>
            <w:bookmarkStart w:id="23" w:name="_Toc55985934"/>
            <w:r w:rsidRPr="00124F1C">
              <w:rPr>
                <w:color w:val="345A89"/>
                <w:sz w:val="24"/>
                <w:lang w:val="en-GB"/>
              </w:rPr>
              <w:t>HOSTING INSTITUTIONS</w:t>
            </w:r>
            <w:bookmarkEnd w:id="22"/>
            <w:bookmarkEnd w:id="23"/>
            <w:r w:rsidRPr="00124F1C">
              <w:rPr>
                <w:color w:val="345A89"/>
                <w:sz w:val="24"/>
                <w:lang w:val="en-GB"/>
              </w:rPr>
              <w:t xml:space="preserve"> </w:t>
            </w:r>
          </w:p>
        </w:tc>
      </w:tr>
      <w:tr w:rsidR="00E64814" w:rsidRPr="00AE0BA1" w:rsidTr="00FC23DF">
        <w:trPr>
          <w:trHeight w:val="482"/>
        </w:trPr>
        <w:tc>
          <w:tcPr>
            <w:tcW w:w="877" w:type="dxa"/>
            <w:tcBorders>
              <w:right w:val="single" w:sz="4" w:space="0" w:color="auto"/>
            </w:tcBorders>
          </w:tcPr>
          <w:p w:rsidR="00E64814" w:rsidRPr="00124F1C" w:rsidRDefault="00E64814" w:rsidP="00FC23DF">
            <w:pPr>
              <w:jc w:val="center"/>
              <w:rPr>
                <w:rFonts w:eastAsia="Times New Roman" w:cs="Tahoma"/>
                <w:b/>
                <w:color w:val="000000"/>
                <w:sz w:val="20"/>
                <w:szCs w:val="20"/>
                <w:lang w:val="en-GB"/>
              </w:rPr>
            </w:pPr>
            <w:r w:rsidRPr="00124F1C">
              <w:rPr>
                <w:b/>
                <w:sz w:val="20"/>
                <w:szCs w:val="20"/>
              </w:rPr>
              <w:t>8</w:t>
            </w:r>
            <w:r w:rsidR="00D3332F">
              <w:rPr>
                <w:b/>
                <w:sz w:val="20"/>
                <w:szCs w:val="20"/>
              </w:rPr>
              <w:t>8</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E64814" w:rsidRDefault="00E64814" w:rsidP="00FC23DF">
            <w:pPr>
              <w:jc w:val="both"/>
              <w:rPr>
                <w:rFonts w:ascii="Tahoma" w:hAnsi="Tahoma" w:cs="Tahoma"/>
                <w:color w:val="000000"/>
                <w:sz w:val="20"/>
                <w:szCs w:val="20"/>
                <w:lang w:val="en-GB"/>
              </w:rPr>
            </w:pPr>
            <w:r>
              <w:rPr>
                <w:rFonts w:ascii="Tahoma" w:hAnsi="Tahoma" w:cs="Tahoma"/>
                <w:color w:val="000000"/>
                <w:sz w:val="20"/>
                <w:szCs w:val="20"/>
                <w:lang w:val="en-GB"/>
              </w:rPr>
              <w:t>Q: Are we responsible to</w:t>
            </w:r>
            <w:r w:rsidRPr="002D32DA">
              <w:rPr>
                <w:rFonts w:ascii="Tahoma" w:hAnsi="Tahoma" w:cs="Tahoma"/>
                <w:color w:val="000000"/>
                <w:sz w:val="20"/>
                <w:szCs w:val="20"/>
                <w:lang w:val="en-GB"/>
              </w:rPr>
              <w:t xml:space="preserve"> find the host university </w:t>
            </w:r>
            <w:r>
              <w:rPr>
                <w:rFonts w:ascii="Tahoma" w:hAnsi="Tahoma" w:cs="Tahoma"/>
                <w:color w:val="000000"/>
                <w:sz w:val="20"/>
                <w:szCs w:val="20"/>
                <w:lang w:val="en-GB"/>
              </w:rPr>
              <w:t xml:space="preserve">or will you </w:t>
            </w:r>
            <w:proofErr w:type="spellStart"/>
            <w:r>
              <w:rPr>
                <w:rFonts w:ascii="Tahoma" w:hAnsi="Tahoma" w:cs="Tahoma"/>
                <w:color w:val="000000"/>
                <w:sz w:val="20"/>
                <w:szCs w:val="20"/>
                <w:lang w:val="en-GB"/>
              </w:rPr>
              <w:t>enroll</w:t>
            </w:r>
            <w:proofErr w:type="spellEnd"/>
            <w:r>
              <w:rPr>
                <w:rFonts w:ascii="Tahoma" w:hAnsi="Tahoma" w:cs="Tahoma"/>
                <w:color w:val="000000"/>
                <w:sz w:val="20"/>
                <w:szCs w:val="20"/>
                <w:lang w:val="en-GB"/>
              </w:rPr>
              <w:t xml:space="preserve"> us to the eligible host institutions?</w:t>
            </w:r>
          </w:p>
          <w:p w:rsidR="00E64814" w:rsidRPr="00AE0BA1" w:rsidRDefault="00E64814" w:rsidP="00FC23DF">
            <w:pPr>
              <w:jc w:val="both"/>
              <w:rPr>
                <w:rFonts w:ascii="Tahoma" w:hAnsi="Tahoma" w:cs="Tahoma"/>
                <w:color w:val="000000"/>
                <w:sz w:val="20"/>
                <w:szCs w:val="20"/>
                <w:lang w:val="en-GB"/>
              </w:rPr>
            </w:pPr>
            <w:r>
              <w:rPr>
                <w:rFonts w:ascii="Tahoma" w:hAnsi="Tahoma" w:cs="Tahoma"/>
                <w:color w:val="000000"/>
                <w:sz w:val="20"/>
                <w:szCs w:val="20"/>
                <w:lang w:val="en-GB"/>
              </w:rPr>
              <w:t xml:space="preserve">C: </w:t>
            </w:r>
            <w:r w:rsidRPr="002D32DA">
              <w:rPr>
                <w:rFonts w:ascii="Tahoma" w:hAnsi="Tahoma" w:cs="Tahoma"/>
                <w:color w:val="000000"/>
                <w:sz w:val="20"/>
                <w:szCs w:val="20"/>
                <w:lang w:val="en-GB"/>
              </w:rPr>
              <w:t>It is solely the applicants’ responsibility to identify the suitable academic programmes</w:t>
            </w:r>
            <w:r>
              <w:rPr>
                <w:rFonts w:ascii="Tahoma" w:hAnsi="Tahoma" w:cs="Tahoma"/>
                <w:color w:val="000000"/>
                <w:sz w:val="20"/>
                <w:szCs w:val="20"/>
                <w:lang w:val="en-GB"/>
              </w:rPr>
              <w:t>/host institutions</w:t>
            </w:r>
            <w:r w:rsidRPr="002D32DA">
              <w:rPr>
                <w:rFonts w:ascii="Tahoma" w:hAnsi="Tahoma" w:cs="Tahoma"/>
                <w:color w:val="000000"/>
                <w:sz w:val="20"/>
                <w:szCs w:val="20"/>
                <w:lang w:val="en-GB"/>
              </w:rPr>
              <w:t xml:space="preserve"> in line with their field of study</w:t>
            </w:r>
            <w:r>
              <w:rPr>
                <w:rFonts w:ascii="Tahoma" w:hAnsi="Tahoma" w:cs="Tahoma"/>
                <w:color w:val="000000"/>
                <w:sz w:val="20"/>
                <w:szCs w:val="20"/>
                <w:lang w:val="en-GB"/>
              </w:rPr>
              <w:t xml:space="preserve"> and to </w:t>
            </w:r>
            <w:r w:rsidRPr="00996445">
              <w:rPr>
                <w:rFonts w:ascii="Tahoma" w:hAnsi="Tahoma" w:cs="Tahoma"/>
                <w:color w:val="000000"/>
                <w:sz w:val="20"/>
                <w:szCs w:val="20"/>
                <w:lang w:val="en-GB"/>
              </w:rPr>
              <w:t>get unconditional offer letter(s) from the academic programmes</w:t>
            </w:r>
            <w:r w:rsidRPr="002D32DA">
              <w:rPr>
                <w:rFonts w:ascii="Tahoma" w:hAnsi="Tahoma" w:cs="Tahoma"/>
                <w:color w:val="000000"/>
                <w:sz w:val="20"/>
                <w:szCs w:val="20"/>
                <w:lang w:val="en-GB"/>
              </w:rPr>
              <w:t>.</w:t>
            </w:r>
          </w:p>
        </w:tc>
      </w:tr>
      <w:tr w:rsidR="00E64814" w:rsidRPr="00AE0BA1" w:rsidTr="00FC23DF">
        <w:trPr>
          <w:trHeight w:val="482"/>
        </w:trPr>
        <w:tc>
          <w:tcPr>
            <w:tcW w:w="877" w:type="dxa"/>
            <w:tcBorders>
              <w:right w:val="single" w:sz="4" w:space="0" w:color="auto"/>
            </w:tcBorders>
          </w:tcPr>
          <w:p w:rsidR="00E64814" w:rsidRPr="00124F1C" w:rsidRDefault="00D3332F" w:rsidP="00FC23DF">
            <w:pPr>
              <w:jc w:val="center"/>
              <w:rPr>
                <w:rFonts w:eastAsia="Times New Roman" w:cs="Tahoma"/>
                <w:b/>
                <w:color w:val="000000"/>
                <w:sz w:val="20"/>
                <w:szCs w:val="20"/>
                <w:lang w:val="en-GB"/>
              </w:rPr>
            </w:pPr>
            <w:r>
              <w:rPr>
                <w:b/>
                <w:color w:val="000000"/>
                <w:sz w:val="20"/>
                <w:szCs w:val="20"/>
              </w:rPr>
              <w:t>89</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 xml:space="preserve">Q: With reference to the phrase “application to the academic programmes in universities or similar institutions” mentioned in the </w:t>
            </w:r>
            <w:r w:rsidR="00E72D4C">
              <w:rPr>
                <w:rFonts w:ascii="Tahoma" w:hAnsi="Tahoma" w:cs="Tahoma"/>
                <w:color w:val="000000"/>
                <w:sz w:val="20"/>
                <w:szCs w:val="20"/>
                <w:lang w:val="en-GB"/>
              </w:rPr>
              <w:t>Announcement</w:t>
            </w:r>
            <w:r w:rsidRPr="00AE0BA1">
              <w:rPr>
                <w:rFonts w:ascii="Tahoma" w:hAnsi="Tahoma" w:cs="Tahoma"/>
                <w:color w:val="000000"/>
                <w:sz w:val="20"/>
                <w:szCs w:val="20"/>
                <w:lang w:val="en-GB"/>
              </w:rPr>
              <w:t>, what type of similar institutions are referred to?</w:t>
            </w:r>
          </w:p>
          <w:p w:rsidR="00E64814" w:rsidRPr="00124F1C" w:rsidRDefault="00E64814"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 xml:space="preserve">C: "Similar institutions" refer to educational institutions offering </w:t>
            </w:r>
            <w:r>
              <w:rPr>
                <w:rFonts w:ascii="Tahoma" w:hAnsi="Tahoma" w:cs="Tahoma"/>
                <w:color w:val="000000"/>
                <w:sz w:val="20"/>
                <w:szCs w:val="20"/>
                <w:lang w:val="en-GB"/>
              </w:rPr>
              <w:t>academic programmes</w:t>
            </w:r>
            <w:r w:rsidRPr="00AE0BA1">
              <w:rPr>
                <w:rFonts w:ascii="Tahoma" w:hAnsi="Tahoma" w:cs="Tahoma"/>
                <w:color w:val="000000"/>
                <w:sz w:val="20"/>
                <w:szCs w:val="20"/>
                <w:lang w:val="en-GB"/>
              </w:rPr>
              <w:t xml:space="preserve"> in the selected study field. </w:t>
            </w:r>
          </w:p>
        </w:tc>
      </w:tr>
      <w:tr w:rsidR="00E64814" w:rsidRPr="00AE0BA1" w:rsidTr="00FC23DF">
        <w:trPr>
          <w:trHeight w:val="482"/>
        </w:trPr>
        <w:tc>
          <w:tcPr>
            <w:tcW w:w="877" w:type="dxa"/>
            <w:tcBorders>
              <w:top w:val="single" w:sz="4" w:space="0" w:color="auto"/>
              <w:right w:val="single" w:sz="4" w:space="0" w:color="auto"/>
            </w:tcBorders>
          </w:tcPr>
          <w:p w:rsidR="00E64814" w:rsidRPr="00124F1C" w:rsidRDefault="00DB1853" w:rsidP="00FC23DF">
            <w:pPr>
              <w:jc w:val="center"/>
              <w:rPr>
                <w:rFonts w:eastAsia="Times New Roman" w:cs="Tahoma"/>
                <w:b/>
                <w:color w:val="000000"/>
                <w:sz w:val="20"/>
                <w:szCs w:val="20"/>
                <w:lang w:val="en-GB"/>
              </w:rPr>
            </w:pPr>
            <w:r>
              <w:rPr>
                <w:b/>
                <w:color w:val="000000"/>
                <w:sz w:val="20"/>
                <w:szCs w:val="20"/>
              </w:rPr>
              <w:lastRenderedPageBreak/>
              <w:t>9</w:t>
            </w:r>
            <w:r w:rsidR="00D3332F">
              <w:rPr>
                <w:b/>
                <w:color w:val="000000"/>
                <w:sz w:val="20"/>
                <w:szCs w:val="20"/>
              </w:rPr>
              <w:t>0</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E64814" w:rsidRPr="00124F1C" w:rsidRDefault="00E64814" w:rsidP="00FC23DF">
            <w:pPr>
              <w:jc w:val="both"/>
              <w:rPr>
                <w:rFonts w:eastAsia="Times New Roman" w:cs="Tahoma"/>
                <w:b/>
                <w:color w:val="000000"/>
                <w:sz w:val="20"/>
                <w:szCs w:val="20"/>
                <w:lang w:val="en-GB"/>
              </w:rPr>
            </w:pPr>
            <w:r w:rsidRPr="00AE0BA1">
              <w:rPr>
                <w:rFonts w:ascii="Tahoma" w:hAnsi="Tahoma" w:cs="Tahoma"/>
                <w:color w:val="000000"/>
                <w:sz w:val="20"/>
                <w:szCs w:val="20"/>
                <w:lang w:val="en-GB"/>
              </w:rPr>
              <w:t>Q: Why do institutions which are not approved for equivalency by YÖK included in the catalogue?</w:t>
            </w:r>
            <w:r w:rsidRPr="00AE0BA1">
              <w:rPr>
                <w:rFonts w:ascii="Tahoma" w:hAnsi="Tahoma" w:cs="Tahoma"/>
                <w:color w:val="000000"/>
                <w:sz w:val="20"/>
                <w:szCs w:val="20"/>
                <w:lang w:val="en-GB"/>
              </w:rPr>
              <w:br/>
              <w:t>C: YÖK equivalency of the preferred host institutions is within the scholar's responsibility and is not one of the Jean Monnet Scholarship Programme criteria.</w:t>
            </w:r>
          </w:p>
        </w:tc>
      </w:tr>
      <w:tr w:rsidR="00E64814" w:rsidRPr="00AE0BA1" w:rsidTr="00FC23DF">
        <w:trPr>
          <w:trHeight w:val="482"/>
        </w:trPr>
        <w:tc>
          <w:tcPr>
            <w:tcW w:w="877" w:type="dxa"/>
            <w:tcBorders>
              <w:top w:val="single" w:sz="4" w:space="0" w:color="auto"/>
              <w:right w:val="single" w:sz="4" w:space="0" w:color="auto"/>
            </w:tcBorders>
          </w:tcPr>
          <w:p w:rsidR="00E64814" w:rsidRPr="00124F1C" w:rsidRDefault="00DB1853" w:rsidP="00FC23DF">
            <w:pPr>
              <w:jc w:val="center"/>
              <w:rPr>
                <w:b/>
                <w:sz w:val="20"/>
                <w:szCs w:val="20"/>
                <w:lang w:val="en-GB"/>
              </w:rPr>
            </w:pPr>
            <w:r>
              <w:rPr>
                <w:b/>
                <w:sz w:val="20"/>
                <w:szCs w:val="20"/>
              </w:rPr>
              <w:t>9</w:t>
            </w:r>
            <w:r w:rsidR="00D3332F">
              <w:rPr>
                <w:b/>
                <w:sz w:val="20"/>
                <w:szCs w:val="20"/>
              </w:rPr>
              <w:t>1</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 xml:space="preserve">Q: </w:t>
            </w:r>
            <w:bookmarkStart w:id="24" w:name="_Hlk55981293"/>
            <w:r w:rsidR="00A40069" w:rsidRPr="00A40069">
              <w:rPr>
                <w:rFonts w:ascii="Tahoma" w:hAnsi="Tahoma" w:cs="Tahoma"/>
                <w:color w:val="000000"/>
                <w:sz w:val="20"/>
                <w:szCs w:val="20"/>
                <w:lang w:val="en-GB"/>
              </w:rPr>
              <w:t>In the catalogue, there is no institution from the United Kingdom listed. Accordingly, would you confirm that applications to study programmes in the United Kingdom are accepted</w:t>
            </w:r>
            <w:r w:rsidR="00A40069">
              <w:rPr>
                <w:rFonts w:ascii="Tahoma" w:hAnsi="Tahoma" w:cs="Tahoma"/>
                <w:color w:val="000000"/>
                <w:sz w:val="20"/>
                <w:szCs w:val="20"/>
                <w:lang w:val="en-GB"/>
              </w:rPr>
              <w:t xml:space="preserve">? </w:t>
            </w:r>
          </w:p>
          <w:bookmarkEnd w:id="24"/>
          <w:p w:rsidR="00E64814" w:rsidRPr="00124F1C" w:rsidRDefault="00E64814" w:rsidP="00FC23DF">
            <w:pPr>
              <w:jc w:val="both"/>
              <w:rPr>
                <w:rFonts w:cs="Tahoma"/>
                <w:color w:val="000000"/>
                <w:sz w:val="20"/>
                <w:szCs w:val="20"/>
                <w:lang w:val="en-GB"/>
              </w:rPr>
            </w:pPr>
            <w:r w:rsidRPr="00AE0BA1">
              <w:rPr>
                <w:rFonts w:ascii="Tahoma" w:hAnsi="Tahoma" w:cs="Tahoma"/>
                <w:color w:val="000000"/>
                <w:sz w:val="20"/>
                <w:szCs w:val="20"/>
                <w:lang w:val="en-GB"/>
              </w:rPr>
              <w:t>C: The Hosting Institutions Catalogue is shared in the aim of introducing study programmes in EU member countries other than the United Kingdom. Please note that applicants are not bound by the programmes in the Catalogue and that the United Kingdom continues to be an eligible host country for the 2021-2022 academic year.</w:t>
            </w:r>
          </w:p>
        </w:tc>
      </w:tr>
      <w:tr w:rsidR="00E64814" w:rsidRPr="00AE0BA1" w:rsidTr="00FC23DF">
        <w:trPr>
          <w:trHeight w:val="482"/>
        </w:trPr>
        <w:tc>
          <w:tcPr>
            <w:tcW w:w="877" w:type="dxa"/>
            <w:tcBorders>
              <w:top w:val="single" w:sz="4" w:space="0" w:color="auto"/>
              <w:right w:val="single" w:sz="4" w:space="0" w:color="auto"/>
            </w:tcBorders>
          </w:tcPr>
          <w:p w:rsidR="00E64814" w:rsidRPr="00124F1C" w:rsidRDefault="00DB1853" w:rsidP="00FC23DF">
            <w:pPr>
              <w:jc w:val="center"/>
              <w:rPr>
                <w:rFonts w:eastAsia="Times New Roman" w:cs="Tahoma"/>
                <w:b/>
                <w:color w:val="000000"/>
                <w:sz w:val="20"/>
                <w:szCs w:val="20"/>
                <w:lang w:val="en-GB"/>
              </w:rPr>
            </w:pPr>
            <w:r>
              <w:rPr>
                <w:b/>
                <w:color w:val="000000"/>
                <w:sz w:val="20"/>
                <w:szCs w:val="20"/>
              </w:rPr>
              <w:t>9</w:t>
            </w:r>
            <w:r w:rsidR="00D3332F">
              <w:rPr>
                <w:b/>
                <w:color w:val="000000"/>
                <w:sz w:val="20"/>
                <w:szCs w:val="20"/>
              </w:rPr>
              <w:t>2</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A graduate programme at one of the eligible host countries is run in partnership with a university in the USA and part of the programme is pursued in the USA. Are such programmes supported within the Jean Monnet Scholarship Programme?</w:t>
            </w:r>
          </w:p>
          <w:p w:rsidR="00E64814" w:rsidRPr="00124F1C" w:rsidRDefault="00E64814" w:rsidP="00FC23DF">
            <w:pPr>
              <w:jc w:val="both"/>
              <w:rPr>
                <w:rFonts w:eastAsia="Times New Roman" w:cs="Tahoma"/>
                <w:b/>
                <w:color w:val="000000"/>
                <w:sz w:val="20"/>
                <w:szCs w:val="20"/>
                <w:lang w:val="en-GB"/>
              </w:rPr>
            </w:pPr>
            <w:r w:rsidRPr="00AE0BA1">
              <w:rPr>
                <w:rFonts w:ascii="Tahoma" w:hAnsi="Tahoma" w:cs="Tahoma"/>
                <w:color w:val="000000"/>
                <w:sz w:val="20"/>
                <w:szCs w:val="20"/>
                <w:lang w:val="en-GB"/>
              </w:rPr>
              <w:t>C: The Jean Monnet Scholarship Programme for the 2021-2022 academic year supports only study programmes in EU member countries and the United Kingdom.</w:t>
            </w:r>
          </w:p>
        </w:tc>
      </w:tr>
      <w:tr w:rsidR="00E64814" w:rsidRPr="00AE0BA1" w:rsidTr="00FC23DF">
        <w:trPr>
          <w:trHeight w:val="482"/>
        </w:trPr>
        <w:tc>
          <w:tcPr>
            <w:tcW w:w="877" w:type="dxa"/>
            <w:tcBorders>
              <w:top w:val="single" w:sz="4" w:space="0" w:color="auto"/>
              <w:right w:val="single" w:sz="4" w:space="0" w:color="auto"/>
            </w:tcBorders>
          </w:tcPr>
          <w:p w:rsidR="00E64814" w:rsidRPr="00124F1C" w:rsidRDefault="00DC4817" w:rsidP="00FC23DF">
            <w:pPr>
              <w:jc w:val="center"/>
              <w:rPr>
                <w:b/>
                <w:sz w:val="20"/>
                <w:szCs w:val="20"/>
                <w:lang w:val="en-GB"/>
              </w:rPr>
            </w:pPr>
            <w:r>
              <w:rPr>
                <w:b/>
                <w:sz w:val="20"/>
                <w:szCs w:val="20"/>
              </w:rPr>
              <w:t>9</w:t>
            </w:r>
            <w:r w:rsidR="00D3332F">
              <w:rPr>
                <w:b/>
                <w:sz w:val="20"/>
                <w:szCs w:val="20"/>
              </w:rPr>
              <w:t>3</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Programmes in the Hosting Institutions Catalogue have been matched to certain study fields. It is also mentioned that eligible programmes are not restricted to the programmes/institutions listed in the subject catalogue. With reference to the catalogue, are these study fields obligatory or would the programmes be acceptable for other study fields as well?</w:t>
            </w:r>
          </w:p>
          <w:p w:rsidR="00E64814" w:rsidRPr="00124F1C" w:rsidRDefault="00E64814" w:rsidP="00FC23DF">
            <w:pPr>
              <w:jc w:val="both"/>
              <w:rPr>
                <w:lang w:val="en-GB"/>
              </w:rPr>
            </w:pPr>
            <w:r w:rsidRPr="00AE0BA1">
              <w:rPr>
                <w:rFonts w:ascii="Tahoma" w:hAnsi="Tahoma" w:cs="Tahoma"/>
                <w:color w:val="000000"/>
                <w:sz w:val="20"/>
                <w:szCs w:val="20"/>
                <w:lang w:val="en-GB"/>
              </w:rPr>
              <w:t>C: Applicants may refer to the Jean Monnet Scholarship Programme Hosting Institutions Catalogue for examples of graduate programmes, however, it is solely the applicants’ responsibility to identify the suitable academic programmes in line with their field of study.</w:t>
            </w:r>
          </w:p>
        </w:tc>
      </w:tr>
      <w:tr w:rsidR="000648D4" w:rsidRPr="00AE0BA1" w:rsidTr="00FC23DF">
        <w:trPr>
          <w:trHeight w:val="482"/>
        </w:trPr>
        <w:tc>
          <w:tcPr>
            <w:tcW w:w="877" w:type="dxa"/>
            <w:tcBorders>
              <w:right w:val="single" w:sz="4" w:space="0" w:color="auto"/>
            </w:tcBorders>
          </w:tcPr>
          <w:p w:rsidR="000648D4" w:rsidRPr="00124F1C" w:rsidRDefault="000648D4" w:rsidP="00FC23DF">
            <w:pPr>
              <w:jc w:val="center"/>
              <w:rPr>
                <w:b/>
                <w:sz w:val="20"/>
                <w:szCs w:val="20"/>
              </w:rPr>
            </w:pPr>
            <w:r w:rsidRPr="00124F1C">
              <w:rPr>
                <w:rFonts w:eastAsia="Times New Roman" w:cs="Tahoma"/>
                <w:b/>
                <w:color w:val="000000"/>
                <w:sz w:val="20"/>
                <w:szCs w:val="20"/>
                <w:lang w:val="en-GB"/>
              </w:rPr>
              <w:t>9</w:t>
            </w:r>
            <w:r w:rsidR="00D3332F">
              <w:rPr>
                <w:rFonts w:eastAsia="Times New Roman" w:cs="Tahoma"/>
                <w:b/>
                <w:color w:val="000000"/>
                <w:sz w:val="20"/>
                <w:szCs w:val="20"/>
                <w:lang w:val="en-GB"/>
              </w:rPr>
              <w:t>4</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0648D4" w:rsidP="00FC23DF">
            <w:pPr>
              <w:jc w:val="both"/>
              <w:rPr>
                <w:rFonts w:ascii="Tahoma" w:hAnsi="Tahoma" w:cs="Tahoma"/>
                <w:sz w:val="20"/>
                <w:szCs w:val="20"/>
                <w:lang w:val="en-GB"/>
              </w:rPr>
            </w:pPr>
            <w:r w:rsidRPr="00AE0BA1">
              <w:rPr>
                <w:rFonts w:ascii="Tahoma" w:hAnsi="Tahoma" w:cs="Tahoma"/>
                <w:sz w:val="20"/>
                <w:szCs w:val="20"/>
                <w:lang w:val="en-GB"/>
              </w:rPr>
              <w:t>Q: How does the scholarship system operate for universities with multiple campuses? Does the scholarship apply for only one campus in one of the member countries?</w:t>
            </w:r>
          </w:p>
          <w:p w:rsidR="000648D4" w:rsidRPr="00CF797B" w:rsidRDefault="000648D4" w:rsidP="00FC23DF">
            <w:pPr>
              <w:jc w:val="both"/>
              <w:rPr>
                <w:rFonts w:ascii="Tahoma" w:hAnsi="Tahoma" w:cs="Tahoma"/>
                <w:color w:val="000000"/>
                <w:sz w:val="20"/>
                <w:szCs w:val="20"/>
                <w:lang w:val="en-GB"/>
              </w:rPr>
            </w:pPr>
            <w:r w:rsidRPr="00AE0BA1">
              <w:rPr>
                <w:rFonts w:ascii="Tahoma" w:hAnsi="Tahoma" w:cs="Tahoma"/>
                <w:sz w:val="20"/>
                <w:szCs w:val="20"/>
                <w:lang w:val="en-GB"/>
              </w:rPr>
              <w:t>C: Within the scope of the Jean Monnet Scholarship Programme, the scholars may conduct their academic studies in any university or similar institution in the EU member countries and the United Kingdom.</w:t>
            </w:r>
          </w:p>
        </w:tc>
      </w:tr>
      <w:tr w:rsidR="00750CD4" w:rsidRPr="00AE0BA1" w:rsidTr="00FC23DF">
        <w:trPr>
          <w:trHeight w:val="482"/>
        </w:trPr>
        <w:tc>
          <w:tcPr>
            <w:tcW w:w="877" w:type="dxa"/>
            <w:tcBorders>
              <w:top w:val="single" w:sz="4" w:space="0" w:color="auto"/>
              <w:right w:val="single" w:sz="4" w:space="0" w:color="auto"/>
            </w:tcBorders>
          </w:tcPr>
          <w:p w:rsidR="00750CD4" w:rsidRPr="00124F1C" w:rsidRDefault="00DC4817" w:rsidP="00FC23DF">
            <w:pPr>
              <w:jc w:val="center"/>
              <w:rPr>
                <w:b/>
                <w:sz w:val="20"/>
                <w:szCs w:val="20"/>
              </w:rPr>
            </w:pPr>
            <w:r>
              <w:rPr>
                <w:b/>
                <w:sz w:val="20"/>
                <w:szCs w:val="20"/>
              </w:rPr>
              <w:t>9</w:t>
            </w:r>
            <w:r w:rsidR="00D3332F">
              <w:rPr>
                <w:b/>
                <w:sz w:val="20"/>
                <w:szCs w:val="20"/>
              </w:rPr>
              <w:t>5</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750CD4" w:rsidRPr="00AE0BA1" w:rsidRDefault="00750CD4"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Can we apply for a one-year programme jointly run in two separate EU member countries?</w:t>
            </w:r>
            <w:r w:rsidRPr="00CF797B">
              <w:rPr>
                <w:rFonts w:ascii="Tahoma" w:hAnsi="Tahoma" w:cs="Tahoma"/>
                <w:color w:val="000000"/>
                <w:sz w:val="20"/>
                <w:szCs w:val="20"/>
                <w:lang w:val="en-GB"/>
              </w:rPr>
              <w:br/>
              <w:t xml:space="preserve">C: Yes. You may apply for a one-year joint programme on </w:t>
            </w:r>
            <w:r>
              <w:rPr>
                <w:rFonts w:ascii="Tahoma" w:hAnsi="Tahoma" w:cs="Tahoma"/>
                <w:color w:val="000000"/>
                <w:sz w:val="20"/>
                <w:szCs w:val="20"/>
                <w:lang w:val="en-GB"/>
              </w:rPr>
              <w:t xml:space="preserve">the </w:t>
            </w:r>
            <w:r w:rsidRPr="00CF797B">
              <w:rPr>
                <w:rFonts w:ascii="Tahoma" w:hAnsi="Tahoma" w:cs="Tahoma"/>
                <w:color w:val="000000"/>
                <w:sz w:val="20"/>
                <w:szCs w:val="20"/>
                <w:lang w:val="en-GB"/>
              </w:rPr>
              <w:t>condition that you have submitted both of the foreign language proficiency certificates related to the languages of the programme at the application stage.</w:t>
            </w:r>
          </w:p>
        </w:tc>
      </w:tr>
      <w:tr w:rsidR="00E64814" w:rsidRPr="00AE0BA1" w:rsidTr="00FC23DF">
        <w:trPr>
          <w:trHeight w:val="482"/>
        </w:trPr>
        <w:tc>
          <w:tcPr>
            <w:tcW w:w="877" w:type="dxa"/>
            <w:tcBorders>
              <w:bottom w:val="single" w:sz="4" w:space="0" w:color="auto"/>
              <w:right w:val="nil"/>
            </w:tcBorders>
          </w:tcPr>
          <w:p w:rsidR="00E64814" w:rsidRPr="00124F1C" w:rsidRDefault="00E64814" w:rsidP="00FC23DF">
            <w:pPr>
              <w:jc w:val="center"/>
              <w:rPr>
                <w:rFonts w:eastAsia="Times New Roman" w:cs="Tahoma"/>
                <w:b/>
                <w:sz w:val="20"/>
                <w:szCs w:val="20"/>
                <w:lang w:val="en-GB"/>
              </w:rPr>
            </w:pPr>
          </w:p>
        </w:tc>
        <w:tc>
          <w:tcPr>
            <w:tcW w:w="9255" w:type="dxa"/>
            <w:tcBorders>
              <w:left w:val="nil"/>
              <w:bottom w:val="single" w:sz="4" w:space="0" w:color="auto"/>
            </w:tcBorders>
            <w:shd w:val="clear" w:color="auto" w:fill="auto"/>
            <w:vAlign w:val="center"/>
          </w:tcPr>
          <w:p w:rsidR="00E64814" w:rsidRPr="00124F1C" w:rsidRDefault="00E64814" w:rsidP="00FC23DF">
            <w:pPr>
              <w:pStyle w:val="Heading1"/>
              <w:numPr>
                <w:ilvl w:val="0"/>
                <w:numId w:val="3"/>
              </w:numPr>
              <w:spacing w:before="0"/>
              <w:rPr>
                <w:rFonts w:eastAsia="Times New Roman" w:cs="Tahoma"/>
                <w:color w:val="365F91"/>
                <w:sz w:val="24"/>
                <w:szCs w:val="24"/>
                <w:lang w:val="en-GB"/>
              </w:rPr>
            </w:pPr>
            <w:r w:rsidRPr="00124F1C">
              <w:rPr>
                <w:color w:val="365F91"/>
                <w:sz w:val="24"/>
                <w:szCs w:val="24"/>
                <w:lang w:val="en-GB"/>
              </w:rPr>
              <w:t xml:space="preserve"> </w:t>
            </w:r>
            <w:bookmarkStart w:id="25" w:name="_Toc55926641"/>
            <w:bookmarkStart w:id="26" w:name="_Toc55985935"/>
            <w:r w:rsidRPr="00124F1C">
              <w:rPr>
                <w:color w:val="365F91"/>
                <w:sz w:val="24"/>
                <w:szCs w:val="24"/>
                <w:lang w:val="en-GB"/>
              </w:rPr>
              <w:t>FEES</w:t>
            </w:r>
            <w:bookmarkEnd w:id="25"/>
            <w:bookmarkEnd w:id="26"/>
            <w:r w:rsidRPr="00124F1C">
              <w:rPr>
                <w:color w:val="365F91"/>
                <w:sz w:val="24"/>
                <w:szCs w:val="24"/>
                <w:lang w:val="en-GB"/>
              </w:rPr>
              <w:t xml:space="preserve"> </w:t>
            </w:r>
          </w:p>
        </w:tc>
      </w:tr>
      <w:tr w:rsidR="00E64814" w:rsidRPr="00AE0BA1" w:rsidTr="00FC23DF">
        <w:trPr>
          <w:trHeight w:val="482"/>
        </w:trPr>
        <w:tc>
          <w:tcPr>
            <w:tcW w:w="877" w:type="dxa"/>
            <w:tcBorders>
              <w:right w:val="single" w:sz="4" w:space="0" w:color="auto"/>
            </w:tcBorders>
          </w:tcPr>
          <w:p w:rsidR="00E64814" w:rsidRPr="00124F1C" w:rsidRDefault="00DC4817" w:rsidP="00FC23DF">
            <w:pPr>
              <w:jc w:val="center"/>
              <w:rPr>
                <w:rFonts w:eastAsia="Times New Roman" w:cs="Tahoma"/>
                <w:b/>
                <w:sz w:val="20"/>
                <w:szCs w:val="20"/>
                <w:lang w:val="en-GB"/>
              </w:rPr>
            </w:pPr>
            <w:r>
              <w:rPr>
                <w:b/>
                <w:sz w:val="20"/>
                <w:szCs w:val="20"/>
              </w:rPr>
              <w:t>9</w:t>
            </w:r>
            <w:r w:rsidR="00D3332F">
              <w:rPr>
                <w:b/>
                <w:sz w:val="20"/>
                <w:szCs w:val="20"/>
              </w:rPr>
              <w:t>6</w:t>
            </w:r>
          </w:p>
        </w:tc>
        <w:tc>
          <w:tcPr>
            <w:tcW w:w="9255" w:type="dxa"/>
            <w:tcBorders>
              <w:left w:val="single" w:sz="4" w:space="0" w:color="auto"/>
            </w:tcBorders>
            <w:shd w:val="clear" w:color="auto" w:fill="auto"/>
          </w:tcPr>
          <w:p w:rsidR="00D03B7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In case the tuition fee exceeds 20.000 Euros, can we pursue the subject programme if we finance the balance amount?</w:t>
            </w:r>
          </w:p>
          <w:p w:rsidR="00E64814" w:rsidRPr="00124F1C" w:rsidRDefault="00E64814" w:rsidP="00FC23DF">
            <w:pPr>
              <w:jc w:val="both"/>
              <w:rPr>
                <w:rFonts w:eastAsia="Times New Roman" w:cs="Tahoma"/>
                <w:b/>
                <w:sz w:val="20"/>
                <w:szCs w:val="20"/>
                <w:lang w:val="en-GB"/>
              </w:rPr>
            </w:pPr>
            <w:r w:rsidRPr="00AE0BA1">
              <w:rPr>
                <w:rFonts w:ascii="Tahoma" w:hAnsi="Tahoma" w:cs="Tahoma"/>
                <w:color w:val="000000"/>
                <w:sz w:val="20"/>
                <w:szCs w:val="20"/>
                <w:lang w:val="en-GB"/>
              </w:rPr>
              <w:t xml:space="preserve">C: Yes. In such cases the excess </w:t>
            </w:r>
            <w:r w:rsidRPr="00B501EB">
              <w:rPr>
                <w:rFonts w:ascii="Tahoma" w:hAnsi="Tahoma" w:cs="Tahoma"/>
                <w:noProof/>
                <w:color w:val="000000"/>
                <w:sz w:val="20"/>
                <w:szCs w:val="20"/>
                <w:lang w:val="en-US"/>
              </w:rPr>
              <w:t>amount</w:t>
            </w:r>
            <w:r w:rsidRPr="00AE0BA1">
              <w:rPr>
                <w:rFonts w:ascii="Tahoma" w:hAnsi="Tahoma" w:cs="Tahoma"/>
                <w:color w:val="000000"/>
                <w:sz w:val="20"/>
                <w:szCs w:val="20"/>
                <w:lang w:val="en-GB"/>
              </w:rPr>
              <w:t xml:space="preserve"> for the tuition fee should be covered by the scholarship holder. Scholars may also benefit from tuition fee discounts/awards of host institution, if any.</w:t>
            </w:r>
          </w:p>
        </w:tc>
      </w:tr>
      <w:tr w:rsidR="00E64814" w:rsidRPr="00AE0BA1" w:rsidTr="00FC23DF">
        <w:trPr>
          <w:trHeight w:val="482"/>
        </w:trPr>
        <w:tc>
          <w:tcPr>
            <w:tcW w:w="877" w:type="dxa"/>
            <w:tcBorders>
              <w:bottom w:val="single" w:sz="4" w:space="0" w:color="auto"/>
              <w:right w:val="nil"/>
            </w:tcBorders>
          </w:tcPr>
          <w:p w:rsidR="00E64814" w:rsidRPr="00124F1C" w:rsidRDefault="00E64814" w:rsidP="00FC23DF">
            <w:pPr>
              <w:pStyle w:val="Heading1"/>
              <w:spacing w:before="0"/>
              <w:jc w:val="center"/>
              <w:rPr>
                <w:bCs w:val="0"/>
                <w:color w:val="345A89"/>
                <w:lang w:val="en-GB"/>
              </w:rPr>
            </w:pPr>
          </w:p>
        </w:tc>
        <w:tc>
          <w:tcPr>
            <w:tcW w:w="9255" w:type="dxa"/>
            <w:tcBorders>
              <w:left w:val="nil"/>
              <w:bottom w:val="single" w:sz="4" w:space="0" w:color="auto"/>
            </w:tcBorders>
            <w:shd w:val="clear" w:color="auto" w:fill="auto"/>
            <w:vAlign w:val="center"/>
          </w:tcPr>
          <w:p w:rsidR="00E64814" w:rsidRPr="00124F1C" w:rsidRDefault="00E64814" w:rsidP="00FC23DF">
            <w:pPr>
              <w:pStyle w:val="Heading1"/>
              <w:numPr>
                <w:ilvl w:val="0"/>
                <w:numId w:val="3"/>
              </w:numPr>
              <w:spacing w:before="0"/>
              <w:rPr>
                <w:color w:val="345A89"/>
                <w:sz w:val="24"/>
                <w:lang w:val="en-GB"/>
              </w:rPr>
            </w:pPr>
            <w:r w:rsidRPr="00124F1C">
              <w:rPr>
                <w:color w:val="345A89"/>
                <w:sz w:val="24"/>
                <w:lang w:val="en-GB"/>
              </w:rPr>
              <w:t xml:space="preserve"> </w:t>
            </w:r>
            <w:bookmarkStart w:id="27" w:name="_Toc55926642"/>
            <w:bookmarkStart w:id="28" w:name="_Toc55985936"/>
            <w:r w:rsidRPr="00124F1C">
              <w:rPr>
                <w:color w:val="345A89"/>
                <w:sz w:val="24"/>
                <w:lang w:val="en-GB"/>
              </w:rPr>
              <w:t>WRITTEN EXAM</w:t>
            </w:r>
            <w:bookmarkEnd w:id="27"/>
            <w:bookmarkEnd w:id="28"/>
            <w:r w:rsidRPr="00124F1C">
              <w:rPr>
                <w:color w:val="345A89"/>
                <w:sz w:val="24"/>
                <w:lang w:val="en-GB"/>
              </w:rPr>
              <w:t xml:space="preserve"> </w:t>
            </w:r>
          </w:p>
        </w:tc>
      </w:tr>
      <w:tr w:rsidR="00E64814" w:rsidRPr="00AE0BA1" w:rsidTr="00FC23DF">
        <w:trPr>
          <w:trHeight w:val="482"/>
        </w:trPr>
        <w:tc>
          <w:tcPr>
            <w:tcW w:w="877" w:type="dxa"/>
            <w:tcBorders>
              <w:right w:val="single" w:sz="4" w:space="0" w:color="auto"/>
            </w:tcBorders>
          </w:tcPr>
          <w:p w:rsidR="00E64814" w:rsidRPr="00124F1C" w:rsidRDefault="00DC4817" w:rsidP="00FC23DF">
            <w:pPr>
              <w:jc w:val="center"/>
              <w:rPr>
                <w:rFonts w:eastAsia="Times New Roman" w:cs="Tahoma"/>
                <w:b/>
                <w:color w:val="000000"/>
                <w:sz w:val="20"/>
                <w:szCs w:val="20"/>
                <w:lang w:val="en-GB"/>
              </w:rPr>
            </w:pPr>
            <w:r>
              <w:rPr>
                <w:b/>
                <w:sz w:val="20"/>
                <w:szCs w:val="20"/>
              </w:rPr>
              <w:t>9</w:t>
            </w:r>
            <w:r w:rsidR="00D3332F">
              <w:rPr>
                <w:b/>
                <w:sz w:val="20"/>
                <w:szCs w:val="20"/>
              </w:rPr>
              <w:t>7</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E64814"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Can you publish a list of written exam sample questions from past years on your website?</w:t>
            </w:r>
          </w:p>
          <w:p w:rsidR="00E64814" w:rsidRPr="00124F1C" w:rsidRDefault="00E64814"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C: Due to Programme regulations</w:t>
            </w:r>
            <w:r w:rsidR="00A7233F">
              <w:rPr>
                <w:rFonts w:ascii="Tahoma" w:hAnsi="Tahoma" w:cs="Tahoma"/>
                <w:color w:val="000000"/>
                <w:sz w:val="20"/>
                <w:szCs w:val="20"/>
                <w:lang w:val="en-GB"/>
              </w:rPr>
              <w:t>,</w:t>
            </w:r>
            <w:r w:rsidRPr="00AE0BA1">
              <w:rPr>
                <w:rFonts w:ascii="Tahoma" w:hAnsi="Tahoma" w:cs="Tahoma"/>
                <w:color w:val="000000"/>
                <w:sz w:val="20"/>
                <w:szCs w:val="20"/>
                <w:lang w:val="en-GB"/>
              </w:rPr>
              <w:t xml:space="preserve"> written exam questions of past academic years are not shared.</w:t>
            </w:r>
          </w:p>
        </w:tc>
      </w:tr>
      <w:tr w:rsidR="00E64814" w:rsidRPr="00AE0BA1" w:rsidTr="00FC23DF">
        <w:trPr>
          <w:trHeight w:val="482"/>
        </w:trPr>
        <w:tc>
          <w:tcPr>
            <w:tcW w:w="877" w:type="dxa"/>
            <w:tcBorders>
              <w:top w:val="single" w:sz="4" w:space="0" w:color="auto"/>
              <w:right w:val="single" w:sz="4" w:space="0" w:color="auto"/>
            </w:tcBorders>
          </w:tcPr>
          <w:p w:rsidR="00E64814" w:rsidRPr="00124F1C" w:rsidRDefault="00E64814" w:rsidP="00FC23DF">
            <w:pPr>
              <w:jc w:val="center"/>
              <w:rPr>
                <w:rFonts w:eastAsia="Times New Roman" w:cs="Tahoma"/>
                <w:b/>
                <w:color w:val="000000"/>
                <w:sz w:val="20"/>
                <w:szCs w:val="20"/>
                <w:lang w:val="en-GB"/>
              </w:rPr>
            </w:pPr>
            <w:r w:rsidRPr="00124F1C">
              <w:rPr>
                <w:b/>
                <w:sz w:val="20"/>
                <w:szCs w:val="20"/>
              </w:rPr>
              <w:t>9</w:t>
            </w:r>
            <w:r w:rsidR="00D3332F">
              <w:rPr>
                <w:b/>
                <w:sz w:val="20"/>
                <w:szCs w:val="20"/>
              </w:rPr>
              <w:t>8</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E64814" w:rsidRPr="00124F1C" w:rsidRDefault="00E64814" w:rsidP="00F6606D">
            <w:pPr>
              <w:jc w:val="both"/>
              <w:rPr>
                <w:rFonts w:eastAsia="Times New Roman" w:cs="Tahoma"/>
                <w:color w:val="000000"/>
                <w:sz w:val="20"/>
                <w:szCs w:val="20"/>
                <w:lang w:val="en-GB"/>
              </w:rPr>
            </w:pPr>
            <w:r w:rsidRPr="00AE0BA1">
              <w:rPr>
                <w:rFonts w:ascii="Tahoma" w:hAnsi="Tahoma" w:cs="Tahoma"/>
                <w:color w:val="000000"/>
                <w:sz w:val="20"/>
                <w:szCs w:val="20"/>
                <w:lang w:val="en-GB"/>
              </w:rPr>
              <w:t>Q: Can you recommend a source or website for us to study in preparation for the written exam?</w:t>
            </w:r>
            <w:r w:rsidRPr="00AE0BA1">
              <w:rPr>
                <w:rFonts w:ascii="Tahoma" w:hAnsi="Tahoma" w:cs="Tahoma"/>
                <w:color w:val="000000"/>
                <w:sz w:val="20"/>
                <w:szCs w:val="20"/>
                <w:lang w:val="en-GB"/>
              </w:rPr>
              <w:br/>
              <w:t>C: In the Written Exam, various questions related to the EU acquis chapter from which the applicant applied, European Union and EU-Turkey relations can be asked.</w:t>
            </w:r>
            <w:r w:rsidR="0096270D">
              <w:rPr>
                <w:rFonts w:ascii="Tahoma" w:hAnsi="Tahoma" w:cs="Tahoma"/>
                <w:color w:val="000000"/>
                <w:sz w:val="20"/>
                <w:szCs w:val="20"/>
                <w:lang w:val="en-GB"/>
              </w:rPr>
              <w:t xml:space="preserve"> </w:t>
            </w:r>
            <w:r w:rsidR="0096270D" w:rsidRPr="0096270D">
              <w:rPr>
                <w:rFonts w:ascii="Tahoma" w:hAnsi="Tahoma" w:cs="Tahoma"/>
                <w:color w:val="000000"/>
                <w:sz w:val="20"/>
                <w:lang w:val="en-GB"/>
              </w:rPr>
              <w:t>It is recommended to visit the websites of the Directorate for EU Affairs (www.ab.gov.tr), the Delegation of the European Union to Turkey (www.avrupa.info.tr) and the European Commission (https://ec.europa.eu/info/index_en) for detailed information on the study fields.</w:t>
            </w:r>
            <w:r w:rsidR="00957221">
              <w:rPr>
                <w:rFonts w:ascii="Tahoma" w:hAnsi="Tahoma" w:cs="Tahoma"/>
                <w:color w:val="000000"/>
                <w:sz w:val="18"/>
                <w:szCs w:val="20"/>
                <w:lang w:val="en-GB"/>
              </w:rPr>
              <w:t xml:space="preserve"> </w:t>
            </w:r>
          </w:p>
        </w:tc>
      </w:tr>
      <w:tr w:rsidR="00E64814" w:rsidRPr="00AE0BA1" w:rsidTr="00FC23DF">
        <w:trPr>
          <w:trHeight w:val="482"/>
        </w:trPr>
        <w:tc>
          <w:tcPr>
            <w:tcW w:w="877" w:type="dxa"/>
            <w:tcBorders>
              <w:top w:val="single" w:sz="4" w:space="0" w:color="auto"/>
              <w:right w:val="single" w:sz="4" w:space="0" w:color="auto"/>
            </w:tcBorders>
          </w:tcPr>
          <w:p w:rsidR="00E64814" w:rsidRPr="00124F1C" w:rsidRDefault="00D3332F" w:rsidP="00FC23DF">
            <w:pPr>
              <w:jc w:val="center"/>
              <w:rPr>
                <w:rFonts w:eastAsia="Times New Roman" w:cs="Tahoma"/>
                <w:b/>
                <w:color w:val="000000"/>
                <w:sz w:val="20"/>
                <w:szCs w:val="20"/>
                <w:lang w:val="en-GB"/>
              </w:rPr>
            </w:pPr>
            <w:r>
              <w:rPr>
                <w:b/>
                <w:color w:val="000000"/>
                <w:sz w:val="20"/>
                <w:szCs w:val="20"/>
              </w:rPr>
              <w:t>99</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E64814" w:rsidP="00FC23DF">
            <w:pPr>
              <w:widowControl/>
              <w:autoSpaceDE/>
              <w:autoSpaceDN/>
              <w:jc w:val="both"/>
              <w:rPr>
                <w:rFonts w:ascii="Tahoma" w:hAnsi="Tahoma" w:cs="Tahoma"/>
                <w:color w:val="000000"/>
                <w:sz w:val="20"/>
                <w:szCs w:val="20"/>
                <w:lang w:val="en-GB"/>
              </w:rPr>
            </w:pPr>
            <w:r w:rsidRPr="00AE0BA1">
              <w:rPr>
                <w:rFonts w:ascii="Tahoma" w:hAnsi="Tahoma" w:cs="Tahoma"/>
                <w:color w:val="000000"/>
                <w:sz w:val="20"/>
                <w:szCs w:val="20"/>
                <w:lang w:val="en-GB"/>
              </w:rPr>
              <w:t>Q: For applicants who wish to pursue graduate study in the field of Company Law, will exam questions be related to the field of Turkish Company Law or EU Company Law?</w:t>
            </w:r>
            <w:r>
              <w:rPr>
                <w:rFonts w:ascii="Tahoma" w:hAnsi="Tahoma" w:cs="Tahoma"/>
                <w:color w:val="000000"/>
                <w:sz w:val="20"/>
                <w:szCs w:val="20"/>
                <w:lang w:val="en-GB"/>
              </w:rPr>
              <w:t xml:space="preserve"> </w:t>
            </w:r>
            <w:r w:rsidRPr="00AE0BA1">
              <w:rPr>
                <w:rFonts w:ascii="Tahoma" w:hAnsi="Tahoma" w:cs="Tahoma"/>
                <w:color w:val="000000"/>
                <w:sz w:val="20"/>
                <w:szCs w:val="20"/>
                <w:lang w:val="en-GB"/>
              </w:rPr>
              <w:t>Do the exam questions aim to test our general knowledge in the field or will the questions require more detailed answers?</w:t>
            </w:r>
          </w:p>
          <w:p w:rsidR="00E64814" w:rsidRPr="00124F1C" w:rsidRDefault="00E64814" w:rsidP="00FC23DF">
            <w:pPr>
              <w:widowControl/>
              <w:autoSpaceDE/>
              <w:autoSpaceDN/>
              <w:jc w:val="both"/>
              <w:rPr>
                <w:rFonts w:eastAsia="Calibri" w:cs="Tahoma"/>
                <w:color w:val="000000"/>
                <w:sz w:val="20"/>
                <w:szCs w:val="20"/>
                <w:lang w:val="en-GB" w:eastAsia="en-US" w:bidi="ar-SA"/>
              </w:rPr>
            </w:pPr>
            <w:r w:rsidRPr="00AE0BA1">
              <w:rPr>
                <w:rFonts w:ascii="Tahoma" w:hAnsi="Tahoma" w:cs="Tahoma"/>
                <w:color w:val="000000"/>
                <w:sz w:val="20"/>
                <w:szCs w:val="20"/>
                <w:lang w:val="en-GB"/>
              </w:rPr>
              <w:t>C: In the Written Exam, various questions related to the EU acquis chapter from which the applicant applied, European Union and EU-Turkey relations can be asked. It is recommended to visit the websites of the Directorate for EU Affairs (www.ab.gov.tr), the Delegation of the European Union to Turkey (www.avrupa.info.tr) and the European Commission (https://ec.europa.eu/info/index_en) for detailed information on the study fields.</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10</w:t>
            </w:r>
            <w:r w:rsidR="00D3332F" w:rsidRPr="00691399">
              <w:rPr>
                <w:rFonts w:ascii="Calibri Light" w:hAnsi="Calibri Light"/>
                <w:b/>
                <w:sz w:val="20"/>
                <w:szCs w:val="20"/>
              </w:rPr>
              <w:t>0</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DB1853" w:rsidP="00FC23DF">
            <w:pPr>
              <w:widowControl/>
              <w:autoSpaceDE/>
              <w:autoSpaceDN/>
              <w:jc w:val="both"/>
              <w:rPr>
                <w:rFonts w:ascii="Tahoma" w:hAnsi="Tahoma" w:cs="Tahoma"/>
                <w:color w:val="000000"/>
                <w:sz w:val="20"/>
                <w:szCs w:val="20"/>
                <w:lang w:val="en-GB"/>
              </w:rPr>
            </w:pPr>
            <w:r w:rsidRPr="00AE0BA1">
              <w:rPr>
                <w:rFonts w:ascii="Tahoma" w:hAnsi="Tahoma" w:cs="Tahoma"/>
                <w:color w:val="000000"/>
                <w:sz w:val="20"/>
                <w:szCs w:val="20"/>
                <w:lang w:val="en-GB"/>
              </w:rPr>
              <w:t>Q: Will an oral exam or interview be held following the written exam?</w:t>
            </w:r>
          </w:p>
          <w:p w:rsidR="00DB1853" w:rsidRPr="00124F1C" w:rsidRDefault="00DB1853" w:rsidP="00FC23DF">
            <w:pPr>
              <w:widowControl/>
              <w:autoSpaceDE/>
              <w:autoSpaceDN/>
              <w:jc w:val="both"/>
              <w:rPr>
                <w:rFonts w:eastAsia="Calibri" w:cs="Tahoma"/>
                <w:color w:val="000000"/>
                <w:sz w:val="20"/>
                <w:szCs w:val="20"/>
                <w:lang w:val="en-GB" w:eastAsia="en-US" w:bidi="ar-SA"/>
              </w:rPr>
            </w:pPr>
            <w:r w:rsidRPr="00AE0BA1">
              <w:rPr>
                <w:rFonts w:ascii="Tahoma" w:hAnsi="Tahoma" w:cs="Tahoma"/>
                <w:color w:val="000000"/>
                <w:sz w:val="20"/>
                <w:szCs w:val="20"/>
                <w:lang w:val="en-GB"/>
              </w:rPr>
              <w:t>C: No. Oral exams or interviews are not conducted.</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sz w:val="20"/>
                <w:szCs w:val="20"/>
                <w:lang w:val="en-GB"/>
              </w:rPr>
            </w:pPr>
            <w:r w:rsidRPr="00691399">
              <w:rPr>
                <w:rFonts w:ascii="Calibri Light" w:hAnsi="Calibri Light"/>
                <w:b/>
                <w:sz w:val="20"/>
                <w:szCs w:val="20"/>
              </w:rPr>
              <w:t>10</w:t>
            </w:r>
            <w:r w:rsidR="00D3332F" w:rsidRPr="00691399">
              <w:rPr>
                <w:rFonts w:ascii="Calibri Light" w:hAnsi="Calibri Light"/>
                <w:b/>
                <w:sz w:val="20"/>
                <w:szCs w:val="20"/>
              </w:rPr>
              <w:t>1</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DB1853" w:rsidP="00FC23DF">
            <w:pPr>
              <w:widowControl/>
              <w:autoSpaceDE/>
              <w:autoSpaceDN/>
              <w:jc w:val="both"/>
              <w:rPr>
                <w:rFonts w:ascii="Tahoma" w:hAnsi="Tahoma" w:cs="Tahoma"/>
                <w:color w:val="000000"/>
                <w:sz w:val="20"/>
                <w:szCs w:val="20"/>
                <w:lang w:val="en-GB"/>
              </w:rPr>
            </w:pPr>
            <w:r w:rsidRPr="00AE0BA1">
              <w:rPr>
                <w:rFonts w:ascii="Tahoma" w:hAnsi="Tahoma" w:cs="Tahoma"/>
                <w:color w:val="000000"/>
                <w:sz w:val="20"/>
                <w:szCs w:val="20"/>
                <w:lang w:val="en-GB"/>
              </w:rPr>
              <w:t>Q: Applicants are recommended to obtain at least 2 acceptance letters for 2 separate programmes. Accordingly are we expected to write 2 separate letters of intent during the written exam?</w:t>
            </w:r>
          </w:p>
          <w:p w:rsidR="00DB1853" w:rsidRPr="00124F1C" w:rsidRDefault="00DB1853" w:rsidP="00FC23DF">
            <w:pPr>
              <w:widowControl/>
              <w:autoSpaceDE/>
              <w:autoSpaceDN/>
              <w:jc w:val="both"/>
              <w:rPr>
                <w:rFonts w:eastAsia="Calibri" w:cs="Tahoma"/>
                <w:color w:val="000000"/>
                <w:sz w:val="20"/>
                <w:szCs w:val="20"/>
                <w:lang w:val="en-GB" w:eastAsia="en-US" w:bidi="ar-SA"/>
              </w:rPr>
            </w:pPr>
            <w:r w:rsidRPr="00AE0BA1">
              <w:rPr>
                <w:rFonts w:ascii="Tahoma" w:hAnsi="Tahoma" w:cs="Tahoma"/>
                <w:color w:val="000000"/>
                <w:sz w:val="20"/>
                <w:szCs w:val="20"/>
                <w:lang w:val="en-GB"/>
              </w:rPr>
              <w:lastRenderedPageBreak/>
              <w:t xml:space="preserve">C: </w:t>
            </w:r>
            <w:r>
              <w:rPr>
                <w:rFonts w:ascii="Tahoma" w:hAnsi="Tahoma" w:cs="Tahoma"/>
                <w:color w:val="000000"/>
                <w:sz w:val="20"/>
                <w:szCs w:val="20"/>
                <w:lang w:val="en-GB"/>
              </w:rPr>
              <w:t>No, a</w:t>
            </w:r>
            <w:r w:rsidRPr="00AE0BA1">
              <w:rPr>
                <w:rFonts w:ascii="Tahoma" w:hAnsi="Tahoma" w:cs="Tahoma"/>
                <w:color w:val="000000"/>
                <w:sz w:val="20"/>
                <w:szCs w:val="20"/>
                <w:lang w:val="en-GB"/>
              </w:rPr>
              <w:t xml:space="preserve">pplicants will be required to write one short letter of intent during the written exam regarding the academic programmes they are planning to study and relevance of these programmes with the specific EU acquis chapter indicated at the time of application. </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b/>
                <w:sz w:val="20"/>
                <w:szCs w:val="20"/>
              </w:rPr>
            </w:pPr>
            <w:r w:rsidRPr="00691399">
              <w:rPr>
                <w:rFonts w:ascii="Calibri Light" w:hAnsi="Calibri Light"/>
                <w:b/>
                <w:sz w:val="20"/>
                <w:szCs w:val="20"/>
              </w:rPr>
              <w:lastRenderedPageBreak/>
              <w:t>10</w:t>
            </w:r>
            <w:r w:rsidR="00D3332F" w:rsidRPr="00691399">
              <w:rPr>
                <w:rFonts w:ascii="Calibri Light" w:hAnsi="Calibri Light"/>
                <w:b/>
                <w:sz w:val="20"/>
                <w:szCs w:val="20"/>
              </w:rPr>
              <w:t>2</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Pr="00E97B10" w:rsidRDefault="00DB1853" w:rsidP="00FC23DF">
            <w:pPr>
              <w:widowControl/>
              <w:autoSpaceDE/>
              <w:autoSpaceDN/>
              <w:jc w:val="both"/>
              <w:rPr>
                <w:rFonts w:ascii="Tahoma" w:hAnsi="Tahoma" w:cs="Tahoma"/>
                <w:color w:val="000000"/>
                <w:sz w:val="20"/>
                <w:szCs w:val="20"/>
                <w:lang w:val="en-GB"/>
              </w:rPr>
            </w:pPr>
            <w:r w:rsidRPr="00E97B10">
              <w:rPr>
                <w:rFonts w:ascii="Tahoma" w:hAnsi="Tahoma" w:cs="Tahoma"/>
                <w:color w:val="000000"/>
                <w:sz w:val="20"/>
                <w:szCs w:val="20"/>
                <w:lang w:val="en-GB"/>
              </w:rPr>
              <w:t>Q: In the current pandemic conditions, is there a contingency plan in place for applicants from other cities who are found eligible to take the written exam? In isolation cases will an online exam be an option?</w:t>
            </w:r>
          </w:p>
          <w:p w:rsidR="00DB1853" w:rsidRPr="00AE0BA1" w:rsidRDefault="00DB1853" w:rsidP="00FC23DF">
            <w:pPr>
              <w:widowControl/>
              <w:autoSpaceDE/>
              <w:autoSpaceDN/>
              <w:jc w:val="both"/>
              <w:rPr>
                <w:rFonts w:ascii="Tahoma" w:hAnsi="Tahoma" w:cs="Tahoma"/>
                <w:color w:val="000000"/>
                <w:sz w:val="20"/>
                <w:szCs w:val="20"/>
                <w:lang w:val="en-GB"/>
              </w:rPr>
            </w:pPr>
            <w:r w:rsidRPr="00E97B10">
              <w:rPr>
                <w:rFonts w:ascii="Tahoma" w:hAnsi="Tahoma" w:cs="Tahoma"/>
                <w:color w:val="000000"/>
                <w:sz w:val="20"/>
                <w:szCs w:val="20"/>
                <w:lang w:val="en-GB"/>
              </w:rPr>
              <w:t>C: No. The written exam will be held physically in Ankara.</w:t>
            </w:r>
          </w:p>
        </w:tc>
      </w:tr>
      <w:tr w:rsidR="00E64814" w:rsidRPr="00AE0BA1" w:rsidTr="00FC23DF">
        <w:trPr>
          <w:trHeight w:val="482"/>
        </w:trPr>
        <w:tc>
          <w:tcPr>
            <w:tcW w:w="877" w:type="dxa"/>
            <w:tcBorders>
              <w:bottom w:val="single" w:sz="4" w:space="0" w:color="auto"/>
              <w:right w:val="nil"/>
            </w:tcBorders>
          </w:tcPr>
          <w:p w:rsidR="00E64814" w:rsidRPr="00124F1C" w:rsidRDefault="00E64814" w:rsidP="00FC23DF">
            <w:pPr>
              <w:pStyle w:val="Heading1"/>
              <w:spacing w:before="0"/>
              <w:ind w:left="0"/>
              <w:jc w:val="center"/>
              <w:rPr>
                <w:bCs w:val="0"/>
                <w:color w:val="345A89"/>
                <w:lang w:val="en-GB"/>
              </w:rPr>
            </w:pPr>
          </w:p>
        </w:tc>
        <w:tc>
          <w:tcPr>
            <w:tcW w:w="9255" w:type="dxa"/>
            <w:tcBorders>
              <w:left w:val="nil"/>
              <w:bottom w:val="single" w:sz="4" w:space="0" w:color="auto"/>
            </w:tcBorders>
            <w:shd w:val="clear" w:color="auto" w:fill="auto"/>
          </w:tcPr>
          <w:p w:rsidR="00E64814" w:rsidRPr="00124F1C" w:rsidRDefault="00E64814" w:rsidP="00FC23DF">
            <w:pPr>
              <w:pStyle w:val="Heading1"/>
              <w:numPr>
                <w:ilvl w:val="0"/>
                <w:numId w:val="3"/>
              </w:numPr>
              <w:rPr>
                <w:color w:val="345A89"/>
                <w:sz w:val="24"/>
                <w:lang w:val="en-GB"/>
              </w:rPr>
            </w:pPr>
            <w:r w:rsidRPr="00124F1C">
              <w:rPr>
                <w:color w:val="345A89"/>
                <w:sz w:val="24"/>
                <w:lang w:val="en-GB"/>
              </w:rPr>
              <w:t xml:space="preserve"> </w:t>
            </w:r>
            <w:bookmarkStart w:id="29" w:name="_Toc55926643"/>
            <w:bookmarkStart w:id="30" w:name="_Toc55985937"/>
            <w:r w:rsidRPr="00124F1C">
              <w:rPr>
                <w:color w:val="345A89"/>
                <w:sz w:val="24"/>
                <w:lang w:val="en-GB"/>
              </w:rPr>
              <w:t>NATIONALITY</w:t>
            </w:r>
            <w:bookmarkEnd w:id="29"/>
            <w:bookmarkEnd w:id="30"/>
            <w:r w:rsidRPr="00124F1C">
              <w:rPr>
                <w:color w:val="345A89"/>
                <w:sz w:val="24"/>
                <w:lang w:val="en-GB"/>
              </w:rPr>
              <w:t xml:space="preserve"> </w:t>
            </w:r>
          </w:p>
        </w:tc>
      </w:tr>
      <w:tr w:rsidR="00DB1853" w:rsidRPr="00AE0BA1" w:rsidTr="00FC23DF">
        <w:trPr>
          <w:trHeight w:val="482"/>
        </w:trPr>
        <w:tc>
          <w:tcPr>
            <w:tcW w:w="877" w:type="dxa"/>
            <w:tcBorders>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10</w:t>
            </w:r>
            <w:r w:rsidR="00D3332F" w:rsidRPr="00691399">
              <w:rPr>
                <w:rFonts w:ascii="Calibri Light" w:hAnsi="Calibri Light"/>
                <w:b/>
                <w:sz w:val="20"/>
                <w:szCs w:val="20"/>
              </w:rPr>
              <w:t>3</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B1853" w:rsidRPr="00124F1C" w:rsidRDefault="00DB1853"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Q: As an applicant with dual nationality (</w:t>
            </w:r>
            <w:r>
              <w:rPr>
                <w:rFonts w:ascii="Tahoma" w:hAnsi="Tahoma" w:cs="Tahoma"/>
                <w:color w:val="000000"/>
                <w:sz w:val="20"/>
                <w:szCs w:val="20"/>
                <w:lang w:val="en-GB"/>
              </w:rPr>
              <w:t>X</w:t>
            </w:r>
            <w:r w:rsidRPr="00AE0BA1">
              <w:rPr>
                <w:rFonts w:ascii="Tahoma" w:hAnsi="Tahoma" w:cs="Tahoma"/>
                <w:color w:val="000000"/>
                <w:sz w:val="20"/>
                <w:szCs w:val="20"/>
                <w:lang w:val="en-GB"/>
              </w:rPr>
              <w:t xml:space="preserve"> and</w:t>
            </w:r>
            <w:r>
              <w:rPr>
                <w:rFonts w:ascii="Tahoma" w:hAnsi="Tahoma" w:cs="Tahoma"/>
                <w:color w:val="000000"/>
                <w:sz w:val="20"/>
                <w:szCs w:val="20"/>
                <w:lang w:val="en-GB"/>
              </w:rPr>
              <w:t xml:space="preserve"> Y</w:t>
            </w:r>
            <w:r w:rsidRPr="00AE0BA1">
              <w:rPr>
                <w:rFonts w:ascii="Tahoma" w:hAnsi="Tahoma" w:cs="Tahoma"/>
                <w:color w:val="000000"/>
                <w:sz w:val="20"/>
                <w:szCs w:val="20"/>
                <w:lang w:val="en-GB"/>
              </w:rPr>
              <w:t>) which nationality should I use for application?</w:t>
            </w:r>
            <w:r w:rsidRPr="00AE0BA1">
              <w:rPr>
                <w:rFonts w:ascii="Tahoma" w:hAnsi="Tahoma" w:cs="Tahoma"/>
                <w:color w:val="000000"/>
                <w:sz w:val="20"/>
                <w:szCs w:val="20"/>
                <w:lang w:val="en-GB"/>
              </w:rPr>
              <w:br/>
              <w:t>C: Nationals of EU member countries, the United Kingdom, Turkey or Instrument for Pre-Accession Assistance (IPA) beneficiary countries may apply to the Jean Monnet Scholarship Programme. It is at the discretion of the applicant to decide which nationality to use at application.</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10</w:t>
            </w:r>
            <w:r w:rsidR="00D3332F" w:rsidRPr="00691399">
              <w:rPr>
                <w:rFonts w:ascii="Calibri Light" w:hAnsi="Calibri Light"/>
                <w:b/>
                <w:sz w:val="20"/>
                <w:szCs w:val="20"/>
              </w:rPr>
              <w:t>4</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I have "X" nationality, living and stud</w:t>
            </w:r>
            <w:r>
              <w:rPr>
                <w:rFonts w:ascii="Tahoma" w:hAnsi="Tahoma" w:cs="Tahoma"/>
                <w:color w:val="000000"/>
                <w:sz w:val="20"/>
                <w:szCs w:val="20"/>
                <w:lang w:val="en-GB"/>
              </w:rPr>
              <w:t>y</w:t>
            </w:r>
            <w:r w:rsidRPr="00AE0BA1">
              <w:rPr>
                <w:rFonts w:ascii="Tahoma" w:hAnsi="Tahoma" w:cs="Tahoma"/>
                <w:color w:val="000000"/>
                <w:sz w:val="20"/>
                <w:szCs w:val="20"/>
                <w:lang w:val="en-GB"/>
              </w:rPr>
              <w:t xml:space="preserve">ing in Turkey. I would like to ask if Jean Monnet scholarship could be granted for a student who does not </w:t>
            </w:r>
            <w:r>
              <w:rPr>
                <w:rFonts w:ascii="Tahoma" w:hAnsi="Tahoma" w:cs="Tahoma"/>
                <w:color w:val="000000"/>
                <w:sz w:val="20"/>
                <w:szCs w:val="20"/>
                <w:lang w:val="en-GB"/>
              </w:rPr>
              <w:t>have a Turkish Citizenship.</w:t>
            </w:r>
          </w:p>
          <w:p w:rsidR="00DB1853" w:rsidRPr="00124F1C" w:rsidRDefault="00DB1853" w:rsidP="00FC23DF">
            <w:pPr>
              <w:jc w:val="both"/>
              <w:rPr>
                <w:rFonts w:eastAsia="Times New Roman" w:cs="Tahoma"/>
                <w:color w:val="000000"/>
                <w:sz w:val="20"/>
                <w:szCs w:val="20"/>
                <w:lang w:val="en-GB"/>
              </w:rPr>
            </w:pPr>
            <w:r>
              <w:rPr>
                <w:rFonts w:ascii="Tahoma" w:hAnsi="Tahoma" w:cs="Tahoma"/>
                <w:color w:val="000000"/>
                <w:sz w:val="20"/>
                <w:szCs w:val="20"/>
                <w:lang w:val="en-GB"/>
              </w:rPr>
              <w:t xml:space="preserve">C: </w:t>
            </w:r>
            <w:r w:rsidRPr="00AE0BA1">
              <w:rPr>
                <w:rFonts w:ascii="Tahoma" w:hAnsi="Tahoma" w:cs="Tahoma"/>
                <w:color w:val="000000"/>
                <w:sz w:val="20"/>
                <w:szCs w:val="20"/>
                <w:lang w:val="en-GB"/>
              </w:rPr>
              <w:t xml:space="preserve">Nationals of EU member countries, the United Kingdom, Turkey or Instrument for Pre-Accession Assistance (IPA) beneficiary countries may apply to the Jean Monnet Scholarship Programme. </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10</w:t>
            </w:r>
            <w:r w:rsidR="00D3332F" w:rsidRPr="00691399">
              <w:rPr>
                <w:rFonts w:ascii="Calibri Light" w:hAnsi="Calibri Light"/>
                <w:b/>
                <w:sz w:val="20"/>
                <w:szCs w:val="20"/>
              </w:rPr>
              <w:t>5</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DB1853" w:rsidP="00FC23DF">
            <w:pPr>
              <w:jc w:val="both"/>
              <w:rPr>
                <w:rFonts w:ascii="Tahoma" w:hAnsi="Tahoma" w:cs="Tahoma"/>
                <w:color w:val="000000"/>
                <w:sz w:val="20"/>
                <w:szCs w:val="20"/>
                <w:lang w:val="en-GB"/>
              </w:rPr>
            </w:pPr>
            <w:r>
              <w:rPr>
                <w:rFonts w:ascii="Tahoma" w:hAnsi="Tahoma" w:cs="Tahoma"/>
                <w:color w:val="000000"/>
                <w:sz w:val="20"/>
                <w:szCs w:val="20"/>
                <w:lang w:val="en-GB"/>
              </w:rPr>
              <w:t xml:space="preserve">Q: </w:t>
            </w:r>
            <w:r w:rsidRPr="00AE0BA1">
              <w:rPr>
                <w:rFonts w:ascii="Tahoma" w:hAnsi="Tahoma" w:cs="Tahoma"/>
                <w:color w:val="000000"/>
                <w:sz w:val="20"/>
                <w:szCs w:val="20"/>
                <w:lang w:val="en-GB"/>
              </w:rPr>
              <w:t>Can Blue Card holders apply for a scholarship?</w:t>
            </w:r>
          </w:p>
          <w:p w:rsidR="00DB1853" w:rsidRPr="00124F1C" w:rsidRDefault="00DB1853" w:rsidP="00FC23DF">
            <w:pPr>
              <w:jc w:val="both"/>
              <w:rPr>
                <w:rFonts w:eastAsia="Times New Roman" w:cs="Tahoma"/>
                <w:color w:val="000000"/>
                <w:sz w:val="20"/>
                <w:szCs w:val="20"/>
                <w:lang w:val="en-GB"/>
              </w:rPr>
            </w:pPr>
            <w:r w:rsidRPr="00AE0BA1">
              <w:rPr>
                <w:rFonts w:ascii="Tahoma" w:hAnsi="Tahoma" w:cs="Tahoma"/>
                <w:color w:val="000000"/>
                <w:sz w:val="20"/>
                <w:szCs w:val="20"/>
                <w:lang w:val="en-GB"/>
              </w:rPr>
              <w:t>C: Blue Card holders may not apply as Turkish nationals. Only nationals of EU member countries, the United Kingdom,</w:t>
            </w:r>
            <w:r>
              <w:rPr>
                <w:rFonts w:ascii="Tahoma" w:hAnsi="Tahoma" w:cs="Tahoma"/>
                <w:color w:val="000000"/>
                <w:sz w:val="20"/>
                <w:szCs w:val="20"/>
                <w:lang w:val="en-GB"/>
              </w:rPr>
              <w:t xml:space="preserve"> </w:t>
            </w:r>
            <w:r w:rsidRPr="00AE0BA1">
              <w:rPr>
                <w:rFonts w:ascii="Tahoma" w:hAnsi="Tahoma" w:cs="Tahoma"/>
                <w:color w:val="000000"/>
                <w:sz w:val="20"/>
                <w:szCs w:val="20"/>
                <w:lang w:val="en-GB"/>
              </w:rPr>
              <w:t xml:space="preserve">Turkey or Instrument for Pre-Accession Assistance (IPA) beneficiary countries may apply to the Jean Monnet Scholarship Programme. </w:t>
            </w:r>
          </w:p>
        </w:tc>
      </w:tr>
      <w:tr w:rsidR="00E64814" w:rsidRPr="00AE0BA1" w:rsidTr="00FC23DF">
        <w:trPr>
          <w:trHeight w:val="482"/>
        </w:trPr>
        <w:tc>
          <w:tcPr>
            <w:tcW w:w="877" w:type="dxa"/>
            <w:tcBorders>
              <w:bottom w:val="single" w:sz="4" w:space="0" w:color="auto"/>
              <w:right w:val="nil"/>
            </w:tcBorders>
          </w:tcPr>
          <w:p w:rsidR="00E64814" w:rsidRPr="00124F1C" w:rsidRDefault="00E64814" w:rsidP="00FC23DF">
            <w:pPr>
              <w:pStyle w:val="Heading1"/>
              <w:jc w:val="center"/>
              <w:rPr>
                <w:bCs w:val="0"/>
                <w:color w:val="345A89"/>
                <w:lang w:val="en-GB"/>
              </w:rPr>
            </w:pPr>
          </w:p>
        </w:tc>
        <w:tc>
          <w:tcPr>
            <w:tcW w:w="9255" w:type="dxa"/>
            <w:tcBorders>
              <w:left w:val="nil"/>
              <w:bottom w:val="single" w:sz="4" w:space="0" w:color="auto"/>
            </w:tcBorders>
            <w:shd w:val="clear" w:color="auto" w:fill="auto"/>
          </w:tcPr>
          <w:p w:rsidR="00E64814" w:rsidRPr="00124F1C" w:rsidRDefault="00E64814" w:rsidP="00FC23DF">
            <w:pPr>
              <w:pStyle w:val="Heading1"/>
              <w:numPr>
                <w:ilvl w:val="0"/>
                <w:numId w:val="3"/>
              </w:numPr>
              <w:rPr>
                <w:color w:val="345A89"/>
                <w:sz w:val="24"/>
                <w:lang w:val="en-GB"/>
              </w:rPr>
            </w:pPr>
            <w:r w:rsidRPr="00124F1C">
              <w:rPr>
                <w:color w:val="345A89"/>
                <w:sz w:val="24"/>
                <w:lang w:val="en-GB"/>
              </w:rPr>
              <w:t xml:space="preserve"> </w:t>
            </w:r>
            <w:bookmarkStart w:id="31" w:name="_Toc55926644"/>
            <w:bookmarkStart w:id="32" w:name="_Toc55985938"/>
            <w:r w:rsidRPr="00124F1C">
              <w:rPr>
                <w:color w:val="345A89"/>
                <w:sz w:val="24"/>
                <w:lang w:val="en-GB"/>
              </w:rPr>
              <w:t>BREXIT</w:t>
            </w:r>
            <w:bookmarkEnd w:id="31"/>
            <w:bookmarkEnd w:id="32"/>
            <w:r w:rsidRPr="00124F1C">
              <w:rPr>
                <w:color w:val="345A89"/>
                <w:sz w:val="24"/>
                <w:lang w:val="en-GB"/>
              </w:rPr>
              <w:t xml:space="preserve"> </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iCs/>
                <w:color w:val="000000"/>
                <w:sz w:val="20"/>
                <w:szCs w:val="20"/>
                <w:lang w:val="en-GB"/>
              </w:rPr>
            </w:pPr>
            <w:r w:rsidRPr="00691399">
              <w:rPr>
                <w:rFonts w:ascii="Calibri Light" w:hAnsi="Calibri Light"/>
                <w:b/>
                <w:sz w:val="20"/>
                <w:szCs w:val="20"/>
              </w:rPr>
              <w:t>10</w:t>
            </w:r>
            <w:r w:rsidR="00D3332F" w:rsidRPr="00691399">
              <w:rPr>
                <w:rFonts w:ascii="Calibri Light" w:hAnsi="Calibri Light"/>
                <w:b/>
                <w:sz w:val="20"/>
                <w:szCs w:val="20"/>
              </w:rPr>
              <w:t>6</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Will the United Kingdom be an eligible country next year?</w:t>
            </w:r>
          </w:p>
          <w:p w:rsidR="00DB1853" w:rsidRPr="00124F1C" w:rsidRDefault="00DB1853" w:rsidP="00FC23DF">
            <w:pPr>
              <w:jc w:val="both"/>
              <w:rPr>
                <w:rFonts w:eastAsia="Times New Roman" w:cs="Tahoma"/>
                <w:i/>
                <w:color w:val="000000"/>
                <w:sz w:val="20"/>
                <w:szCs w:val="20"/>
                <w:lang w:val="en-GB"/>
              </w:rPr>
            </w:pPr>
            <w:r w:rsidRPr="00AE0BA1">
              <w:rPr>
                <w:rFonts w:ascii="Tahoma" w:hAnsi="Tahoma" w:cs="Tahoma"/>
                <w:color w:val="000000"/>
                <w:sz w:val="20"/>
                <w:szCs w:val="20"/>
                <w:lang w:val="en-GB"/>
              </w:rPr>
              <w:t xml:space="preserve">C: United Kingdom continues to be an eligible country for study for the 2021-2022 academic year. </w:t>
            </w:r>
          </w:p>
        </w:tc>
      </w:tr>
      <w:tr w:rsidR="00DB1853" w:rsidRPr="00AE0BA1" w:rsidTr="00FC23DF">
        <w:trPr>
          <w:trHeight w:val="482"/>
        </w:trPr>
        <w:tc>
          <w:tcPr>
            <w:tcW w:w="877" w:type="dxa"/>
            <w:tcBorders>
              <w:top w:val="single" w:sz="4" w:space="0" w:color="auto"/>
              <w:right w:val="single" w:sz="4" w:space="0" w:color="auto"/>
            </w:tcBorders>
          </w:tcPr>
          <w:p w:rsidR="00DB1853" w:rsidRPr="00124F1C" w:rsidRDefault="00DB1853" w:rsidP="00FC23DF">
            <w:pPr>
              <w:jc w:val="center"/>
              <w:rPr>
                <w:rFonts w:eastAsia="Times New Roman" w:cs="Tahoma"/>
                <w:b/>
                <w:color w:val="000000"/>
                <w:sz w:val="20"/>
                <w:szCs w:val="20"/>
                <w:lang w:val="en-GB"/>
              </w:rPr>
            </w:pPr>
            <w:r w:rsidRPr="00691399">
              <w:rPr>
                <w:rFonts w:ascii="Calibri Light" w:hAnsi="Calibri Light"/>
                <w:b/>
                <w:sz w:val="20"/>
                <w:szCs w:val="20"/>
              </w:rPr>
              <w:t>10</w:t>
            </w:r>
            <w:r w:rsidR="00D3332F" w:rsidRPr="00691399">
              <w:rPr>
                <w:rFonts w:ascii="Calibri Light" w:hAnsi="Calibri Light"/>
                <w:b/>
                <w:sz w:val="20"/>
                <w:szCs w:val="20"/>
              </w:rPr>
              <w:t>7</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DB1853" w:rsidP="00FC23DF">
            <w:pPr>
              <w:jc w:val="both"/>
              <w:rPr>
                <w:rFonts w:ascii="Tahoma" w:hAnsi="Tahoma" w:cs="Tahoma"/>
                <w:color w:val="000000"/>
                <w:sz w:val="20"/>
                <w:szCs w:val="20"/>
                <w:lang w:val="en-GB"/>
              </w:rPr>
            </w:pPr>
            <w:r w:rsidRPr="00AE0BA1">
              <w:rPr>
                <w:rFonts w:ascii="Tahoma" w:hAnsi="Tahoma" w:cs="Tahoma"/>
                <w:color w:val="000000"/>
                <w:sz w:val="20"/>
                <w:szCs w:val="20"/>
                <w:lang w:val="en-GB"/>
              </w:rPr>
              <w:t>Q: For the 2020-2021 academic year there was mention of the costs incurred being partially or fully reimbursed depending on the B</w:t>
            </w:r>
            <w:r>
              <w:rPr>
                <w:rFonts w:ascii="Tahoma" w:hAnsi="Tahoma" w:cs="Tahoma"/>
                <w:color w:val="000000"/>
                <w:sz w:val="20"/>
                <w:szCs w:val="20"/>
                <w:lang w:val="en-GB"/>
              </w:rPr>
              <w:t>R</w:t>
            </w:r>
            <w:r w:rsidRPr="00AE0BA1">
              <w:rPr>
                <w:rFonts w:ascii="Tahoma" w:hAnsi="Tahoma" w:cs="Tahoma"/>
                <w:color w:val="000000"/>
                <w:sz w:val="20"/>
                <w:szCs w:val="20"/>
                <w:lang w:val="en-GB"/>
              </w:rPr>
              <w:t>EXIT process. Is this also applicable for the 2021-2022 academic year?</w:t>
            </w:r>
          </w:p>
          <w:p w:rsidR="00DB1853" w:rsidRPr="00124F1C" w:rsidRDefault="00DB1853" w:rsidP="00FC23DF">
            <w:pPr>
              <w:jc w:val="both"/>
              <w:rPr>
                <w:rFonts w:eastAsia="Times New Roman" w:cs="Tahoma"/>
                <w:b/>
                <w:color w:val="000000"/>
                <w:sz w:val="20"/>
                <w:szCs w:val="20"/>
                <w:lang w:val="en-GB"/>
              </w:rPr>
            </w:pPr>
            <w:r w:rsidRPr="00AE0BA1">
              <w:rPr>
                <w:rFonts w:ascii="Tahoma" w:hAnsi="Tahoma" w:cs="Tahoma"/>
                <w:color w:val="000000"/>
                <w:sz w:val="20"/>
                <w:szCs w:val="20"/>
                <w:lang w:val="en-GB"/>
              </w:rPr>
              <w:t xml:space="preserve">C: No. United Kingdom is an eligible host country for the 2021-2022 academic year. </w:t>
            </w:r>
          </w:p>
        </w:tc>
      </w:tr>
      <w:tr w:rsidR="004E0631" w:rsidRPr="00AE0BA1" w:rsidTr="00FC23DF">
        <w:trPr>
          <w:trHeight w:val="482"/>
        </w:trPr>
        <w:tc>
          <w:tcPr>
            <w:tcW w:w="877" w:type="dxa"/>
            <w:tcBorders>
              <w:top w:val="single" w:sz="4" w:space="0" w:color="auto"/>
              <w:right w:val="single" w:sz="4" w:space="0" w:color="auto"/>
            </w:tcBorders>
          </w:tcPr>
          <w:p w:rsidR="004E0631" w:rsidRPr="004E0631" w:rsidRDefault="00D3332F" w:rsidP="00FC23DF">
            <w:pPr>
              <w:jc w:val="center"/>
              <w:rPr>
                <w:b/>
                <w:sz w:val="20"/>
                <w:szCs w:val="20"/>
                <w:highlight w:val="yellow"/>
              </w:rPr>
            </w:pPr>
            <w:r w:rsidRPr="00377752">
              <w:rPr>
                <w:b/>
                <w:sz w:val="20"/>
                <w:szCs w:val="20"/>
              </w:rPr>
              <w:t>108</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Pr="00E97B10" w:rsidRDefault="004E0631" w:rsidP="00FC23DF">
            <w:pPr>
              <w:jc w:val="both"/>
              <w:rPr>
                <w:rFonts w:ascii="Tahoma" w:hAnsi="Tahoma" w:cs="Tahoma"/>
                <w:color w:val="000000"/>
                <w:sz w:val="20"/>
                <w:szCs w:val="20"/>
                <w:lang w:val="en-GB"/>
              </w:rPr>
            </w:pPr>
            <w:r w:rsidRPr="00E97B10">
              <w:rPr>
                <w:rFonts w:ascii="Tahoma" w:hAnsi="Tahoma" w:cs="Tahoma"/>
                <w:color w:val="000000"/>
                <w:sz w:val="20"/>
                <w:szCs w:val="20"/>
                <w:lang w:val="en-GB"/>
              </w:rPr>
              <w:t>Q: Will there be a quota practice for the United Kingdom this year?</w:t>
            </w:r>
          </w:p>
          <w:p w:rsidR="004E0631" w:rsidRPr="004E0631" w:rsidRDefault="004E0631" w:rsidP="00FC23DF">
            <w:pPr>
              <w:jc w:val="both"/>
              <w:rPr>
                <w:rFonts w:ascii="Tahoma" w:hAnsi="Tahoma" w:cs="Tahoma"/>
                <w:color w:val="000000"/>
                <w:sz w:val="20"/>
                <w:szCs w:val="20"/>
                <w:highlight w:val="yellow"/>
                <w:lang w:val="en-GB"/>
              </w:rPr>
            </w:pPr>
            <w:r w:rsidRPr="00E97B10">
              <w:rPr>
                <w:rFonts w:ascii="Tahoma" w:hAnsi="Tahoma" w:cs="Tahoma"/>
                <w:color w:val="000000"/>
                <w:sz w:val="20"/>
                <w:szCs w:val="20"/>
                <w:lang w:val="en-GB"/>
              </w:rPr>
              <w:t>C: No</w:t>
            </w:r>
            <w:r w:rsidR="009436BA" w:rsidRPr="00E97B10">
              <w:rPr>
                <w:rFonts w:ascii="Tahoma" w:hAnsi="Tahoma" w:cs="Tahoma"/>
                <w:color w:val="000000"/>
                <w:sz w:val="20"/>
                <w:szCs w:val="20"/>
                <w:lang w:val="en-GB"/>
              </w:rPr>
              <w:t>,</w:t>
            </w:r>
            <w:r w:rsidRPr="00E97B10">
              <w:rPr>
                <w:rFonts w:ascii="Tahoma" w:hAnsi="Tahoma" w:cs="Tahoma"/>
                <w:color w:val="000000"/>
                <w:sz w:val="20"/>
                <w:szCs w:val="20"/>
                <w:lang w:val="en-GB"/>
              </w:rPr>
              <w:t xml:space="preserve"> country quotas are not applicable for the 2021-2022 academic year.</w:t>
            </w:r>
          </w:p>
        </w:tc>
      </w:tr>
      <w:tr w:rsidR="00E64814" w:rsidRPr="00AE0BA1" w:rsidTr="00FC23DF">
        <w:trPr>
          <w:trHeight w:val="482"/>
        </w:trPr>
        <w:tc>
          <w:tcPr>
            <w:tcW w:w="877" w:type="dxa"/>
            <w:tcBorders>
              <w:bottom w:val="single" w:sz="4" w:space="0" w:color="auto"/>
              <w:right w:val="nil"/>
            </w:tcBorders>
          </w:tcPr>
          <w:p w:rsidR="00E64814" w:rsidRPr="00124F1C" w:rsidRDefault="00E64814" w:rsidP="00FC23DF">
            <w:pPr>
              <w:pStyle w:val="Heading1"/>
              <w:spacing w:before="0"/>
              <w:jc w:val="center"/>
              <w:rPr>
                <w:bCs w:val="0"/>
                <w:color w:val="345A89"/>
                <w:lang w:val="en-GB"/>
              </w:rPr>
            </w:pPr>
          </w:p>
        </w:tc>
        <w:tc>
          <w:tcPr>
            <w:tcW w:w="9255" w:type="dxa"/>
            <w:tcBorders>
              <w:left w:val="nil"/>
              <w:bottom w:val="single" w:sz="4" w:space="0" w:color="auto"/>
            </w:tcBorders>
            <w:shd w:val="clear" w:color="auto" w:fill="auto"/>
            <w:vAlign w:val="center"/>
          </w:tcPr>
          <w:p w:rsidR="00E64814" w:rsidRPr="00124F1C" w:rsidRDefault="00E64814" w:rsidP="00FC23DF">
            <w:pPr>
              <w:pStyle w:val="Heading1"/>
              <w:numPr>
                <w:ilvl w:val="0"/>
                <w:numId w:val="3"/>
              </w:numPr>
              <w:spacing w:before="0"/>
              <w:rPr>
                <w:color w:val="345A89"/>
                <w:sz w:val="24"/>
                <w:lang w:val="en-GB"/>
              </w:rPr>
            </w:pPr>
            <w:r w:rsidRPr="00124F1C">
              <w:rPr>
                <w:color w:val="345A89"/>
                <w:sz w:val="24"/>
                <w:lang w:val="en-GB"/>
              </w:rPr>
              <w:t xml:space="preserve"> </w:t>
            </w:r>
            <w:bookmarkStart w:id="33" w:name="_Toc55926645"/>
            <w:bookmarkStart w:id="34" w:name="_Toc55985939"/>
            <w:r w:rsidRPr="00124F1C">
              <w:rPr>
                <w:color w:val="345A89"/>
                <w:sz w:val="24"/>
                <w:lang w:val="en-GB"/>
              </w:rPr>
              <w:t>OTHER</w:t>
            </w:r>
            <w:bookmarkEnd w:id="33"/>
            <w:bookmarkEnd w:id="34"/>
            <w:r w:rsidRPr="00124F1C">
              <w:rPr>
                <w:color w:val="345A89"/>
                <w:sz w:val="24"/>
                <w:lang w:val="en-GB"/>
              </w:rPr>
              <w:t xml:space="preserve"> </w:t>
            </w:r>
          </w:p>
        </w:tc>
      </w:tr>
      <w:tr w:rsidR="00B775C6" w:rsidRPr="00AE0BA1" w:rsidTr="00FC23DF">
        <w:trPr>
          <w:trHeight w:val="314"/>
        </w:trPr>
        <w:tc>
          <w:tcPr>
            <w:tcW w:w="877" w:type="dxa"/>
            <w:tcBorders>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10</w:t>
            </w:r>
            <w:r w:rsidR="00DB1853">
              <w:rPr>
                <w:b/>
                <w:sz w:val="20"/>
                <w:szCs w:val="20"/>
              </w:rPr>
              <w:t>9</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B775C6" w:rsidRPr="00CF797B" w:rsidRDefault="00B775C6" w:rsidP="00FC23DF">
            <w:pPr>
              <w:jc w:val="both"/>
              <w:rPr>
                <w:rFonts w:ascii="Tahoma" w:hAnsi="Tahoma" w:cs="Tahoma"/>
                <w:color w:val="000000"/>
                <w:sz w:val="20"/>
                <w:szCs w:val="20"/>
                <w:lang w:val="en-GB"/>
              </w:rPr>
            </w:pPr>
            <w:r w:rsidRPr="00CF797B">
              <w:rPr>
                <w:rFonts w:ascii="Tahoma" w:hAnsi="Tahoma" w:cs="Tahoma"/>
                <w:bCs/>
                <w:color w:val="000000"/>
                <w:sz w:val="20"/>
                <w:szCs w:val="20"/>
                <w:lang w:val="en-GB"/>
              </w:rPr>
              <w:t>Q</w:t>
            </w:r>
            <w:r w:rsidRPr="00CF797B">
              <w:rPr>
                <w:rFonts w:ascii="Tahoma" w:hAnsi="Tahoma" w:cs="Tahoma"/>
                <w:color w:val="000000"/>
                <w:sz w:val="20"/>
                <w:szCs w:val="20"/>
                <w:lang w:val="en-GB"/>
              </w:rPr>
              <w:t>: I am currently on leave from my employer institu</w:t>
            </w:r>
            <w:r w:rsidR="001F6A94">
              <w:rPr>
                <w:rFonts w:ascii="Tahoma" w:hAnsi="Tahoma" w:cs="Tahoma"/>
                <w:color w:val="000000"/>
                <w:sz w:val="20"/>
                <w:szCs w:val="20"/>
                <w:lang w:val="en-GB"/>
              </w:rPr>
              <w:t xml:space="preserve">tions/I have suspended my </w:t>
            </w:r>
            <w:proofErr w:type="spellStart"/>
            <w:r w:rsidR="001F6A94">
              <w:rPr>
                <w:rFonts w:ascii="Tahoma" w:hAnsi="Tahoma" w:cs="Tahoma"/>
                <w:color w:val="000000"/>
                <w:sz w:val="20"/>
                <w:szCs w:val="20"/>
                <w:lang w:val="en-GB"/>
              </w:rPr>
              <w:t>enro</w:t>
            </w:r>
            <w:r w:rsidR="00B876A2">
              <w:rPr>
                <w:rFonts w:ascii="Tahoma" w:hAnsi="Tahoma" w:cs="Tahoma"/>
                <w:color w:val="000000"/>
                <w:sz w:val="20"/>
                <w:szCs w:val="20"/>
                <w:lang w:val="en-GB"/>
              </w:rPr>
              <w:t>l</w:t>
            </w:r>
            <w:r w:rsidR="001F6A94">
              <w:rPr>
                <w:rFonts w:ascii="Tahoma" w:hAnsi="Tahoma" w:cs="Tahoma"/>
                <w:color w:val="000000"/>
                <w:sz w:val="20"/>
                <w:szCs w:val="20"/>
                <w:lang w:val="en-GB"/>
              </w:rPr>
              <w:t>l</w:t>
            </w:r>
            <w:r w:rsidRPr="00CF797B">
              <w:rPr>
                <w:rFonts w:ascii="Tahoma" w:hAnsi="Tahoma" w:cs="Tahoma"/>
                <w:color w:val="000000"/>
                <w:sz w:val="20"/>
                <w:szCs w:val="20"/>
                <w:lang w:val="en-GB"/>
              </w:rPr>
              <w:t>ment</w:t>
            </w:r>
            <w:proofErr w:type="spellEnd"/>
            <w:r w:rsidRPr="00CF797B">
              <w:rPr>
                <w:rFonts w:ascii="Tahoma" w:hAnsi="Tahoma" w:cs="Tahoma"/>
                <w:color w:val="000000"/>
                <w:sz w:val="20"/>
                <w:szCs w:val="20"/>
                <w:lang w:val="en-GB"/>
              </w:rPr>
              <w:t xml:space="preserve"> to the university during the application period. Would it be a problem?</w:t>
            </w:r>
          </w:p>
          <w:p w:rsidR="00B775C6" w:rsidRPr="00CF797B" w:rsidRDefault="00B775C6" w:rsidP="00FC23DF">
            <w:pPr>
              <w:jc w:val="both"/>
              <w:rPr>
                <w:rFonts w:ascii="Tahoma" w:hAnsi="Tahoma" w:cs="Tahoma"/>
                <w:color w:val="000000"/>
                <w:sz w:val="20"/>
                <w:szCs w:val="20"/>
                <w:lang w:val="en-GB"/>
              </w:rPr>
            </w:pPr>
            <w:r w:rsidRPr="00CF797B">
              <w:rPr>
                <w:rFonts w:ascii="Tahoma" w:hAnsi="Tahoma" w:cs="Tahoma"/>
                <w:bCs/>
                <w:color w:val="000000"/>
                <w:sz w:val="20"/>
                <w:szCs w:val="20"/>
                <w:lang w:val="en-GB"/>
              </w:rPr>
              <w:t>C</w:t>
            </w:r>
            <w:r w:rsidRPr="00CF797B">
              <w:rPr>
                <w:rFonts w:ascii="Tahoma" w:hAnsi="Tahoma" w:cs="Tahoma"/>
                <w:color w:val="000000"/>
                <w:sz w:val="20"/>
                <w:szCs w:val="20"/>
                <w:lang w:val="en-GB"/>
              </w:rPr>
              <w:t xml:space="preserve">: </w:t>
            </w:r>
            <w:r w:rsidR="009E1736">
              <w:rPr>
                <w:rFonts w:ascii="Tahoma" w:hAnsi="Tahoma" w:cs="Tahoma"/>
                <w:color w:val="000000"/>
                <w:sz w:val="20"/>
                <w:szCs w:val="20"/>
                <w:lang w:val="en-GB"/>
              </w:rPr>
              <w:t xml:space="preserve">Suspending your </w:t>
            </w:r>
            <w:proofErr w:type="spellStart"/>
            <w:r w:rsidR="009E1736">
              <w:rPr>
                <w:rFonts w:ascii="Tahoma" w:hAnsi="Tahoma" w:cs="Tahoma"/>
                <w:color w:val="000000"/>
                <w:sz w:val="20"/>
                <w:szCs w:val="20"/>
                <w:lang w:val="en-GB"/>
              </w:rPr>
              <w:t>enrol</w:t>
            </w:r>
            <w:r w:rsidR="00B876A2">
              <w:rPr>
                <w:rFonts w:ascii="Tahoma" w:hAnsi="Tahoma" w:cs="Tahoma"/>
                <w:color w:val="000000"/>
                <w:sz w:val="20"/>
                <w:szCs w:val="20"/>
                <w:lang w:val="en-GB"/>
              </w:rPr>
              <w:t>l</w:t>
            </w:r>
            <w:r w:rsidR="009E1736">
              <w:rPr>
                <w:rFonts w:ascii="Tahoma" w:hAnsi="Tahoma" w:cs="Tahoma"/>
                <w:color w:val="000000"/>
                <w:sz w:val="20"/>
                <w:szCs w:val="20"/>
                <w:lang w:val="en-GB"/>
              </w:rPr>
              <w:t>ment</w:t>
            </w:r>
            <w:proofErr w:type="spellEnd"/>
            <w:r w:rsidR="009E1736">
              <w:rPr>
                <w:rFonts w:ascii="Tahoma" w:hAnsi="Tahoma" w:cs="Tahoma"/>
                <w:color w:val="000000"/>
                <w:sz w:val="20"/>
                <w:szCs w:val="20"/>
                <w:lang w:val="en-GB"/>
              </w:rPr>
              <w:t xml:space="preserve"> or b</w:t>
            </w:r>
            <w:r w:rsidRPr="00CF797B">
              <w:rPr>
                <w:rFonts w:ascii="Tahoma" w:hAnsi="Tahoma" w:cs="Tahoma"/>
                <w:color w:val="000000"/>
                <w:sz w:val="20"/>
                <w:szCs w:val="20"/>
                <w:lang w:val="en-GB"/>
              </w:rPr>
              <w:t xml:space="preserve">eing on paid/unpaid leave would not be a problem if you could certify with appropriate documents that you </w:t>
            </w:r>
            <w:r w:rsidR="00180866">
              <w:rPr>
                <w:rFonts w:ascii="Tahoma" w:hAnsi="Tahoma" w:cs="Tahoma"/>
                <w:color w:val="000000"/>
                <w:sz w:val="20"/>
                <w:szCs w:val="20"/>
                <w:lang w:val="en-GB"/>
              </w:rPr>
              <w:t>belong to</w:t>
            </w:r>
            <w:r w:rsidRPr="00CF797B">
              <w:rPr>
                <w:rFonts w:ascii="Tahoma" w:hAnsi="Tahoma" w:cs="Tahoma"/>
                <w:color w:val="000000"/>
                <w:sz w:val="20"/>
                <w:szCs w:val="20"/>
                <w:lang w:val="en-GB"/>
              </w:rPr>
              <w:t xml:space="preserve"> the same sector during the contracting process.</w:t>
            </w:r>
          </w:p>
        </w:tc>
      </w:tr>
      <w:tr w:rsidR="00B775C6" w:rsidRPr="00AE0BA1" w:rsidTr="00FC23DF">
        <w:trPr>
          <w:trHeight w:val="314"/>
        </w:trPr>
        <w:tc>
          <w:tcPr>
            <w:tcW w:w="877" w:type="dxa"/>
            <w:tcBorders>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w:t>
            </w:r>
            <w:r w:rsidR="00DB1853">
              <w:rPr>
                <w:b/>
                <w:sz w:val="20"/>
                <w:szCs w:val="20"/>
              </w:rPr>
              <w:t>10</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I have graduated from my major undergraduate programme and will complete minor at the end of 2020-2021 academic year. May I apply if I suspend/cancel my registration?</w:t>
            </w:r>
          </w:p>
          <w:p w:rsidR="00B775C6" w:rsidRPr="00957221"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C: Only those who meet the required criteria and who can submit the required documents of the relevant sector may apply for a scholarship.</w:t>
            </w:r>
            <w:r w:rsidR="007D211A" w:rsidRPr="00E04C27">
              <w:rPr>
                <w:rFonts w:eastAsia="Times New Roman" w:cs="Arial"/>
                <w:color w:val="000000"/>
                <w:sz w:val="20"/>
                <w:szCs w:val="20"/>
                <w:lang w:val="en-GB" w:bidi="ar-SA"/>
              </w:rPr>
              <w:t xml:space="preserve"> </w:t>
            </w:r>
            <w:r w:rsidR="007D211A" w:rsidRPr="007D211A">
              <w:rPr>
                <w:rFonts w:ascii="Tahoma" w:hAnsi="Tahoma" w:cs="Tahoma"/>
                <w:color w:val="000000"/>
                <w:sz w:val="20"/>
                <w:szCs w:val="20"/>
                <w:lang w:val="en-GB"/>
              </w:rPr>
              <w:t>Those who have graduated from their major undergraduate program</w:t>
            </w:r>
            <w:r w:rsidR="00957221">
              <w:rPr>
                <w:rFonts w:ascii="Tahoma" w:hAnsi="Tahoma" w:cs="Tahoma"/>
                <w:color w:val="000000"/>
                <w:sz w:val="20"/>
                <w:szCs w:val="20"/>
                <w:lang w:val="en-GB"/>
              </w:rPr>
              <w:t xml:space="preserve">mes and are only enrolled to a </w:t>
            </w:r>
            <w:r w:rsidR="007D211A" w:rsidRPr="007D211A">
              <w:rPr>
                <w:rFonts w:ascii="Tahoma" w:hAnsi="Tahoma" w:cs="Tahoma"/>
                <w:color w:val="000000"/>
                <w:sz w:val="20"/>
                <w:szCs w:val="20"/>
                <w:lang w:val="en-GB"/>
              </w:rPr>
              <w:t>minor programme</w:t>
            </w:r>
            <w:r w:rsidR="00957221">
              <w:rPr>
                <w:rFonts w:ascii="Tahoma" w:hAnsi="Tahoma" w:cs="Tahoma"/>
                <w:color w:val="000000"/>
                <w:sz w:val="20"/>
                <w:szCs w:val="20"/>
                <w:lang w:val="en-GB"/>
              </w:rPr>
              <w:t xml:space="preserve"> cannot apply to </w:t>
            </w:r>
            <w:r w:rsidR="007D211A">
              <w:rPr>
                <w:rFonts w:ascii="Tahoma" w:hAnsi="Tahoma" w:cs="Tahoma"/>
                <w:color w:val="000000"/>
                <w:sz w:val="20"/>
                <w:szCs w:val="20"/>
                <w:lang w:val="en-GB"/>
              </w:rPr>
              <w:t xml:space="preserve">the Programme. In addition, please note that applicants should be </w:t>
            </w:r>
            <w:r w:rsidR="007D211A" w:rsidRPr="007846FE">
              <w:rPr>
                <w:rFonts w:ascii="Tahoma" w:hAnsi="Tahoma" w:cs="Tahoma"/>
                <w:color w:val="000000"/>
                <w:sz w:val="20"/>
                <w:szCs w:val="20"/>
                <w:lang w:val="en-GB"/>
              </w:rPr>
              <w:t>working in the public sector or i</w:t>
            </w:r>
            <w:r w:rsidR="007D211A" w:rsidRPr="007D211A">
              <w:rPr>
                <w:rFonts w:ascii="Tahoma" w:hAnsi="Tahoma" w:cs="Tahoma"/>
                <w:color w:val="000000"/>
                <w:sz w:val="20"/>
                <w:szCs w:val="20"/>
                <w:lang w:val="en-GB"/>
              </w:rPr>
              <w:t xml:space="preserve">n the private sector </w:t>
            </w:r>
            <w:r w:rsidR="007D211A" w:rsidRPr="007846FE">
              <w:rPr>
                <w:rFonts w:ascii="Tahoma" w:hAnsi="Tahoma" w:cs="Tahoma"/>
                <w:color w:val="000000"/>
                <w:sz w:val="20"/>
                <w:szCs w:val="20"/>
                <w:lang w:val="en-GB"/>
              </w:rPr>
              <w:t>or working in the universities as academic or administrative staff, or studying as senior undergraduate or graduate (master’s or PhD) students in the universities in Turkey</w:t>
            </w:r>
            <w:r w:rsidR="007D211A">
              <w:rPr>
                <w:rFonts w:ascii="Tahoma" w:hAnsi="Tahoma" w:cs="Tahoma"/>
                <w:color w:val="000000"/>
                <w:sz w:val="20"/>
                <w:szCs w:val="20"/>
                <w:lang w:val="en-GB"/>
              </w:rPr>
              <w:t xml:space="preserve"> at the time of application.</w:t>
            </w:r>
          </w:p>
        </w:tc>
      </w:tr>
      <w:tr w:rsidR="00B775C6" w:rsidRPr="00AE0BA1" w:rsidTr="00FC23DF">
        <w:trPr>
          <w:trHeight w:val="482"/>
        </w:trPr>
        <w:tc>
          <w:tcPr>
            <w:tcW w:w="877" w:type="dxa"/>
            <w:tcBorders>
              <w:top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w:t>
            </w:r>
            <w:r w:rsidR="00DB1853">
              <w:rPr>
                <w:b/>
                <w:sz w:val="20"/>
                <w:szCs w:val="20"/>
              </w:rPr>
              <w:t>11</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Will my freelance translation work while I was studying count as work experience?</w:t>
            </w:r>
          </w:p>
          <w:p w:rsidR="00B775C6" w:rsidRPr="00CF797B" w:rsidRDefault="00B775C6" w:rsidP="00FC23DF">
            <w:pPr>
              <w:jc w:val="both"/>
              <w:rPr>
                <w:rFonts w:ascii="Tahoma" w:eastAsia="Times New Roman" w:hAnsi="Tahoma" w:cs="Tahoma"/>
                <w:b/>
                <w:sz w:val="20"/>
                <w:szCs w:val="20"/>
                <w:lang w:val="en-GB"/>
              </w:rPr>
            </w:pPr>
            <w:r w:rsidRPr="00CF797B">
              <w:rPr>
                <w:rFonts w:ascii="Tahoma" w:hAnsi="Tahoma" w:cs="Tahoma"/>
                <w:color w:val="000000"/>
                <w:sz w:val="20"/>
                <w:szCs w:val="20"/>
                <w:lang w:val="en-GB"/>
              </w:rPr>
              <w:t xml:space="preserve">C: “Work experience” means the professional work done under a social security network in return for a wage. </w:t>
            </w:r>
          </w:p>
        </w:tc>
      </w:tr>
      <w:tr w:rsidR="00B775C6" w:rsidRPr="00AE0BA1" w:rsidTr="00FC23DF">
        <w:trPr>
          <w:trHeight w:val="482"/>
        </w:trPr>
        <w:tc>
          <w:tcPr>
            <w:tcW w:w="877" w:type="dxa"/>
            <w:tcBorders>
              <w:top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w:t>
            </w:r>
            <w:r w:rsidR="00DB1853">
              <w:rPr>
                <w:b/>
                <w:sz w:val="20"/>
                <w:szCs w:val="20"/>
              </w:rPr>
              <w:t>12</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Can you share statistics of the last five years on the percentage of scholarships granted in comparison to the number of applications?</w:t>
            </w:r>
          </w:p>
          <w:p w:rsidR="00B775C6" w:rsidRPr="00CF797B" w:rsidRDefault="00B775C6" w:rsidP="00FC23DF">
            <w:pPr>
              <w:jc w:val="both"/>
              <w:rPr>
                <w:rFonts w:ascii="Tahoma" w:eastAsia="Times New Roman" w:hAnsi="Tahoma" w:cs="Tahoma"/>
                <w:sz w:val="20"/>
                <w:szCs w:val="20"/>
                <w:lang w:val="en-GB"/>
              </w:rPr>
            </w:pPr>
            <w:r w:rsidRPr="00CF797B">
              <w:rPr>
                <w:rFonts w:ascii="Tahoma" w:hAnsi="Tahoma" w:cs="Tahoma"/>
                <w:color w:val="000000"/>
                <w:sz w:val="20"/>
                <w:szCs w:val="20"/>
                <w:lang w:val="en-GB"/>
              </w:rPr>
              <w:t>C. No information regarding to the evaluation process of the previous years can be shared.</w:t>
            </w:r>
          </w:p>
        </w:tc>
      </w:tr>
      <w:tr w:rsidR="00B775C6" w:rsidRPr="00AE0BA1" w:rsidTr="00FC23DF">
        <w:trPr>
          <w:trHeight w:val="482"/>
        </w:trPr>
        <w:tc>
          <w:tcPr>
            <w:tcW w:w="877" w:type="dxa"/>
            <w:tcBorders>
              <w:top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w:t>
            </w:r>
            <w:r w:rsidR="00DB1853">
              <w:rPr>
                <w:b/>
                <w:sz w:val="20"/>
                <w:szCs w:val="20"/>
              </w:rPr>
              <w:t>13</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B775C6" w:rsidRPr="00CF797B" w:rsidRDefault="00B775C6" w:rsidP="00FC23DF">
            <w:pPr>
              <w:jc w:val="both"/>
              <w:rPr>
                <w:rFonts w:ascii="Tahoma" w:eastAsia="Times New Roman" w:hAnsi="Tahoma" w:cs="Tahoma"/>
                <w:sz w:val="20"/>
                <w:szCs w:val="20"/>
                <w:lang w:val="en-GB"/>
              </w:rPr>
            </w:pPr>
            <w:r w:rsidRPr="00CF797B">
              <w:rPr>
                <w:rFonts w:ascii="Tahoma" w:hAnsi="Tahoma" w:cs="Tahoma"/>
                <w:color w:val="000000"/>
                <w:sz w:val="20"/>
                <w:szCs w:val="20"/>
                <w:lang w:val="en-GB"/>
              </w:rPr>
              <w:t>Q: Does the applicant have to prepare and submit a study plan, project plan, or similar paper?</w:t>
            </w:r>
            <w:r w:rsidRPr="00CF797B">
              <w:rPr>
                <w:rFonts w:ascii="Tahoma" w:hAnsi="Tahoma" w:cs="Tahoma"/>
                <w:color w:val="000000"/>
                <w:sz w:val="20"/>
                <w:szCs w:val="20"/>
                <w:lang w:val="en-GB"/>
              </w:rPr>
              <w:br/>
              <w:t>C: No. The applicants will only be required to write a short letter of intent during the written exam regarding the academic programmes they are planning to study and relevance of these programmes with the EU acquis chapter indicated at the time of application.</w:t>
            </w:r>
          </w:p>
        </w:tc>
      </w:tr>
      <w:tr w:rsidR="00B775C6" w:rsidRPr="00AE0BA1" w:rsidTr="00FC23DF">
        <w:trPr>
          <w:trHeight w:val="482"/>
        </w:trPr>
        <w:tc>
          <w:tcPr>
            <w:tcW w:w="877" w:type="dxa"/>
            <w:tcBorders>
              <w:top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w:t>
            </w:r>
            <w:r w:rsidR="00DB1853">
              <w:rPr>
                <w:b/>
                <w:sz w:val="20"/>
                <w:szCs w:val="20"/>
              </w:rPr>
              <w:t>14</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In case we are unable to use our scholarship after scholarship winners are announced, may we re-apply in future years?</w:t>
            </w:r>
          </w:p>
          <w:p w:rsidR="00B775C6" w:rsidRPr="00CF797B" w:rsidRDefault="00B775C6" w:rsidP="00FC23DF">
            <w:pPr>
              <w:jc w:val="both"/>
              <w:rPr>
                <w:rFonts w:ascii="Tahoma" w:eastAsia="Times New Roman" w:hAnsi="Tahoma" w:cs="Tahoma"/>
                <w:sz w:val="20"/>
                <w:szCs w:val="20"/>
                <w:lang w:val="en-GB"/>
              </w:rPr>
            </w:pPr>
            <w:r w:rsidRPr="00CF797B">
              <w:rPr>
                <w:rFonts w:ascii="Tahoma" w:hAnsi="Tahoma" w:cs="Tahoma"/>
                <w:color w:val="000000"/>
                <w:sz w:val="20"/>
                <w:szCs w:val="20"/>
                <w:lang w:val="en-GB"/>
              </w:rPr>
              <w:t>C: Those who applied to previous calls of the Jean Monnet Scholarship Programme but were not awarded or those who were awarded but did not sign the Scholarship contract in the previous years may re-apply.</w:t>
            </w:r>
          </w:p>
        </w:tc>
      </w:tr>
      <w:tr w:rsidR="00B775C6" w:rsidRPr="00AE0BA1" w:rsidTr="00FC23DF">
        <w:trPr>
          <w:trHeight w:val="482"/>
        </w:trPr>
        <w:tc>
          <w:tcPr>
            <w:tcW w:w="877" w:type="dxa"/>
            <w:tcBorders>
              <w:top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lastRenderedPageBreak/>
              <w:t>1</w:t>
            </w:r>
            <w:r w:rsidR="00DC4817">
              <w:rPr>
                <w:b/>
                <w:sz w:val="20"/>
                <w:szCs w:val="20"/>
              </w:rPr>
              <w:t>1</w:t>
            </w:r>
            <w:r w:rsidR="00DB1853">
              <w:rPr>
                <w:b/>
                <w:sz w:val="20"/>
                <w:szCs w:val="20"/>
              </w:rPr>
              <w:t>5</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Is it possible for a civil servant/contracted civil servant from public sector or a private sector employee or academic staff to continue receiving their salaries while being abroad, or will they be granted leave without pay?</w:t>
            </w:r>
          </w:p>
          <w:p w:rsidR="00B775C6" w:rsidRPr="00CF797B" w:rsidRDefault="00B775C6" w:rsidP="00FC23DF">
            <w:pPr>
              <w:jc w:val="both"/>
              <w:rPr>
                <w:rFonts w:ascii="Tahoma" w:eastAsia="Times New Roman" w:hAnsi="Tahoma" w:cs="Tahoma"/>
                <w:sz w:val="20"/>
                <w:szCs w:val="20"/>
                <w:lang w:val="en-GB"/>
              </w:rPr>
            </w:pPr>
            <w:r w:rsidRPr="00CF797B">
              <w:rPr>
                <w:rFonts w:ascii="Tahoma" w:hAnsi="Tahoma" w:cs="Tahoma"/>
                <w:color w:val="000000"/>
                <w:sz w:val="20"/>
                <w:szCs w:val="20"/>
                <w:lang w:val="en-GB"/>
              </w:rPr>
              <w:t>C: The issue of how employees will be assigned and how much they will be paid by their institution/organisation is at the discretion and authorization of the institution/organisation that they are affiliated to.</w:t>
            </w:r>
          </w:p>
        </w:tc>
      </w:tr>
      <w:tr w:rsidR="00B775C6" w:rsidRPr="00AE0BA1" w:rsidTr="00FC23DF">
        <w:trPr>
          <w:trHeight w:val="314"/>
        </w:trPr>
        <w:tc>
          <w:tcPr>
            <w:tcW w:w="877" w:type="dxa"/>
            <w:tcBorders>
              <w:top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w:t>
            </w:r>
            <w:r w:rsidR="00DC4817">
              <w:rPr>
                <w:b/>
                <w:sz w:val="20"/>
                <w:szCs w:val="20"/>
              </w:rPr>
              <w:t>1</w:t>
            </w:r>
            <w:r w:rsidR="00DB1853">
              <w:rPr>
                <w:b/>
                <w:sz w:val="20"/>
                <w:szCs w:val="20"/>
              </w:rPr>
              <w:t>6</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If my paid military service overlaps with the written exam date, will there be a make-up exam? If not, could you provide a letter specifically mentioning about exam to be held on that day?</w:t>
            </w:r>
          </w:p>
          <w:p w:rsidR="00B775C6" w:rsidRPr="00CF797B" w:rsidRDefault="00B775C6" w:rsidP="00FC23DF">
            <w:pPr>
              <w:jc w:val="both"/>
              <w:rPr>
                <w:rFonts w:ascii="Tahoma" w:eastAsia="Times New Roman" w:hAnsi="Tahoma" w:cs="Tahoma"/>
                <w:sz w:val="20"/>
                <w:szCs w:val="20"/>
                <w:lang w:val="en-GB"/>
              </w:rPr>
            </w:pPr>
            <w:r w:rsidRPr="00CF797B">
              <w:rPr>
                <w:rFonts w:ascii="Tahoma" w:hAnsi="Tahoma" w:cs="Tahoma"/>
                <w:color w:val="000000"/>
                <w:sz w:val="20"/>
                <w:szCs w:val="20"/>
                <w:lang w:val="en-GB"/>
              </w:rPr>
              <w:t>C: According to the indicative timetable of the 2021-2022 academic year, written exam will be held on 13 March 2021. There will be no make-up exams for the applicants who cannot take the exam on this day. An informative letter can be provided by the Directorate for EU Affairs to the applicants, about the date of the written exam, upon request, once the Administrative Compliance and Eligibility Check</w:t>
            </w:r>
            <w:r w:rsidR="00CF797B" w:rsidRPr="00CF797B">
              <w:rPr>
                <w:rFonts w:ascii="Tahoma" w:hAnsi="Tahoma" w:cs="Tahoma"/>
                <w:color w:val="000000"/>
                <w:sz w:val="20"/>
                <w:szCs w:val="20"/>
                <w:lang w:val="en-GB"/>
              </w:rPr>
              <w:t xml:space="preserve"> </w:t>
            </w:r>
            <w:r w:rsidRPr="00CF797B">
              <w:rPr>
                <w:rFonts w:ascii="Tahoma" w:hAnsi="Tahoma" w:cs="Tahoma"/>
                <w:color w:val="000000"/>
                <w:sz w:val="20"/>
                <w:szCs w:val="20"/>
                <w:lang w:val="en-GB"/>
              </w:rPr>
              <w:t>process is finalized and the applicant is entitled to take the written exam.</w:t>
            </w:r>
          </w:p>
        </w:tc>
      </w:tr>
      <w:tr w:rsidR="00B775C6" w:rsidRPr="00AE0BA1" w:rsidTr="00FC23DF">
        <w:trPr>
          <w:trHeight w:val="482"/>
        </w:trPr>
        <w:tc>
          <w:tcPr>
            <w:tcW w:w="877" w:type="dxa"/>
            <w:tcBorders>
              <w:top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w:t>
            </w:r>
            <w:r w:rsidR="00DC4817">
              <w:rPr>
                <w:b/>
                <w:sz w:val="20"/>
                <w:szCs w:val="20"/>
              </w:rPr>
              <w:t>1</w:t>
            </w:r>
            <w:r w:rsidR="00DB1853">
              <w:rPr>
                <w:b/>
                <w:sz w:val="20"/>
                <w:szCs w:val="20"/>
              </w:rPr>
              <w:t>7</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Are we obliged to return to Turkey upon completion of the programme or can we stay on for a further 2-3 years to take up a full-time job? Are we entitled to work with the same visa or do you provide support in obtaining the necessary visa?</w:t>
            </w:r>
          </w:p>
          <w:p w:rsidR="00B775C6" w:rsidRPr="00CF797B" w:rsidRDefault="00B775C6" w:rsidP="00FC23DF">
            <w:pPr>
              <w:jc w:val="both"/>
              <w:rPr>
                <w:rFonts w:ascii="Tahoma" w:eastAsia="Times New Roman" w:hAnsi="Tahoma" w:cs="Tahoma"/>
                <w:sz w:val="20"/>
                <w:szCs w:val="20"/>
                <w:lang w:val="en-GB"/>
              </w:rPr>
            </w:pPr>
            <w:r w:rsidRPr="00CF797B">
              <w:rPr>
                <w:rFonts w:ascii="Tahoma" w:hAnsi="Tahoma" w:cs="Tahoma"/>
                <w:color w:val="000000"/>
                <w:sz w:val="20"/>
                <w:szCs w:val="20"/>
                <w:lang w:val="en-GB"/>
              </w:rPr>
              <w:t>C: Although it is desired that the scholars would return to Turkey upon the completion of their academic studies in order to work in the relevant field of study, there is no contractual obligation regarding return to Turkey or compulsory service for the scholars. However, please note that there may be obligations imposed by their home institutions (especially public institutions) based on the relevant legislations. The applicants are kindly advised to discuss this issue with their home institutions and the work visa issue with the related EU member country consular section.</w:t>
            </w:r>
          </w:p>
        </w:tc>
      </w:tr>
      <w:tr w:rsidR="00B775C6" w:rsidRPr="00AE0BA1" w:rsidTr="00FC23DF">
        <w:trPr>
          <w:trHeight w:val="482"/>
        </w:trPr>
        <w:tc>
          <w:tcPr>
            <w:tcW w:w="877" w:type="dxa"/>
            <w:tcBorders>
              <w:top w:val="single" w:sz="4" w:space="0" w:color="auto"/>
              <w:right w:val="single" w:sz="4" w:space="0" w:color="auto"/>
            </w:tcBorders>
          </w:tcPr>
          <w:p w:rsidR="00B775C6" w:rsidRPr="00124F1C" w:rsidRDefault="00CF797B" w:rsidP="00FC23DF">
            <w:pPr>
              <w:jc w:val="center"/>
              <w:rPr>
                <w:b/>
                <w:sz w:val="20"/>
                <w:szCs w:val="20"/>
                <w:lang w:val="en-GB"/>
              </w:rPr>
            </w:pPr>
            <w:r w:rsidRPr="00124F1C">
              <w:rPr>
                <w:b/>
                <w:sz w:val="20"/>
                <w:szCs w:val="20"/>
              </w:rPr>
              <w:t>1</w:t>
            </w:r>
            <w:r w:rsidR="00DC4817">
              <w:rPr>
                <w:b/>
                <w:sz w:val="20"/>
                <w:szCs w:val="20"/>
              </w:rPr>
              <w:t>1</w:t>
            </w:r>
            <w:r w:rsidR="00DB1853">
              <w:rPr>
                <w:b/>
                <w:sz w:val="20"/>
                <w:szCs w:val="20"/>
              </w:rPr>
              <w:t>8</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I am a reserve candidate for the 2020-2021 academic year. Can I re-apply for the 2021-2022 academic year?</w:t>
            </w:r>
          </w:p>
          <w:p w:rsidR="00B775C6" w:rsidRPr="00CF797B"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C: Yes.</w:t>
            </w:r>
          </w:p>
        </w:tc>
      </w:tr>
      <w:tr w:rsidR="00B775C6" w:rsidRPr="00AE0BA1" w:rsidTr="00FC23DF">
        <w:trPr>
          <w:trHeight w:val="482"/>
        </w:trPr>
        <w:tc>
          <w:tcPr>
            <w:tcW w:w="877" w:type="dxa"/>
            <w:tcBorders>
              <w:top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w:t>
            </w:r>
            <w:r w:rsidR="00DC4817">
              <w:rPr>
                <w:b/>
                <w:sz w:val="20"/>
                <w:szCs w:val="20"/>
              </w:rPr>
              <w:t>1</w:t>
            </w:r>
            <w:r w:rsidR="00DB1853">
              <w:rPr>
                <w:b/>
                <w:sz w:val="20"/>
                <w:szCs w:val="20"/>
              </w:rPr>
              <w:t>9</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color w:val="000000"/>
                <w:sz w:val="20"/>
                <w:szCs w:val="20"/>
              </w:rPr>
            </w:pPr>
            <w:r w:rsidRPr="00CF797B">
              <w:rPr>
                <w:rFonts w:ascii="Tahoma" w:hAnsi="Tahoma" w:cs="Tahoma"/>
                <w:color w:val="000000"/>
                <w:sz w:val="20"/>
                <w:szCs w:val="20"/>
                <w:lang w:val="en-GB"/>
              </w:rPr>
              <w:t>Q: Can we use Turkish characters when the filli</w:t>
            </w:r>
            <w:r w:rsidR="005429D4">
              <w:rPr>
                <w:rFonts w:ascii="Tahoma" w:hAnsi="Tahoma" w:cs="Tahoma"/>
                <w:color w:val="000000"/>
                <w:sz w:val="20"/>
                <w:szCs w:val="20"/>
                <w:lang w:val="en-GB"/>
              </w:rPr>
              <w:t>ng the English application form</w:t>
            </w:r>
            <w:r w:rsidR="005429D4">
              <w:rPr>
                <w:rFonts w:ascii="Tahoma" w:hAnsi="Tahoma" w:cs="Tahoma"/>
                <w:color w:val="000000"/>
                <w:sz w:val="20"/>
                <w:szCs w:val="20"/>
              </w:rPr>
              <w:t>?</w:t>
            </w:r>
          </w:p>
          <w:p w:rsidR="00B775C6" w:rsidRPr="00CF797B" w:rsidRDefault="00B775C6" w:rsidP="00FC23DF">
            <w:pPr>
              <w:jc w:val="both"/>
              <w:rPr>
                <w:rFonts w:ascii="Tahoma" w:eastAsia="Times New Roman" w:hAnsi="Tahoma" w:cs="Tahoma"/>
                <w:sz w:val="20"/>
                <w:szCs w:val="20"/>
                <w:lang w:val="en-GB"/>
              </w:rPr>
            </w:pPr>
            <w:r w:rsidRPr="00CF797B">
              <w:rPr>
                <w:rFonts w:ascii="Tahoma" w:hAnsi="Tahoma" w:cs="Tahoma"/>
                <w:color w:val="000000"/>
                <w:sz w:val="20"/>
                <w:szCs w:val="20"/>
                <w:lang w:val="en-GB"/>
              </w:rPr>
              <w:t>C: You may use Turkish characters for proper nouns.</w:t>
            </w:r>
          </w:p>
        </w:tc>
      </w:tr>
      <w:tr w:rsidR="00B775C6" w:rsidRPr="00AE0BA1" w:rsidTr="00FC23DF">
        <w:trPr>
          <w:trHeight w:val="482"/>
        </w:trPr>
        <w:tc>
          <w:tcPr>
            <w:tcW w:w="877" w:type="dxa"/>
            <w:tcBorders>
              <w:top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w:t>
            </w:r>
            <w:r w:rsidR="00DB1853">
              <w:rPr>
                <w:b/>
                <w:sz w:val="20"/>
                <w:szCs w:val="20"/>
              </w:rPr>
              <w:t>20</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As a senior undergraduate student I have never worked. May I leave the "Work Experience" section of the application form blank?</w:t>
            </w:r>
          </w:p>
          <w:p w:rsidR="00B775C6" w:rsidRPr="00CF797B" w:rsidRDefault="00B775C6" w:rsidP="00FC23DF">
            <w:pPr>
              <w:jc w:val="both"/>
              <w:rPr>
                <w:rFonts w:ascii="Tahoma" w:eastAsia="Times New Roman" w:hAnsi="Tahoma" w:cs="Tahoma"/>
                <w:sz w:val="20"/>
                <w:szCs w:val="20"/>
                <w:lang w:val="en-GB"/>
              </w:rPr>
            </w:pPr>
            <w:r w:rsidRPr="00CF797B">
              <w:rPr>
                <w:rFonts w:ascii="Tahoma" w:hAnsi="Tahoma" w:cs="Tahoma"/>
                <w:color w:val="000000"/>
                <w:sz w:val="20"/>
                <w:szCs w:val="20"/>
                <w:lang w:val="en-GB"/>
              </w:rPr>
              <w:t>C: Yes.</w:t>
            </w:r>
          </w:p>
        </w:tc>
      </w:tr>
      <w:tr w:rsidR="00B775C6" w:rsidRPr="00AE0BA1" w:rsidTr="00FC23DF">
        <w:trPr>
          <w:trHeight w:val="482"/>
        </w:trPr>
        <w:tc>
          <w:tcPr>
            <w:tcW w:w="877" w:type="dxa"/>
            <w:tcBorders>
              <w:top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w:t>
            </w:r>
            <w:r w:rsidR="00DB1853">
              <w:rPr>
                <w:b/>
                <w:sz w:val="20"/>
                <w:szCs w:val="20"/>
              </w:rPr>
              <w:t>21</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If we pursue a study programme starting in February 2022 continuing until January 2023, is this considered as the 2021-2022 or the 2022-2023 academic year?</w:t>
            </w:r>
          </w:p>
          <w:p w:rsidR="00B775C6" w:rsidRPr="00CF797B" w:rsidRDefault="00B775C6" w:rsidP="00FC23DF">
            <w:pPr>
              <w:jc w:val="both"/>
              <w:rPr>
                <w:rFonts w:ascii="Tahoma" w:eastAsia="Times New Roman" w:hAnsi="Tahoma" w:cs="Tahoma"/>
                <w:sz w:val="20"/>
                <w:szCs w:val="20"/>
                <w:lang w:val="en-GB"/>
              </w:rPr>
            </w:pPr>
            <w:r w:rsidRPr="00CF797B">
              <w:rPr>
                <w:rFonts w:ascii="Tahoma" w:hAnsi="Tahoma" w:cs="Tahoma"/>
                <w:color w:val="000000"/>
                <w:sz w:val="20"/>
                <w:szCs w:val="20"/>
                <w:lang w:val="en-GB"/>
              </w:rPr>
              <w:t>C: Programmes ending before 1 March 2023 are considered within the 2021-2022 academic year within the Jean Monnet Scholarship Programme.</w:t>
            </w:r>
          </w:p>
        </w:tc>
      </w:tr>
      <w:tr w:rsidR="00B775C6" w:rsidRPr="00AE0BA1" w:rsidTr="00FC23DF">
        <w:trPr>
          <w:trHeight w:val="482"/>
        </w:trPr>
        <w:tc>
          <w:tcPr>
            <w:tcW w:w="877" w:type="dxa"/>
            <w:tcBorders>
              <w:top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w:t>
            </w:r>
            <w:r w:rsidR="00DB1853">
              <w:rPr>
                <w:b/>
                <w:sz w:val="20"/>
                <w:szCs w:val="20"/>
              </w:rPr>
              <w:t>22</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If our application is unsuccessful this year, can we re-apply in future years?</w:t>
            </w:r>
          </w:p>
          <w:p w:rsidR="00B775C6" w:rsidRPr="00CF797B" w:rsidRDefault="00B775C6" w:rsidP="00FC23DF">
            <w:pPr>
              <w:jc w:val="both"/>
              <w:rPr>
                <w:rFonts w:ascii="Tahoma" w:eastAsia="Times New Roman" w:hAnsi="Tahoma" w:cs="Tahoma"/>
                <w:sz w:val="20"/>
                <w:szCs w:val="20"/>
                <w:lang w:val="en-GB"/>
              </w:rPr>
            </w:pPr>
            <w:r w:rsidRPr="00CF797B">
              <w:rPr>
                <w:rFonts w:ascii="Tahoma" w:hAnsi="Tahoma" w:cs="Tahoma"/>
                <w:color w:val="000000"/>
                <w:sz w:val="20"/>
                <w:szCs w:val="20"/>
                <w:lang w:val="en-GB"/>
              </w:rPr>
              <w:t>C: Yes.</w:t>
            </w:r>
          </w:p>
        </w:tc>
      </w:tr>
      <w:tr w:rsidR="00B775C6" w:rsidRPr="00AE0BA1" w:rsidTr="00FC23DF">
        <w:trPr>
          <w:trHeight w:val="482"/>
        </w:trPr>
        <w:tc>
          <w:tcPr>
            <w:tcW w:w="877" w:type="dxa"/>
            <w:tcBorders>
              <w:top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w:t>
            </w:r>
            <w:r w:rsidR="00DB1853">
              <w:rPr>
                <w:b/>
                <w:sz w:val="20"/>
                <w:szCs w:val="20"/>
              </w:rPr>
              <w:t>23</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My surname has changed due to my marriage after submitting my application documents. Will this create a problem during the written exam process?</w:t>
            </w:r>
          </w:p>
          <w:p w:rsidR="00B775C6" w:rsidRPr="00CF797B" w:rsidRDefault="00B775C6" w:rsidP="00FC23DF">
            <w:pPr>
              <w:jc w:val="both"/>
              <w:rPr>
                <w:rFonts w:ascii="Tahoma" w:eastAsia="Times New Roman" w:hAnsi="Tahoma" w:cs="Tahoma"/>
                <w:sz w:val="20"/>
                <w:szCs w:val="20"/>
                <w:lang w:val="en-GB"/>
              </w:rPr>
            </w:pPr>
            <w:r w:rsidRPr="00CF797B">
              <w:rPr>
                <w:rFonts w:ascii="Tahoma" w:hAnsi="Tahoma" w:cs="Tahoma"/>
                <w:color w:val="000000"/>
                <w:sz w:val="20"/>
                <w:szCs w:val="20"/>
                <w:lang w:val="en-GB"/>
              </w:rPr>
              <w:t>C: During the exam process, if you are informed to be eligible to take the written exam, you may submit a letter and documentation in proof of change of surname to the contracting authority who will take action accordingly.</w:t>
            </w:r>
          </w:p>
        </w:tc>
      </w:tr>
      <w:tr w:rsidR="00B775C6" w:rsidRPr="00AE0BA1" w:rsidTr="00FC23DF">
        <w:trPr>
          <w:trHeight w:val="482"/>
        </w:trPr>
        <w:tc>
          <w:tcPr>
            <w:tcW w:w="877" w:type="dxa"/>
            <w:tcBorders>
              <w:top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w:t>
            </w:r>
            <w:r w:rsidR="00DB1853">
              <w:rPr>
                <w:b/>
                <w:sz w:val="20"/>
                <w:szCs w:val="20"/>
              </w:rPr>
              <w:t>24</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I have obtained a certificate on "European Union - Turkey Relations". Does this certificate add value for a Jean Monnet scholarship application and should I submit this certificate in my application file?</w:t>
            </w:r>
          </w:p>
          <w:p w:rsidR="00B775C6" w:rsidRPr="00CF797B" w:rsidRDefault="00B775C6" w:rsidP="00FC23DF">
            <w:pPr>
              <w:jc w:val="both"/>
              <w:rPr>
                <w:rFonts w:ascii="Tahoma" w:eastAsia="Times New Roman" w:hAnsi="Tahoma" w:cs="Tahoma"/>
                <w:sz w:val="20"/>
                <w:szCs w:val="20"/>
                <w:lang w:val="en-GB"/>
              </w:rPr>
            </w:pPr>
            <w:r w:rsidRPr="00CF797B">
              <w:rPr>
                <w:rFonts w:ascii="Tahoma" w:hAnsi="Tahoma" w:cs="Tahoma"/>
                <w:color w:val="000000"/>
                <w:sz w:val="20"/>
                <w:szCs w:val="20"/>
                <w:lang w:val="en-GB"/>
              </w:rPr>
              <w:t xml:space="preserve">C: Those who meet the required criteria and who can submit the required documents of the relevant sector may apply for a scholarship. Documents other than the ones detailed in the </w:t>
            </w:r>
            <w:r w:rsidR="00E72D4C">
              <w:rPr>
                <w:rFonts w:ascii="Tahoma" w:hAnsi="Tahoma" w:cs="Tahoma"/>
                <w:color w:val="000000"/>
                <w:sz w:val="20"/>
                <w:szCs w:val="20"/>
                <w:lang w:val="en-GB"/>
              </w:rPr>
              <w:t>Announcement</w:t>
            </w:r>
            <w:r w:rsidRPr="00CF797B">
              <w:rPr>
                <w:rFonts w:ascii="Tahoma" w:hAnsi="Tahoma" w:cs="Tahoma"/>
                <w:color w:val="000000"/>
                <w:sz w:val="20"/>
                <w:szCs w:val="20"/>
                <w:lang w:val="en-GB"/>
              </w:rPr>
              <w:t xml:space="preserve"> are not required.</w:t>
            </w:r>
          </w:p>
        </w:tc>
      </w:tr>
      <w:tr w:rsidR="00B775C6" w:rsidRPr="00AE0BA1" w:rsidTr="00FC23DF">
        <w:trPr>
          <w:trHeight w:val="482"/>
        </w:trPr>
        <w:tc>
          <w:tcPr>
            <w:tcW w:w="877" w:type="dxa"/>
            <w:tcBorders>
              <w:top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w:t>
            </w:r>
            <w:r w:rsidR="00C8661E">
              <w:rPr>
                <w:b/>
                <w:sz w:val="20"/>
                <w:szCs w:val="20"/>
              </w:rPr>
              <w:t>2</w:t>
            </w:r>
            <w:r w:rsidR="00DB1853">
              <w:rPr>
                <w:b/>
                <w:sz w:val="20"/>
                <w:szCs w:val="20"/>
              </w:rPr>
              <w:t>5</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All our application documents are requested in a sealed envelope. However, our professors state that they need to send the reference letters directly to you in an envelope marked "confidential". Where should our professors send the reference letters to?</w:t>
            </w:r>
          </w:p>
          <w:p w:rsidR="00B775C6" w:rsidRPr="00CF797B" w:rsidRDefault="00B775C6" w:rsidP="00FC23DF">
            <w:pPr>
              <w:jc w:val="both"/>
              <w:rPr>
                <w:rFonts w:ascii="Tahoma" w:eastAsia="Times New Roman" w:hAnsi="Tahoma" w:cs="Tahoma"/>
                <w:sz w:val="20"/>
                <w:szCs w:val="20"/>
                <w:lang w:val="en-GB"/>
              </w:rPr>
            </w:pPr>
            <w:r w:rsidRPr="00CF797B">
              <w:rPr>
                <w:rFonts w:ascii="Tahoma" w:hAnsi="Tahoma" w:cs="Tahoma"/>
                <w:color w:val="000000"/>
                <w:sz w:val="20"/>
                <w:szCs w:val="20"/>
                <w:lang w:val="en-GB"/>
              </w:rPr>
              <w:t>C: Reference letters from professors are not listed among the application documents requested.</w:t>
            </w:r>
          </w:p>
        </w:tc>
      </w:tr>
      <w:tr w:rsidR="00B775C6" w:rsidRPr="00AE0BA1" w:rsidTr="00FC23DF">
        <w:trPr>
          <w:trHeight w:val="482"/>
        </w:trPr>
        <w:tc>
          <w:tcPr>
            <w:tcW w:w="877" w:type="dxa"/>
            <w:tcBorders>
              <w:top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12</w:t>
            </w:r>
            <w:r w:rsidR="00DB1853">
              <w:rPr>
                <w:b/>
                <w:sz w:val="20"/>
                <w:szCs w:val="20"/>
              </w:rPr>
              <w:t>6</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In cases of delivery by hand, is it required for the applicant to make the delivery in person? Can a third person deliver the application documents?</w:t>
            </w:r>
          </w:p>
          <w:p w:rsidR="00B775C6" w:rsidRPr="00CF797B" w:rsidRDefault="00B775C6" w:rsidP="00FC23DF">
            <w:pPr>
              <w:jc w:val="both"/>
              <w:rPr>
                <w:rFonts w:ascii="Tahoma" w:eastAsia="Times New Roman" w:hAnsi="Tahoma" w:cs="Tahoma"/>
                <w:sz w:val="20"/>
                <w:szCs w:val="20"/>
                <w:lang w:val="en-GB"/>
              </w:rPr>
            </w:pPr>
            <w:r w:rsidRPr="00CF797B">
              <w:rPr>
                <w:rFonts w:ascii="Tahoma" w:hAnsi="Tahoma" w:cs="Tahoma"/>
                <w:color w:val="000000"/>
                <w:sz w:val="20"/>
                <w:szCs w:val="20"/>
                <w:lang w:val="en-GB"/>
              </w:rPr>
              <w:t>C: In cases of hand delivery, the documents may be delivered by a third person in a sealed envelope.</w:t>
            </w:r>
          </w:p>
        </w:tc>
      </w:tr>
      <w:tr w:rsidR="00B775C6" w:rsidRPr="00AE0BA1" w:rsidTr="00FC23DF">
        <w:trPr>
          <w:trHeight w:val="482"/>
        </w:trPr>
        <w:tc>
          <w:tcPr>
            <w:tcW w:w="877" w:type="dxa"/>
            <w:tcBorders>
              <w:top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12</w:t>
            </w:r>
            <w:r w:rsidR="00DB1853">
              <w:rPr>
                <w:b/>
                <w:sz w:val="20"/>
                <w:szCs w:val="20"/>
              </w:rPr>
              <w:t>7</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When is the earliest start date of our study programme if and when we win a Jean Monnet scholarship for 2021-2022?</w:t>
            </w:r>
          </w:p>
          <w:p w:rsidR="00B775C6" w:rsidRPr="00CF797B" w:rsidRDefault="00B775C6" w:rsidP="00FC23DF">
            <w:pPr>
              <w:jc w:val="both"/>
              <w:rPr>
                <w:rFonts w:ascii="Tahoma" w:eastAsia="Times New Roman" w:hAnsi="Tahoma" w:cs="Tahoma"/>
                <w:sz w:val="20"/>
                <w:szCs w:val="20"/>
                <w:lang w:val="en-GB"/>
              </w:rPr>
            </w:pPr>
            <w:r w:rsidRPr="00CF797B">
              <w:rPr>
                <w:rFonts w:ascii="Tahoma" w:hAnsi="Tahoma" w:cs="Tahoma"/>
                <w:color w:val="000000"/>
                <w:sz w:val="20"/>
                <w:szCs w:val="20"/>
                <w:lang w:val="en-GB"/>
              </w:rPr>
              <w:t>C: The start date of the 2021-2022 academic year scholarships is estimated as the start date of the academic year, being September/October 2021.</w:t>
            </w:r>
          </w:p>
        </w:tc>
      </w:tr>
      <w:tr w:rsidR="00B775C6" w:rsidRPr="00AE0BA1" w:rsidTr="00FC23DF">
        <w:trPr>
          <w:trHeight w:val="482"/>
        </w:trPr>
        <w:tc>
          <w:tcPr>
            <w:tcW w:w="877" w:type="dxa"/>
            <w:tcBorders>
              <w:top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12</w:t>
            </w:r>
            <w:r w:rsidR="00DB1853">
              <w:rPr>
                <w:b/>
                <w:sz w:val="20"/>
                <w:szCs w:val="20"/>
              </w:rPr>
              <w:t>8</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If candidates on the reserve list for the 2020-2021 academic year re-apply for a scholarship this year on condition that they meet all the required conditions, will they be considered as having withdrawn from the 2020-2021 academic year?</w:t>
            </w:r>
          </w:p>
          <w:p w:rsidR="00B775C6" w:rsidRPr="00CF797B" w:rsidRDefault="00B775C6" w:rsidP="00FC23DF">
            <w:pPr>
              <w:jc w:val="both"/>
              <w:rPr>
                <w:rFonts w:ascii="Tahoma" w:eastAsia="Times New Roman" w:hAnsi="Tahoma" w:cs="Tahoma"/>
                <w:sz w:val="20"/>
                <w:szCs w:val="20"/>
                <w:lang w:val="en-GB"/>
              </w:rPr>
            </w:pPr>
            <w:r w:rsidRPr="00CF797B">
              <w:rPr>
                <w:rFonts w:ascii="Tahoma" w:hAnsi="Tahoma" w:cs="Tahoma"/>
                <w:color w:val="000000"/>
                <w:sz w:val="20"/>
                <w:szCs w:val="20"/>
                <w:lang w:val="en-GB"/>
              </w:rPr>
              <w:lastRenderedPageBreak/>
              <w:t>C: No.</w:t>
            </w:r>
          </w:p>
        </w:tc>
      </w:tr>
      <w:tr w:rsidR="00B775C6" w:rsidRPr="00AE0BA1" w:rsidTr="00FC23DF">
        <w:trPr>
          <w:trHeight w:val="482"/>
        </w:trPr>
        <w:tc>
          <w:tcPr>
            <w:tcW w:w="877" w:type="dxa"/>
            <w:tcBorders>
              <w:top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lastRenderedPageBreak/>
              <w:t>12</w:t>
            </w:r>
            <w:r w:rsidR="00DB1853">
              <w:rPr>
                <w:b/>
                <w:sz w:val="20"/>
                <w:szCs w:val="20"/>
              </w:rPr>
              <w:t>9</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sz w:val="20"/>
                <w:szCs w:val="20"/>
                <w:lang w:val="en-GB"/>
              </w:rPr>
            </w:pPr>
            <w:r w:rsidRPr="00CF797B">
              <w:rPr>
                <w:rFonts w:ascii="Tahoma" w:hAnsi="Tahoma" w:cs="Tahoma"/>
                <w:sz w:val="20"/>
                <w:szCs w:val="20"/>
                <w:lang w:val="en-GB"/>
              </w:rPr>
              <w:t>Q: For professions which can be realised remotely, would it be a problem if you continue working during our scholarship?</w:t>
            </w:r>
          </w:p>
          <w:p w:rsidR="00B775C6" w:rsidRPr="00CF797B" w:rsidRDefault="00B775C6" w:rsidP="00FC23DF">
            <w:pPr>
              <w:jc w:val="both"/>
              <w:rPr>
                <w:rFonts w:ascii="Tahoma" w:eastAsia="Times New Roman" w:hAnsi="Tahoma" w:cs="Tahoma"/>
                <w:sz w:val="20"/>
                <w:szCs w:val="20"/>
                <w:lang w:val="en-GB"/>
              </w:rPr>
            </w:pPr>
            <w:r w:rsidRPr="00CF797B">
              <w:rPr>
                <w:rFonts w:ascii="Tahoma" w:hAnsi="Tahoma" w:cs="Tahoma"/>
                <w:sz w:val="20"/>
                <w:szCs w:val="20"/>
                <w:lang w:val="en-GB"/>
              </w:rPr>
              <w:t>C: Scholars are expected to successfully complete their academic studies and fulfil their contractual obligations within the Jean Monnet Scholarship Programme. Issues regarding work and visa are not within the context of the Scholarship Programme.</w:t>
            </w:r>
          </w:p>
        </w:tc>
      </w:tr>
      <w:tr w:rsidR="00B775C6" w:rsidRPr="00AE0BA1" w:rsidTr="00FC23DF">
        <w:trPr>
          <w:trHeight w:val="482"/>
        </w:trPr>
        <w:tc>
          <w:tcPr>
            <w:tcW w:w="877" w:type="dxa"/>
            <w:tcBorders>
              <w:top w:val="single" w:sz="4" w:space="0" w:color="auto"/>
              <w:bottom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w:t>
            </w:r>
            <w:r w:rsidR="00DB1853">
              <w:rPr>
                <w:b/>
                <w:sz w:val="20"/>
                <w:szCs w:val="20"/>
              </w:rPr>
              <w:t>30</w:t>
            </w:r>
          </w:p>
        </w:tc>
        <w:tc>
          <w:tcPr>
            <w:tcW w:w="9255" w:type="dxa"/>
            <w:tcBorders>
              <w:top w:val="single" w:sz="4" w:space="0" w:color="auto"/>
              <w:left w:val="single" w:sz="4" w:space="0" w:color="auto"/>
              <w:bottom w:val="single" w:sz="4" w:space="0" w:color="auto"/>
              <w:right w:val="single" w:sz="4" w:space="0" w:color="auto"/>
            </w:tcBorders>
            <w:shd w:val="clear" w:color="auto" w:fill="auto"/>
            <w:vAlign w:val="center"/>
          </w:tcPr>
          <w:p w:rsidR="00D03B7F" w:rsidRDefault="00B775C6" w:rsidP="00FC23DF">
            <w:pPr>
              <w:jc w:val="both"/>
              <w:rPr>
                <w:rFonts w:ascii="Tahoma" w:hAnsi="Tahoma" w:cs="Tahoma"/>
                <w:sz w:val="20"/>
                <w:szCs w:val="20"/>
                <w:lang w:val="en-GB"/>
              </w:rPr>
            </w:pPr>
            <w:r w:rsidRPr="00CF797B">
              <w:rPr>
                <w:rFonts w:ascii="Tahoma" w:hAnsi="Tahoma" w:cs="Tahoma"/>
                <w:sz w:val="20"/>
                <w:szCs w:val="20"/>
                <w:lang w:val="en-GB"/>
              </w:rPr>
              <w:t>Q: I completed my graduate degree at the Mediterranean Agronomic Institute of Chania (MAICH) in Greece with a full scholarship jointly funded by 13 countries (Albania, Algeria, Egypt, France, Greece, Italy, Lebanon, Malta, Morocco, Portugal, Spain, Tunisia and Turkey). Am I eligible to apply for a Jean Monnet scholarship?</w:t>
            </w:r>
          </w:p>
          <w:p w:rsidR="00B775C6" w:rsidRPr="00CF797B" w:rsidRDefault="00B775C6" w:rsidP="00FC23DF">
            <w:pPr>
              <w:jc w:val="both"/>
              <w:rPr>
                <w:rFonts w:ascii="Tahoma" w:eastAsia="Times New Roman" w:hAnsi="Tahoma" w:cs="Tahoma"/>
                <w:sz w:val="20"/>
                <w:szCs w:val="20"/>
                <w:lang w:val="en-GB"/>
              </w:rPr>
            </w:pPr>
            <w:r w:rsidRPr="00CF797B">
              <w:rPr>
                <w:rFonts w:ascii="Tahoma" w:hAnsi="Tahoma" w:cs="Tahoma"/>
                <w:sz w:val="20"/>
                <w:szCs w:val="20"/>
                <w:lang w:val="en-GB"/>
              </w:rPr>
              <w:t xml:space="preserve">C: </w:t>
            </w:r>
            <w:r w:rsidR="00A828DD">
              <w:rPr>
                <w:rFonts w:ascii="Tahoma" w:hAnsi="Tahoma" w:cs="Tahoma"/>
                <w:sz w:val="20"/>
                <w:szCs w:val="20"/>
                <w:lang w:val="en-GB"/>
              </w:rPr>
              <w:t xml:space="preserve">No. </w:t>
            </w:r>
            <w:r w:rsidRPr="00CF797B">
              <w:rPr>
                <w:rFonts w:ascii="Tahoma" w:hAnsi="Tahoma" w:cs="Tahoma"/>
                <w:sz w:val="20"/>
                <w:szCs w:val="20"/>
                <w:lang w:val="en-GB"/>
              </w:rPr>
              <w:t xml:space="preserve">Those who have earned a graduate degree (master’s or PhD) abroad by benefiting from another scholarship funded by an EU member country or the UK or an EU institution cannot apply. </w:t>
            </w:r>
          </w:p>
        </w:tc>
      </w:tr>
      <w:tr w:rsidR="00B775C6" w:rsidRPr="00AE0BA1" w:rsidTr="00FC23DF">
        <w:trPr>
          <w:trHeight w:val="482"/>
        </w:trPr>
        <w:tc>
          <w:tcPr>
            <w:tcW w:w="877" w:type="dxa"/>
            <w:tcBorders>
              <w:top w:val="single" w:sz="4" w:space="0" w:color="auto"/>
              <w:bottom w:val="single" w:sz="4" w:space="0" w:color="auto"/>
              <w:right w:val="single" w:sz="4" w:space="0" w:color="auto"/>
            </w:tcBorders>
          </w:tcPr>
          <w:p w:rsidR="00B775C6" w:rsidRPr="00124F1C" w:rsidRDefault="00CF797B" w:rsidP="00FC23DF">
            <w:pPr>
              <w:jc w:val="center"/>
              <w:rPr>
                <w:rFonts w:eastAsia="Times New Roman" w:cs="Tahoma"/>
                <w:b/>
                <w:sz w:val="20"/>
                <w:szCs w:val="20"/>
                <w:lang w:val="en-GB"/>
              </w:rPr>
            </w:pPr>
            <w:r w:rsidRPr="00124F1C">
              <w:rPr>
                <w:b/>
                <w:sz w:val="20"/>
                <w:szCs w:val="20"/>
              </w:rPr>
              <w:t>1</w:t>
            </w:r>
            <w:r w:rsidR="00DB1853">
              <w:rPr>
                <w:b/>
                <w:sz w:val="20"/>
                <w:szCs w:val="20"/>
              </w:rPr>
              <w:t>31</w:t>
            </w:r>
          </w:p>
        </w:tc>
        <w:tc>
          <w:tcPr>
            <w:tcW w:w="9255" w:type="dxa"/>
            <w:tcBorders>
              <w:top w:val="single" w:sz="4" w:space="0" w:color="auto"/>
              <w:left w:val="single" w:sz="4" w:space="0" w:color="auto"/>
              <w:bottom w:val="single" w:sz="4" w:space="0" w:color="auto"/>
              <w:right w:val="single" w:sz="4" w:space="0" w:color="auto"/>
            </w:tcBorders>
            <w:shd w:val="clear" w:color="auto" w:fill="auto"/>
          </w:tcPr>
          <w:p w:rsidR="00D03B7F" w:rsidRDefault="00B775C6" w:rsidP="00FC23DF">
            <w:pPr>
              <w:jc w:val="both"/>
              <w:rPr>
                <w:rFonts w:ascii="Tahoma" w:hAnsi="Tahoma" w:cs="Tahoma"/>
                <w:color w:val="000000"/>
                <w:sz w:val="20"/>
                <w:szCs w:val="20"/>
                <w:lang w:val="en-GB"/>
              </w:rPr>
            </w:pPr>
            <w:r w:rsidRPr="00CF797B">
              <w:rPr>
                <w:rFonts w:ascii="Tahoma" w:hAnsi="Tahoma" w:cs="Tahoma"/>
                <w:color w:val="000000"/>
                <w:sz w:val="20"/>
                <w:szCs w:val="20"/>
                <w:lang w:val="en-GB"/>
              </w:rPr>
              <w:t>Q: Is there an age limit for the scholarship?</w:t>
            </w:r>
          </w:p>
          <w:p w:rsidR="00B775C6" w:rsidRPr="00CF797B" w:rsidRDefault="00B775C6" w:rsidP="00FC23DF">
            <w:pPr>
              <w:jc w:val="both"/>
              <w:rPr>
                <w:rFonts w:ascii="Tahoma" w:hAnsi="Tahoma" w:cs="Tahoma"/>
                <w:sz w:val="20"/>
                <w:szCs w:val="20"/>
                <w:lang w:val="en-GB"/>
              </w:rPr>
            </w:pPr>
            <w:r w:rsidRPr="00CF797B">
              <w:rPr>
                <w:rFonts w:ascii="Tahoma" w:hAnsi="Tahoma" w:cs="Tahoma"/>
                <w:color w:val="000000"/>
                <w:sz w:val="20"/>
                <w:szCs w:val="20"/>
                <w:lang w:val="en-GB"/>
              </w:rPr>
              <w:t>C: There is no age limit for applications for a Jean Monnet Scholarship award.</w:t>
            </w:r>
          </w:p>
        </w:tc>
      </w:tr>
      <w:tr w:rsidR="00D65DF9" w:rsidRPr="00AE0BA1" w:rsidTr="00FC23DF">
        <w:trPr>
          <w:trHeight w:val="482"/>
        </w:trPr>
        <w:tc>
          <w:tcPr>
            <w:tcW w:w="877" w:type="dxa"/>
            <w:tcBorders>
              <w:top w:val="single" w:sz="4" w:space="0" w:color="auto"/>
              <w:bottom w:val="single" w:sz="4" w:space="0" w:color="auto"/>
              <w:right w:val="single" w:sz="4" w:space="0" w:color="auto"/>
            </w:tcBorders>
          </w:tcPr>
          <w:p w:rsidR="00D65DF9" w:rsidRPr="00377752" w:rsidRDefault="00DB1853" w:rsidP="00FC23DF">
            <w:pPr>
              <w:jc w:val="center"/>
              <w:rPr>
                <w:b/>
                <w:sz w:val="20"/>
                <w:szCs w:val="20"/>
              </w:rPr>
            </w:pPr>
            <w:r w:rsidRPr="00377752">
              <w:rPr>
                <w:b/>
                <w:sz w:val="20"/>
                <w:szCs w:val="20"/>
              </w:rPr>
              <w:t>132</w:t>
            </w:r>
          </w:p>
        </w:tc>
        <w:tc>
          <w:tcPr>
            <w:tcW w:w="9255" w:type="dxa"/>
          </w:tcPr>
          <w:p w:rsidR="00D03B7F" w:rsidRPr="00E97B10" w:rsidRDefault="00D65DF9" w:rsidP="00FC23DF">
            <w:pPr>
              <w:jc w:val="both"/>
              <w:rPr>
                <w:rFonts w:ascii="Tahoma" w:eastAsia="Times New Roman" w:hAnsi="Tahoma" w:cs="Tahoma"/>
                <w:color w:val="000000"/>
                <w:sz w:val="20"/>
                <w:szCs w:val="20"/>
                <w:lang w:eastAsia="en-GB"/>
              </w:rPr>
            </w:pPr>
            <w:r w:rsidRPr="00E97B10">
              <w:rPr>
                <w:rFonts w:ascii="Tahoma" w:eastAsia="Times New Roman" w:hAnsi="Tahoma" w:cs="Tahoma"/>
                <w:color w:val="000000"/>
                <w:sz w:val="20"/>
                <w:szCs w:val="20"/>
                <w:lang w:eastAsia="en-GB"/>
              </w:rPr>
              <w:t>Q: Can final year students who appear to be "passive students" as they have not renewed registration apply?</w:t>
            </w:r>
          </w:p>
          <w:p w:rsidR="00D65DF9" w:rsidRPr="00E97B10" w:rsidRDefault="00D65DF9" w:rsidP="00FC23DF">
            <w:pPr>
              <w:jc w:val="both"/>
              <w:rPr>
                <w:rFonts w:ascii="Tahoma" w:hAnsi="Tahoma" w:cs="Tahoma"/>
                <w:color w:val="000000"/>
                <w:sz w:val="20"/>
                <w:szCs w:val="20"/>
                <w:lang w:val="en-GB"/>
              </w:rPr>
            </w:pPr>
            <w:r w:rsidRPr="00E97B10">
              <w:rPr>
                <w:rFonts w:ascii="Tahoma" w:eastAsia="Times New Roman" w:hAnsi="Tahoma" w:cs="Tahoma"/>
                <w:color w:val="000000"/>
                <w:sz w:val="20"/>
                <w:szCs w:val="20"/>
                <w:lang w:eastAsia="en-GB"/>
              </w:rPr>
              <w:t xml:space="preserve">C: </w:t>
            </w:r>
            <w:r w:rsidR="00364A57" w:rsidRPr="00E97B10">
              <w:rPr>
                <w:rFonts w:ascii="Tahoma" w:eastAsia="Times New Roman" w:hAnsi="Tahoma" w:cs="Tahoma"/>
                <w:color w:val="000000"/>
                <w:sz w:val="20"/>
                <w:szCs w:val="20"/>
                <w:lang w:eastAsia="en-GB"/>
              </w:rPr>
              <w:t xml:space="preserve">No. </w:t>
            </w:r>
            <w:r w:rsidRPr="00E97B10">
              <w:rPr>
                <w:rFonts w:ascii="Tahoma" w:eastAsia="Times New Roman" w:hAnsi="Tahoma" w:cs="Tahoma"/>
                <w:color w:val="000000"/>
                <w:sz w:val="20"/>
                <w:szCs w:val="20"/>
                <w:lang w:eastAsia="en-GB"/>
              </w:rPr>
              <w:t>Final year students due to graduate in the 2021 spring term may apply as long as they are able to submit all the application documents requested in the Announcement.</w:t>
            </w:r>
          </w:p>
        </w:tc>
      </w:tr>
      <w:tr w:rsidR="00D65DF9" w:rsidRPr="00AE0BA1" w:rsidTr="00FC23DF">
        <w:trPr>
          <w:trHeight w:val="482"/>
        </w:trPr>
        <w:tc>
          <w:tcPr>
            <w:tcW w:w="877" w:type="dxa"/>
            <w:tcBorders>
              <w:top w:val="single" w:sz="4" w:space="0" w:color="auto"/>
              <w:bottom w:val="single" w:sz="4" w:space="0" w:color="auto"/>
              <w:right w:val="single" w:sz="4" w:space="0" w:color="auto"/>
            </w:tcBorders>
          </w:tcPr>
          <w:p w:rsidR="00D65DF9" w:rsidRPr="00377752" w:rsidRDefault="00DB1853" w:rsidP="00FC23DF">
            <w:pPr>
              <w:jc w:val="center"/>
              <w:rPr>
                <w:b/>
                <w:sz w:val="20"/>
                <w:szCs w:val="20"/>
              </w:rPr>
            </w:pPr>
            <w:r w:rsidRPr="00377752">
              <w:rPr>
                <w:b/>
                <w:sz w:val="20"/>
                <w:szCs w:val="20"/>
              </w:rPr>
              <w:t>133</w:t>
            </w:r>
          </w:p>
        </w:tc>
        <w:tc>
          <w:tcPr>
            <w:tcW w:w="9255" w:type="dxa"/>
          </w:tcPr>
          <w:p w:rsidR="00D03B7F" w:rsidRPr="00E97B10" w:rsidRDefault="00D65DF9" w:rsidP="00FC23DF">
            <w:pPr>
              <w:jc w:val="both"/>
              <w:rPr>
                <w:rFonts w:ascii="Tahoma" w:eastAsia="Times New Roman" w:hAnsi="Tahoma" w:cs="Tahoma"/>
                <w:color w:val="000000"/>
                <w:sz w:val="20"/>
                <w:szCs w:val="20"/>
                <w:lang w:eastAsia="en-GB"/>
              </w:rPr>
            </w:pPr>
            <w:r w:rsidRPr="00E97B10">
              <w:rPr>
                <w:rFonts w:ascii="Tahoma" w:eastAsia="Times New Roman" w:hAnsi="Tahoma" w:cs="Tahoma"/>
                <w:color w:val="000000"/>
                <w:sz w:val="20"/>
                <w:szCs w:val="20"/>
                <w:lang w:eastAsia="en-GB"/>
              </w:rPr>
              <w:t>Q: Can the currency fluctuation result in reduction of the number of scholarships o</w:t>
            </w:r>
            <w:r w:rsidR="00364A57" w:rsidRPr="00E97B10">
              <w:rPr>
                <w:rFonts w:ascii="Tahoma" w:eastAsia="Times New Roman" w:hAnsi="Tahoma" w:cs="Tahoma"/>
                <w:color w:val="000000"/>
                <w:sz w:val="20"/>
                <w:szCs w:val="20"/>
                <w:lang w:eastAsia="en-GB"/>
              </w:rPr>
              <w:t>r</w:t>
            </w:r>
            <w:r w:rsidRPr="00E97B10">
              <w:rPr>
                <w:rFonts w:ascii="Tahoma" w:eastAsia="Times New Roman" w:hAnsi="Tahoma" w:cs="Tahoma"/>
                <w:color w:val="000000"/>
                <w:sz w:val="20"/>
                <w:szCs w:val="20"/>
                <w:lang w:eastAsia="en-GB"/>
              </w:rPr>
              <w:t xml:space="preserve"> change in the selection criteria?</w:t>
            </w:r>
          </w:p>
          <w:p w:rsidR="00D65DF9" w:rsidRPr="00E97B10" w:rsidRDefault="00D65DF9" w:rsidP="00FC23DF">
            <w:pPr>
              <w:jc w:val="both"/>
              <w:rPr>
                <w:rFonts w:ascii="Tahoma" w:hAnsi="Tahoma" w:cs="Tahoma"/>
                <w:color w:val="000000"/>
                <w:sz w:val="20"/>
                <w:szCs w:val="20"/>
                <w:lang w:val="en-GB"/>
              </w:rPr>
            </w:pPr>
            <w:r w:rsidRPr="00E97B10">
              <w:rPr>
                <w:rFonts w:ascii="Tahoma" w:eastAsia="Times New Roman" w:hAnsi="Tahoma" w:cs="Tahoma"/>
                <w:color w:val="000000"/>
                <w:sz w:val="20"/>
                <w:szCs w:val="20"/>
                <w:lang w:eastAsia="en-GB"/>
              </w:rPr>
              <w:t>C: No.</w:t>
            </w:r>
          </w:p>
        </w:tc>
      </w:tr>
      <w:tr w:rsidR="00D65DF9" w:rsidRPr="00AE0BA1" w:rsidTr="00FC23DF">
        <w:trPr>
          <w:trHeight w:val="482"/>
        </w:trPr>
        <w:tc>
          <w:tcPr>
            <w:tcW w:w="877" w:type="dxa"/>
            <w:tcBorders>
              <w:top w:val="single" w:sz="4" w:space="0" w:color="auto"/>
              <w:bottom w:val="single" w:sz="4" w:space="0" w:color="auto"/>
              <w:right w:val="single" w:sz="4" w:space="0" w:color="auto"/>
            </w:tcBorders>
          </w:tcPr>
          <w:p w:rsidR="00D65DF9" w:rsidRPr="00377752" w:rsidRDefault="00DB1853" w:rsidP="00FC23DF">
            <w:pPr>
              <w:jc w:val="center"/>
              <w:rPr>
                <w:b/>
                <w:sz w:val="20"/>
                <w:szCs w:val="20"/>
              </w:rPr>
            </w:pPr>
            <w:r w:rsidRPr="00377752">
              <w:rPr>
                <w:b/>
                <w:sz w:val="20"/>
                <w:szCs w:val="20"/>
              </w:rPr>
              <w:t>134</w:t>
            </w:r>
          </w:p>
        </w:tc>
        <w:tc>
          <w:tcPr>
            <w:tcW w:w="9255" w:type="dxa"/>
          </w:tcPr>
          <w:p w:rsidR="00D65DF9" w:rsidRPr="00E97B10" w:rsidRDefault="00D65DF9" w:rsidP="00FC23DF">
            <w:pPr>
              <w:jc w:val="both"/>
              <w:rPr>
                <w:rFonts w:ascii="Tahoma" w:eastAsia="Times New Roman" w:hAnsi="Tahoma" w:cs="Tahoma"/>
                <w:color w:val="000000"/>
                <w:sz w:val="20"/>
                <w:szCs w:val="20"/>
                <w:lang w:eastAsia="en-GB"/>
              </w:rPr>
            </w:pPr>
            <w:r w:rsidRPr="00E97B10">
              <w:rPr>
                <w:rFonts w:ascii="Tahoma" w:eastAsia="Times New Roman" w:hAnsi="Tahoma" w:cs="Tahoma"/>
                <w:color w:val="000000"/>
                <w:sz w:val="20"/>
                <w:szCs w:val="20"/>
                <w:lang w:eastAsia="en-GB"/>
              </w:rPr>
              <w:t>Q: If we resign from our current job when leaving for our graduate study, do we have to be working again after having completed our study successfully to be eligible for the balance 10% scholarship award?</w:t>
            </w:r>
          </w:p>
          <w:p w:rsidR="00D65DF9" w:rsidRPr="00E97B10" w:rsidRDefault="00D65DF9" w:rsidP="009436BA">
            <w:pPr>
              <w:jc w:val="both"/>
              <w:rPr>
                <w:rFonts w:ascii="Tahoma" w:hAnsi="Tahoma" w:cs="Tahoma"/>
                <w:color w:val="000000"/>
                <w:sz w:val="20"/>
                <w:szCs w:val="20"/>
                <w:lang w:val="en-GB"/>
              </w:rPr>
            </w:pPr>
            <w:r w:rsidRPr="00E97B10">
              <w:rPr>
                <w:rFonts w:ascii="Tahoma" w:eastAsia="Times New Roman" w:hAnsi="Tahoma" w:cs="Tahoma"/>
                <w:color w:val="000000"/>
                <w:sz w:val="20"/>
                <w:szCs w:val="20"/>
                <w:lang w:eastAsia="en-GB"/>
              </w:rPr>
              <w:t>C: No.</w:t>
            </w:r>
            <w:r w:rsidR="009436BA" w:rsidRPr="00E97B10">
              <w:rPr>
                <w:rFonts w:ascii="Tahoma" w:eastAsia="Times New Roman" w:hAnsi="Tahoma" w:cs="Tahoma"/>
                <w:color w:val="000000"/>
                <w:sz w:val="20"/>
                <w:szCs w:val="20"/>
                <w:lang w:eastAsia="en-GB"/>
              </w:rPr>
              <w:t xml:space="preserve"> Please see C-117 also.</w:t>
            </w:r>
          </w:p>
        </w:tc>
      </w:tr>
    </w:tbl>
    <w:p w:rsidR="00FC45B4" w:rsidRPr="00124F1C" w:rsidRDefault="00FC45B4" w:rsidP="00180866">
      <w:pPr>
        <w:tabs>
          <w:tab w:val="left" w:pos="3423"/>
        </w:tabs>
        <w:rPr>
          <w:lang w:val="en-GB"/>
        </w:rPr>
      </w:pPr>
    </w:p>
    <w:sectPr w:rsidR="00FC45B4" w:rsidRPr="00124F1C" w:rsidSect="003C1C31">
      <w:pgSz w:w="11910" w:h="16840"/>
      <w:pgMar w:top="567" w:right="1300" w:bottom="993" w:left="168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289" w:rsidRDefault="00B05289" w:rsidP="002E2059">
      <w:r>
        <w:separator/>
      </w:r>
    </w:p>
  </w:endnote>
  <w:endnote w:type="continuationSeparator" w:id="0">
    <w:p w:rsidR="00B05289" w:rsidRDefault="00B05289" w:rsidP="002E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D4C" w:rsidRDefault="00E72D4C">
    <w:pPr>
      <w:pStyle w:val="Footer"/>
      <w:jc w:val="right"/>
    </w:pPr>
  </w:p>
  <w:p w:rsidR="00E72D4C" w:rsidRDefault="00E72D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D4C" w:rsidRDefault="00E72D4C">
    <w:pPr>
      <w:pStyle w:val="Footer"/>
      <w:jc w:val="right"/>
    </w:pPr>
    <w:r>
      <w:fldChar w:fldCharType="begin"/>
    </w:r>
    <w:r>
      <w:instrText xml:space="preserve"> PAGE   \* MERGEFORMAT </w:instrText>
    </w:r>
    <w:r>
      <w:fldChar w:fldCharType="separate"/>
    </w:r>
    <w:r w:rsidR="00216B09">
      <w:rPr>
        <w:noProof/>
      </w:rPr>
      <w:t>15</w:t>
    </w:r>
    <w:r>
      <w:rPr>
        <w:noProof/>
      </w:rPr>
      <w:fldChar w:fldCharType="end"/>
    </w:r>
  </w:p>
  <w:p w:rsidR="00E72D4C" w:rsidRDefault="00E72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289" w:rsidRDefault="00B05289" w:rsidP="002E2059">
      <w:r>
        <w:separator/>
      </w:r>
    </w:p>
  </w:footnote>
  <w:footnote w:type="continuationSeparator" w:id="0">
    <w:p w:rsidR="00B05289" w:rsidRDefault="00B05289" w:rsidP="002E2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D4C" w:rsidRDefault="00B501EB">
    <w:pPr>
      <w:pStyle w:val="Header"/>
    </w:pPr>
    <w:r>
      <w:rPr>
        <w:noProof/>
        <w:lang w:val="en-US" w:eastAsia="en-US" w:bidi="ar-SA"/>
      </w:rPr>
      <w:drawing>
        <wp:anchor distT="0" distB="0" distL="114300" distR="114300" simplePos="0" relativeHeight="251657728" behindDoc="1" locked="0" layoutInCell="1" allowOverlap="1">
          <wp:simplePos x="0" y="0"/>
          <wp:positionH relativeFrom="column">
            <wp:posOffset>-1061085</wp:posOffset>
          </wp:positionH>
          <wp:positionV relativeFrom="paragraph">
            <wp:posOffset>-440690</wp:posOffset>
          </wp:positionV>
          <wp:extent cx="7560310" cy="1069340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26E04"/>
    <w:multiLevelType w:val="hybridMultilevel"/>
    <w:tmpl w:val="B2C0243C"/>
    <w:lvl w:ilvl="0" w:tplc="9DEAA57A">
      <w:start w:val="12"/>
      <w:numFmt w:val="decimal"/>
      <w:lvlText w:val="%1."/>
      <w:lvlJc w:val="left"/>
      <w:pPr>
        <w:ind w:left="478" w:hanging="36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1" w15:restartNumberingAfterBreak="0">
    <w:nsid w:val="46DC2673"/>
    <w:multiLevelType w:val="hybridMultilevel"/>
    <w:tmpl w:val="86563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386A7B"/>
    <w:multiLevelType w:val="hybridMultilevel"/>
    <w:tmpl w:val="7A987A76"/>
    <w:lvl w:ilvl="0" w:tplc="94145534">
      <w:start w:val="2"/>
      <w:numFmt w:val="decimal"/>
      <w:lvlText w:val="%1."/>
      <w:lvlJc w:val="left"/>
      <w:pPr>
        <w:ind w:left="401" w:hanging="284"/>
      </w:pPr>
      <w:rPr>
        <w:rFonts w:ascii="Cambria" w:eastAsia="Cambria" w:hAnsi="Cambria" w:cs="Cambria" w:hint="default"/>
        <w:b/>
        <w:bCs/>
        <w:color w:val="345A89"/>
        <w:spacing w:val="-1"/>
        <w:w w:val="99"/>
        <w:sz w:val="20"/>
        <w:szCs w:val="20"/>
        <w:lang w:val="tr-TR" w:eastAsia="tr-TR" w:bidi="tr-TR"/>
      </w:rPr>
    </w:lvl>
    <w:lvl w:ilvl="1" w:tplc="25DE095C">
      <w:numFmt w:val="bullet"/>
      <w:lvlText w:val="•"/>
      <w:lvlJc w:val="left"/>
      <w:pPr>
        <w:ind w:left="1252" w:hanging="284"/>
      </w:pPr>
      <w:rPr>
        <w:rFonts w:hint="default"/>
        <w:lang w:val="tr-TR" w:eastAsia="tr-TR" w:bidi="tr-TR"/>
      </w:rPr>
    </w:lvl>
    <w:lvl w:ilvl="2" w:tplc="913086EA">
      <w:numFmt w:val="bullet"/>
      <w:lvlText w:val="•"/>
      <w:lvlJc w:val="left"/>
      <w:pPr>
        <w:ind w:left="2105" w:hanging="284"/>
      </w:pPr>
      <w:rPr>
        <w:rFonts w:hint="default"/>
        <w:lang w:val="tr-TR" w:eastAsia="tr-TR" w:bidi="tr-TR"/>
      </w:rPr>
    </w:lvl>
    <w:lvl w:ilvl="3" w:tplc="4954A000">
      <w:numFmt w:val="bullet"/>
      <w:lvlText w:val="•"/>
      <w:lvlJc w:val="left"/>
      <w:pPr>
        <w:ind w:left="2957" w:hanging="284"/>
      </w:pPr>
      <w:rPr>
        <w:rFonts w:hint="default"/>
        <w:lang w:val="tr-TR" w:eastAsia="tr-TR" w:bidi="tr-TR"/>
      </w:rPr>
    </w:lvl>
    <w:lvl w:ilvl="4" w:tplc="D2605870">
      <w:numFmt w:val="bullet"/>
      <w:lvlText w:val="•"/>
      <w:lvlJc w:val="left"/>
      <w:pPr>
        <w:ind w:left="3810" w:hanging="284"/>
      </w:pPr>
      <w:rPr>
        <w:rFonts w:hint="default"/>
        <w:lang w:val="tr-TR" w:eastAsia="tr-TR" w:bidi="tr-TR"/>
      </w:rPr>
    </w:lvl>
    <w:lvl w:ilvl="5" w:tplc="5B842A64">
      <w:numFmt w:val="bullet"/>
      <w:lvlText w:val="•"/>
      <w:lvlJc w:val="left"/>
      <w:pPr>
        <w:ind w:left="4663" w:hanging="284"/>
      </w:pPr>
      <w:rPr>
        <w:rFonts w:hint="default"/>
        <w:lang w:val="tr-TR" w:eastAsia="tr-TR" w:bidi="tr-TR"/>
      </w:rPr>
    </w:lvl>
    <w:lvl w:ilvl="6" w:tplc="8368C5BA">
      <w:numFmt w:val="bullet"/>
      <w:lvlText w:val="•"/>
      <w:lvlJc w:val="left"/>
      <w:pPr>
        <w:ind w:left="5515" w:hanging="284"/>
      </w:pPr>
      <w:rPr>
        <w:rFonts w:hint="default"/>
        <w:lang w:val="tr-TR" w:eastAsia="tr-TR" w:bidi="tr-TR"/>
      </w:rPr>
    </w:lvl>
    <w:lvl w:ilvl="7" w:tplc="EC30A0AE">
      <w:numFmt w:val="bullet"/>
      <w:lvlText w:val="•"/>
      <w:lvlJc w:val="left"/>
      <w:pPr>
        <w:ind w:left="6368" w:hanging="284"/>
      </w:pPr>
      <w:rPr>
        <w:rFonts w:hint="default"/>
        <w:lang w:val="tr-TR" w:eastAsia="tr-TR" w:bidi="tr-TR"/>
      </w:rPr>
    </w:lvl>
    <w:lvl w:ilvl="8" w:tplc="ADB2F202">
      <w:numFmt w:val="bullet"/>
      <w:lvlText w:val="•"/>
      <w:lvlJc w:val="left"/>
      <w:pPr>
        <w:ind w:left="7221" w:hanging="284"/>
      </w:pPr>
      <w:rPr>
        <w:rFonts w:hint="default"/>
        <w:lang w:val="tr-TR" w:eastAsia="tr-TR" w:bidi="tr-TR"/>
      </w:rPr>
    </w:lvl>
  </w:abstractNum>
  <w:abstractNum w:abstractNumId="3" w15:restartNumberingAfterBreak="0">
    <w:nsid w:val="66935641"/>
    <w:multiLevelType w:val="hybridMultilevel"/>
    <w:tmpl w:val="9620F686"/>
    <w:lvl w:ilvl="0" w:tplc="33F6C09A">
      <w:start w:val="1"/>
      <w:numFmt w:val="decimal"/>
      <w:lvlText w:val="%1."/>
      <w:lvlJc w:val="left"/>
      <w:pPr>
        <w:ind w:left="718" w:hanging="600"/>
      </w:pPr>
      <w:rPr>
        <w:rFonts w:ascii="Cambria" w:eastAsia="Cambria" w:hAnsi="Cambria" w:cs="Cambria" w:hint="default"/>
        <w:b/>
        <w:bCs/>
        <w:spacing w:val="-2"/>
        <w:w w:val="100"/>
        <w:sz w:val="24"/>
        <w:szCs w:val="24"/>
        <w:lang w:val="tr-TR" w:eastAsia="tr-TR" w:bidi="tr-TR"/>
      </w:rPr>
    </w:lvl>
    <w:lvl w:ilvl="1" w:tplc="6BC84D84">
      <w:numFmt w:val="bullet"/>
      <w:lvlText w:val="•"/>
      <w:lvlJc w:val="left"/>
      <w:pPr>
        <w:ind w:left="1540" w:hanging="600"/>
      </w:pPr>
      <w:rPr>
        <w:rFonts w:hint="default"/>
        <w:lang w:val="tr-TR" w:eastAsia="tr-TR" w:bidi="tr-TR"/>
      </w:rPr>
    </w:lvl>
    <w:lvl w:ilvl="2" w:tplc="254062DA">
      <w:numFmt w:val="bullet"/>
      <w:lvlText w:val="•"/>
      <w:lvlJc w:val="left"/>
      <w:pPr>
        <w:ind w:left="2361" w:hanging="600"/>
      </w:pPr>
      <w:rPr>
        <w:rFonts w:hint="default"/>
        <w:lang w:val="tr-TR" w:eastAsia="tr-TR" w:bidi="tr-TR"/>
      </w:rPr>
    </w:lvl>
    <w:lvl w:ilvl="3" w:tplc="E35A7086">
      <w:numFmt w:val="bullet"/>
      <w:lvlText w:val="•"/>
      <w:lvlJc w:val="left"/>
      <w:pPr>
        <w:ind w:left="3181" w:hanging="600"/>
      </w:pPr>
      <w:rPr>
        <w:rFonts w:hint="default"/>
        <w:lang w:val="tr-TR" w:eastAsia="tr-TR" w:bidi="tr-TR"/>
      </w:rPr>
    </w:lvl>
    <w:lvl w:ilvl="4" w:tplc="29FAADFC">
      <w:numFmt w:val="bullet"/>
      <w:lvlText w:val="•"/>
      <w:lvlJc w:val="left"/>
      <w:pPr>
        <w:ind w:left="4002" w:hanging="600"/>
      </w:pPr>
      <w:rPr>
        <w:rFonts w:hint="default"/>
        <w:lang w:val="tr-TR" w:eastAsia="tr-TR" w:bidi="tr-TR"/>
      </w:rPr>
    </w:lvl>
    <w:lvl w:ilvl="5" w:tplc="1EE46D18">
      <w:numFmt w:val="bullet"/>
      <w:lvlText w:val="•"/>
      <w:lvlJc w:val="left"/>
      <w:pPr>
        <w:ind w:left="4823" w:hanging="600"/>
      </w:pPr>
      <w:rPr>
        <w:rFonts w:hint="default"/>
        <w:lang w:val="tr-TR" w:eastAsia="tr-TR" w:bidi="tr-TR"/>
      </w:rPr>
    </w:lvl>
    <w:lvl w:ilvl="6" w:tplc="C8F02712">
      <w:numFmt w:val="bullet"/>
      <w:lvlText w:val="•"/>
      <w:lvlJc w:val="left"/>
      <w:pPr>
        <w:ind w:left="5643" w:hanging="600"/>
      </w:pPr>
      <w:rPr>
        <w:rFonts w:hint="default"/>
        <w:lang w:val="tr-TR" w:eastAsia="tr-TR" w:bidi="tr-TR"/>
      </w:rPr>
    </w:lvl>
    <w:lvl w:ilvl="7" w:tplc="2118EF94">
      <w:numFmt w:val="bullet"/>
      <w:lvlText w:val="•"/>
      <w:lvlJc w:val="left"/>
      <w:pPr>
        <w:ind w:left="6464" w:hanging="600"/>
      </w:pPr>
      <w:rPr>
        <w:rFonts w:hint="default"/>
        <w:lang w:val="tr-TR" w:eastAsia="tr-TR" w:bidi="tr-TR"/>
      </w:rPr>
    </w:lvl>
    <w:lvl w:ilvl="8" w:tplc="B5040520">
      <w:numFmt w:val="bullet"/>
      <w:lvlText w:val="•"/>
      <w:lvlJc w:val="left"/>
      <w:pPr>
        <w:ind w:left="7285" w:hanging="600"/>
      </w:pPr>
      <w:rPr>
        <w:rFonts w:hint="default"/>
        <w:lang w:val="tr-TR" w:eastAsia="tr-TR" w:bidi="tr-TR"/>
      </w:rPr>
    </w:lvl>
  </w:abstractNum>
  <w:abstractNum w:abstractNumId="4" w15:restartNumberingAfterBreak="0">
    <w:nsid w:val="75091FC6"/>
    <w:multiLevelType w:val="hybridMultilevel"/>
    <w:tmpl w:val="7BBEBEEE"/>
    <w:lvl w:ilvl="0" w:tplc="2AFA3792">
      <w:start w:val="1"/>
      <w:numFmt w:val="decimal"/>
      <w:lvlText w:val="%1."/>
      <w:lvlJc w:val="left"/>
      <w:pPr>
        <w:ind w:left="478" w:hanging="360"/>
      </w:pPr>
      <w:rPr>
        <w:rFonts w:hint="default"/>
        <w:b/>
        <w:bCs w:val="0"/>
        <w:color w:val="345A89"/>
        <w:sz w:val="24"/>
        <w:szCs w:val="24"/>
      </w:rPr>
    </w:lvl>
    <w:lvl w:ilvl="1" w:tplc="041F0019" w:tentative="1">
      <w:start w:val="1"/>
      <w:numFmt w:val="lowerLetter"/>
      <w:lvlText w:val="%2."/>
      <w:lvlJc w:val="left"/>
      <w:pPr>
        <w:ind w:left="1198" w:hanging="360"/>
      </w:pPr>
    </w:lvl>
    <w:lvl w:ilvl="2" w:tplc="041F001B" w:tentative="1">
      <w:start w:val="1"/>
      <w:numFmt w:val="lowerRoman"/>
      <w:lvlText w:val="%3."/>
      <w:lvlJc w:val="right"/>
      <w:pPr>
        <w:ind w:left="1918" w:hanging="180"/>
      </w:pPr>
    </w:lvl>
    <w:lvl w:ilvl="3" w:tplc="041F000F" w:tentative="1">
      <w:start w:val="1"/>
      <w:numFmt w:val="decimal"/>
      <w:lvlText w:val="%4."/>
      <w:lvlJc w:val="left"/>
      <w:pPr>
        <w:ind w:left="2638" w:hanging="360"/>
      </w:pPr>
    </w:lvl>
    <w:lvl w:ilvl="4" w:tplc="041F0019" w:tentative="1">
      <w:start w:val="1"/>
      <w:numFmt w:val="lowerLetter"/>
      <w:lvlText w:val="%5."/>
      <w:lvlJc w:val="left"/>
      <w:pPr>
        <w:ind w:left="3358" w:hanging="360"/>
      </w:pPr>
    </w:lvl>
    <w:lvl w:ilvl="5" w:tplc="041F001B" w:tentative="1">
      <w:start w:val="1"/>
      <w:numFmt w:val="lowerRoman"/>
      <w:lvlText w:val="%6."/>
      <w:lvlJc w:val="right"/>
      <w:pPr>
        <w:ind w:left="4078" w:hanging="180"/>
      </w:pPr>
    </w:lvl>
    <w:lvl w:ilvl="6" w:tplc="041F000F" w:tentative="1">
      <w:start w:val="1"/>
      <w:numFmt w:val="decimal"/>
      <w:lvlText w:val="%7."/>
      <w:lvlJc w:val="left"/>
      <w:pPr>
        <w:ind w:left="4798" w:hanging="360"/>
      </w:pPr>
    </w:lvl>
    <w:lvl w:ilvl="7" w:tplc="041F0019" w:tentative="1">
      <w:start w:val="1"/>
      <w:numFmt w:val="lowerLetter"/>
      <w:lvlText w:val="%8."/>
      <w:lvlJc w:val="left"/>
      <w:pPr>
        <w:ind w:left="5518" w:hanging="360"/>
      </w:pPr>
    </w:lvl>
    <w:lvl w:ilvl="8" w:tplc="041F001B" w:tentative="1">
      <w:start w:val="1"/>
      <w:numFmt w:val="lowerRoman"/>
      <w:lvlText w:val="%9."/>
      <w:lvlJc w:val="right"/>
      <w:pPr>
        <w:ind w:left="6238"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5B4"/>
    <w:rsid w:val="0000298A"/>
    <w:rsid w:val="00005FDE"/>
    <w:rsid w:val="00010FAB"/>
    <w:rsid w:val="00012109"/>
    <w:rsid w:val="0001395C"/>
    <w:rsid w:val="0001444D"/>
    <w:rsid w:val="00015A2B"/>
    <w:rsid w:val="00017367"/>
    <w:rsid w:val="00024787"/>
    <w:rsid w:val="00026B95"/>
    <w:rsid w:val="0003128A"/>
    <w:rsid w:val="000319F1"/>
    <w:rsid w:val="00032ED2"/>
    <w:rsid w:val="000339FE"/>
    <w:rsid w:val="00033ACD"/>
    <w:rsid w:val="00034806"/>
    <w:rsid w:val="0003492E"/>
    <w:rsid w:val="00034C7C"/>
    <w:rsid w:val="00041171"/>
    <w:rsid w:val="00041B3D"/>
    <w:rsid w:val="00041DA7"/>
    <w:rsid w:val="00045BEA"/>
    <w:rsid w:val="0004771D"/>
    <w:rsid w:val="00053478"/>
    <w:rsid w:val="00060E9B"/>
    <w:rsid w:val="00063AEB"/>
    <w:rsid w:val="000648D4"/>
    <w:rsid w:val="00070B18"/>
    <w:rsid w:val="00075956"/>
    <w:rsid w:val="00076391"/>
    <w:rsid w:val="00077353"/>
    <w:rsid w:val="0008385B"/>
    <w:rsid w:val="00083B36"/>
    <w:rsid w:val="00083C3F"/>
    <w:rsid w:val="00084F5E"/>
    <w:rsid w:val="0008730B"/>
    <w:rsid w:val="00087EE8"/>
    <w:rsid w:val="00090786"/>
    <w:rsid w:val="00093963"/>
    <w:rsid w:val="000964BB"/>
    <w:rsid w:val="000A0795"/>
    <w:rsid w:val="000A768F"/>
    <w:rsid w:val="000B1109"/>
    <w:rsid w:val="000B393B"/>
    <w:rsid w:val="000B3A07"/>
    <w:rsid w:val="000B5FAF"/>
    <w:rsid w:val="000B624A"/>
    <w:rsid w:val="000C1433"/>
    <w:rsid w:val="000C2235"/>
    <w:rsid w:val="000C4E6E"/>
    <w:rsid w:val="000C6186"/>
    <w:rsid w:val="000D1F93"/>
    <w:rsid w:val="000D2148"/>
    <w:rsid w:val="000D26A1"/>
    <w:rsid w:val="000D5161"/>
    <w:rsid w:val="000D6FEC"/>
    <w:rsid w:val="000E3EC1"/>
    <w:rsid w:val="000E71C7"/>
    <w:rsid w:val="000E7CA9"/>
    <w:rsid w:val="000F1A30"/>
    <w:rsid w:val="000F2D4B"/>
    <w:rsid w:val="000F496A"/>
    <w:rsid w:val="000F53F6"/>
    <w:rsid w:val="000F7D4E"/>
    <w:rsid w:val="00105ECD"/>
    <w:rsid w:val="00107C86"/>
    <w:rsid w:val="00111F91"/>
    <w:rsid w:val="00113E8D"/>
    <w:rsid w:val="0011457C"/>
    <w:rsid w:val="001159A1"/>
    <w:rsid w:val="00116C09"/>
    <w:rsid w:val="00117BC1"/>
    <w:rsid w:val="00124F1C"/>
    <w:rsid w:val="00125A65"/>
    <w:rsid w:val="00131166"/>
    <w:rsid w:val="00140F0C"/>
    <w:rsid w:val="00143324"/>
    <w:rsid w:val="0015290D"/>
    <w:rsid w:val="00153B1E"/>
    <w:rsid w:val="00153F08"/>
    <w:rsid w:val="001543FA"/>
    <w:rsid w:val="00155365"/>
    <w:rsid w:val="00156CE2"/>
    <w:rsid w:val="0015749D"/>
    <w:rsid w:val="00157AB0"/>
    <w:rsid w:val="00163225"/>
    <w:rsid w:val="00173C59"/>
    <w:rsid w:val="00174CA0"/>
    <w:rsid w:val="001766F6"/>
    <w:rsid w:val="0017701D"/>
    <w:rsid w:val="001774D8"/>
    <w:rsid w:val="00177A72"/>
    <w:rsid w:val="00180515"/>
    <w:rsid w:val="00180866"/>
    <w:rsid w:val="00183F1D"/>
    <w:rsid w:val="00186218"/>
    <w:rsid w:val="00191213"/>
    <w:rsid w:val="00192EE5"/>
    <w:rsid w:val="0019326B"/>
    <w:rsid w:val="00196035"/>
    <w:rsid w:val="00197E99"/>
    <w:rsid w:val="001A11DE"/>
    <w:rsid w:val="001A189D"/>
    <w:rsid w:val="001A2EB1"/>
    <w:rsid w:val="001A437E"/>
    <w:rsid w:val="001A5317"/>
    <w:rsid w:val="001B21DD"/>
    <w:rsid w:val="001B376D"/>
    <w:rsid w:val="001B4F18"/>
    <w:rsid w:val="001B568A"/>
    <w:rsid w:val="001B7C01"/>
    <w:rsid w:val="001C0E43"/>
    <w:rsid w:val="001C6F02"/>
    <w:rsid w:val="001D1863"/>
    <w:rsid w:val="001D2985"/>
    <w:rsid w:val="001E17FC"/>
    <w:rsid w:val="001E3473"/>
    <w:rsid w:val="001E42A9"/>
    <w:rsid w:val="001E7F71"/>
    <w:rsid w:val="001F1242"/>
    <w:rsid w:val="001F2BF9"/>
    <w:rsid w:val="001F2F40"/>
    <w:rsid w:val="001F34DE"/>
    <w:rsid w:val="001F417D"/>
    <w:rsid w:val="001F6A94"/>
    <w:rsid w:val="002067E7"/>
    <w:rsid w:val="002122CC"/>
    <w:rsid w:val="002143C9"/>
    <w:rsid w:val="00214E9C"/>
    <w:rsid w:val="00215454"/>
    <w:rsid w:val="0021626B"/>
    <w:rsid w:val="00216B09"/>
    <w:rsid w:val="00220816"/>
    <w:rsid w:val="00221F10"/>
    <w:rsid w:val="00226347"/>
    <w:rsid w:val="00230246"/>
    <w:rsid w:val="00242E27"/>
    <w:rsid w:val="00243DC9"/>
    <w:rsid w:val="00256081"/>
    <w:rsid w:val="00257CF2"/>
    <w:rsid w:val="00262C5F"/>
    <w:rsid w:val="00262E34"/>
    <w:rsid w:val="00263C4F"/>
    <w:rsid w:val="00267F68"/>
    <w:rsid w:val="00274E60"/>
    <w:rsid w:val="00275EB0"/>
    <w:rsid w:val="002776B0"/>
    <w:rsid w:val="00280332"/>
    <w:rsid w:val="00283F4B"/>
    <w:rsid w:val="0029134C"/>
    <w:rsid w:val="002A0716"/>
    <w:rsid w:val="002A080C"/>
    <w:rsid w:val="002A21B5"/>
    <w:rsid w:val="002A5780"/>
    <w:rsid w:val="002A6ADE"/>
    <w:rsid w:val="002A75EA"/>
    <w:rsid w:val="002B18F0"/>
    <w:rsid w:val="002B19F4"/>
    <w:rsid w:val="002B1C30"/>
    <w:rsid w:val="002B2F64"/>
    <w:rsid w:val="002C0244"/>
    <w:rsid w:val="002C0BF5"/>
    <w:rsid w:val="002C1945"/>
    <w:rsid w:val="002C6564"/>
    <w:rsid w:val="002C7FA1"/>
    <w:rsid w:val="002D32DA"/>
    <w:rsid w:val="002D4103"/>
    <w:rsid w:val="002D4DDE"/>
    <w:rsid w:val="002E2059"/>
    <w:rsid w:val="002E227C"/>
    <w:rsid w:val="002E3010"/>
    <w:rsid w:val="002E38B6"/>
    <w:rsid w:val="002E4997"/>
    <w:rsid w:val="002E4F94"/>
    <w:rsid w:val="002E5026"/>
    <w:rsid w:val="002F013C"/>
    <w:rsid w:val="002F0C8B"/>
    <w:rsid w:val="002F1385"/>
    <w:rsid w:val="002F19AC"/>
    <w:rsid w:val="002F1BD5"/>
    <w:rsid w:val="002F6805"/>
    <w:rsid w:val="00300D5D"/>
    <w:rsid w:val="00300F7C"/>
    <w:rsid w:val="003101DD"/>
    <w:rsid w:val="00311634"/>
    <w:rsid w:val="00316D17"/>
    <w:rsid w:val="0032124B"/>
    <w:rsid w:val="00326103"/>
    <w:rsid w:val="00326243"/>
    <w:rsid w:val="00326743"/>
    <w:rsid w:val="00326B8D"/>
    <w:rsid w:val="00326D61"/>
    <w:rsid w:val="003312C6"/>
    <w:rsid w:val="003319CD"/>
    <w:rsid w:val="00333207"/>
    <w:rsid w:val="00333E16"/>
    <w:rsid w:val="0033688C"/>
    <w:rsid w:val="00341177"/>
    <w:rsid w:val="003466DD"/>
    <w:rsid w:val="00347680"/>
    <w:rsid w:val="00347A02"/>
    <w:rsid w:val="0035011D"/>
    <w:rsid w:val="003513D1"/>
    <w:rsid w:val="00351A4A"/>
    <w:rsid w:val="00353AA3"/>
    <w:rsid w:val="00356819"/>
    <w:rsid w:val="00356AC7"/>
    <w:rsid w:val="00364A57"/>
    <w:rsid w:val="00365F61"/>
    <w:rsid w:val="00366B77"/>
    <w:rsid w:val="00367C74"/>
    <w:rsid w:val="00373276"/>
    <w:rsid w:val="00374038"/>
    <w:rsid w:val="00376007"/>
    <w:rsid w:val="00377752"/>
    <w:rsid w:val="003822F6"/>
    <w:rsid w:val="003A017B"/>
    <w:rsid w:val="003A0B1D"/>
    <w:rsid w:val="003A521F"/>
    <w:rsid w:val="003A73CA"/>
    <w:rsid w:val="003B1F6D"/>
    <w:rsid w:val="003B2326"/>
    <w:rsid w:val="003B3884"/>
    <w:rsid w:val="003C1921"/>
    <w:rsid w:val="003C1C31"/>
    <w:rsid w:val="003D0AC1"/>
    <w:rsid w:val="003D11D0"/>
    <w:rsid w:val="003D11EC"/>
    <w:rsid w:val="003D3BE7"/>
    <w:rsid w:val="003D40F0"/>
    <w:rsid w:val="003D5731"/>
    <w:rsid w:val="003D6206"/>
    <w:rsid w:val="003D6C1D"/>
    <w:rsid w:val="003E1C99"/>
    <w:rsid w:val="003E275A"/>
    <w:rsid w:val="003E27E1"/>
    <w:rsid w:val="003E3EDA"/>
    <w:rsid w:val="003E7B70"/>
    <w:rsid w:val="003F329C"/>
    <w:rsid w:val="003F506B"/>
    <w:rsid w:val="003F6DA7"/>
    <w:rsid w:val="00402946"/>
    <w:rsid w:val="004036E5"/>
    <w:rsid w:val="004040E1"/>
    <w:rsid w:val="00414B50"/>
    <w:rsid w:val="0041598B"/>
    <w:rsid w:val="00425BC3"/>
    <w:rsid w:val="00425D81"/>
    <w:rsid w:val="004262A7"/>
    <w:rsid w:val="00427A34"/>
    <w:rsid w:val="00432FB4"/>
    <w:rsid w:val="004349FF"/>
    <w:rsid w:val="00436D87"/>
    <w:rsid w:val="004422B4"/>
    <w:rsid w:val="00442F7D"/>
    <w:rsid w:val="00444317"/>
    <w:rsid w:val="004458D0"/>
    <w:rsid w:val="00447132"/>
    <w:rsid w:val="004511CB"/>
    <w:rsid w:val="004521AB"/>
    <w:rsid w:val="004531B8"/>
    <w:rsid w:val="00461F2C"/>
    <w:rsid w:val="004624C0"/>
    <w:rsid w:val="00471AD4"/>
    <w:rsid w:val="0047336A"/>
    <w:rsid w:val="00474E19"/>
    <w:rsid w:val="004761DE"/>
    <w:rsid w:val="00484054"/>
    <w:rsid w:val="00484EBD"/>
    <w:rsid w:val="004863DF"/>
    <w:rsid w:val="0048673B"/>
    <w:rsid w:val="0048789C"/>
    <w:rsid w:val="004918FF"/>
    <w:rsid w:val="00493BC2"/>
    <w:rsid w:val="004951AC"/>
    <w:rsid w:val="004956D8"/>
    <w:rsid w:val="00496DF0"/>
    <w:rsid w:val="004A29C3"/>
    <w:rsid w:val="004B0DC3"/>
    <w:rsid w:val="004B258B"/>
    <w:rsid w:val="004B3755"/>
    <w:rsid w:val="004C00B0"/>
    <w:rsid w:val="004C15AF"/>
    <w:rsid w:val="004C2579"/>
    <w:rsid w:val="004D14E4"/>
    <w:rsid w:val="004D31A3"/>
    <w:rsid w:val="004D3E02"/>
    <w:rsid w:val="004D5866"/>
    <w:rsid w:val="004E0631"/>
    <w:rsid w:val="004E1716"/>
    <w:rsid w:val="004E604B"/>
    <w:rsid w:val="004F5F7D"/>
    <w:rsid w:val="004F76DE"/>
    <w:rsid w:val="005011EF"/>
    <w:rsid w:val="005107DE"/>
    <w:rsid w:val="00511A9D"/>
    <w:rsid w:val="00513744"/>
    <w:rsid w:val="00517149"/>
    <w:rsid w:val="005171F7"/>
    <w:rsid w:val="00520A30"/>
    <w:rsid w:val="00520C38"/>
    <w:rsid w:val="00521863"/>
    <w:rsid w:val="00527398"/>
    <w:rsid w:val="00530D13"/>
    <w:rsid w:val="00540FB9"/>
    <w:rsid w:val="005429D4"/>
    <w:rsid w:val="00551050"/>
    <w:rsid w:val="00553819"/>
    <w:rsid w:val="00553EC9"/>
    <w:rsid w:val="0056135D"/>
    <w:rsid w:val="0056183C"/>
    <w:rsid w:val="00561D5B"/>
    <w:rsid w:val="0056327F"/>
    <w:rsid w:val="00570741"/>
    <w:rsid w:val="00570E7A"/>
    <w:rsid w:val="00571003"/>
    <w:rsid w:val="0057175F"/>
    <w:rsid w:val="00581D96"/>
    <w:rsid w:val="005821EA"/>
    <w:rsid w:val="00583ED6"/>
    <w:rsid w:val="00584ABC"/>
    <w:rsid w:val="00585EB3"/>
    <w:rsid w:val="00587474"/>
    <w:rsid w:val="00587B43"/>
    <w:rsid w:val="00590593"/>
    <w:rsid w:val="00593207"/>
    <w:rsid w:val="00593766"/>
    <w:rsid w:val="00593939"/>
    <w:rsid w:val="005A0516"/>
    <w:rsid w:val="005A15AA"/>
    <w:rsid w:val="005A26CA"/>
    <w:rsid w:val="005A3F58"/>
    <w:rsid w:val="005B009B"/>
    <w:rsid w:val="005B0F2A"/>
    <w:rsid w:val="005B2E20"/>
    <w:rsid w:val="005B40F4"/>
    <w:rsid w:val="005B4790"/>
    <w:rsid w:val="005B4C00"/>
    <w:rsid w:val="005B7432"/>
    <w:rsid w:val="005B79AD"/>
    <w:rsid w:val="005C4AA5"/>
    <w:rsid w:val="005C5759"/>
    <w:rsid w:val="005C6B03"/>
    <w:rsid w:val="005D1827"/>
    <w:rsid w:val="005D3E2A"/>
    <w:rsid w:val="005D48C6"/>
    <w:rsid w:val="005D4C0A"/>
    <w:rsid w:val="005D4ECB"/>
    <w:rsid w:val="005D6CD2"/>
    <w:rsid w:val="005E208D"/>
    <w:rsid w:val="005E3F9F"/>
    <w:rsid w:val="005E5A9E"/>
    <w:rsid w:val="005E757F"/>
    <w:rsid w:val="005F05F1"/>
    <w:rsid w:val="005F0D70"/>
    <w:rsid w:val="005F56DE"/>
    <w:rsid w:val="005F57EF"/>
    <w:rsid w:val="0060051A"/>
    <w:rsid w:val="00603526"/>
    <w:rsid w:val="0060352F"/>
    <w:rsid w:val="00614FAA"/>
    <w:rsid w:val="00616145"/>
    <w:rsid w:val="006162AA"/>
    <w:rsid w:val="00620CBA"/>
    <w:rsid w:val="006219AA"/>
    <w:rsid w:val="00624085"/>
    <w:rsid w:val="00624DB1"/>
    <w:rsid w:val="00626398"/>
    <w:rsid w:val="00626F45"/>
    <w:rsid w:val="0063007C"/>
    <w:rsid w:val="006308D6"/>
    <w:rsid w:val="0063675F"/>
    <w:rsid w:val="00637683"/>
    <w:rsid w:val="006413F1"/>
    <w:rsid w:val="00641AA0"/>
    <w:rsid w:val="00642F86"/>
    <w:rsid w:val="0064608D"/>
    <w:rsid w:val="00650B96"/>
    <w:rsid w:val="006512D3"/>
    <w:rsid w:val="00652523"/>
    <w:rsid w:val="00654BD7"/>
    <w:rsid w:val="006553ED"/>
    <w:rsid w:val="00660D92"/>
    <w:rsid w:val="0066735F"/>
    <w:rsid w:val="00671A83"/>
    <w:rsid w:val="00675412"/>
    <w:rsid w:val="006765CF"/>
    <w:rsid w:val="00684E94"/>
    <w:rsid w:val="00684EA0"/>
    <w:rsid w:val="0069028B"/>
    <w:rsid w:val="00690ECA"/>
    <w:rsid w:val="00691399"/>
    <w:rsid w:val="006920E6"/>
    <w:rsid w:val="006928A3"/>
    <w:rsid w:val="00693240"/>
    <w:rsid w:val="00693799"/>
    <w:rsid w:val="00694C77"/>
    <w:rsid w:val="006952F0"/>
    <w:rsid w:val="00695C61"/>
    <w:rsid w:val="00695FC2"/>
    <w:rsid w:val="006A1960"/>
    <w:rsid w:val="006A43C8"/>
    <w:rsid w:val="006B1486"/>
    <w:rsid w:val="006B1A61"/>
    <w:rsid w:val="006B6EC5"/>
    <w:rsid w:val="006C2E65"/>
    <w:rsid w:val="006C6E45"/>
    <w:rsid w:val="006C74CE"/>
    <w:rsid w:val="006D10BA"/>
    <w:rsid w:val="006D1B21"/>
    <w:rsid w:val="006D2F0D"/>
    <w:rsid w:val="006D7AA4"/>
    <w:rsid w:val="006F5A28"/>
    <w:rsid w:val="006F604C"/>
    <w:rsid w:val="007031B3"/>
    <w:rsid w:val="00703832"/>
    <w:rsid w:val="0070422C"/>
    <w:rsid w:val="00704274"/>
    <w:rsid w:val="00706FA6"/>
    <w:rsid w:val="00711E6B"/>
    <w:rsid w:val="0071274F"/>
    <w:rsid w:val="00713886"/>
    <w:rsid w:val="00717459"/>
    <w:rsid w:val="00723E53"/>
    <w:rsid w:val="00724831"/>
    <w:rsid w:val="00725B17"/>
    <w:rsid w:val="007319CF"/>
    <w:rsid w:val="00732075"/>
    <w:rsid w:val="00732EFF"/>
    <w:rsid w:val="00737EC5"/>
    <w:rsid w:val="00741E7E"/>
    <w:rsid w:val="00742550"/>
    <w:rsid w:val="00745DD8"/>
    <w:rsid w:val="00750CD4"/>
    <w:rsid w:val="00752F15"/>
    <w:rsid w:val="0075658A"/>
    <w:rsid w:val="007567F8"/>
    <w:rsid w:val="00757820"/>
    <w:rsid w:val="00760ABD"/>
    <w:rsid w:val="007623BB"/>
    <w:rsid w:val="007647CA"/>
    <w:rsid w:val="00764B97"/>
    <w:rsid w:val="0076520A"/>
    <w:rsid w:val="007675E1"/>
    <w:rsid w:val="00770F3F"/>
    <w:rsid w:val="0077148E"/>
    <w:rsid w:val="00773003"/>
    <w:rsid w:val="00776179"/>
    <w:rsid w:val="007779F8"/>
    <w:rsid w:val="00781050"/>
    <w:rsid w:val="00782FB3"/>
    <w:rsid w:val="007867FD"/>
    <w:rsid w:val="0079087F"/>
    <w:rsid w:val="007911FA"/>
    <w:rsid w:val="00793E07"/>
    <w:rsid w:val="007977FF"/>
    <w:rsid w:val="007A2093"/>
    <w:rsid w:val="007A2404"/>
    <w:rsid w:val="007B2EE5"/>
    <w:rsid w:val="007B7D24"/>
    <w:rsid w:val="007C1627"/>
    <w:rsid w:val="007D211A"/>
    <w:rsid w:val="007D617B"/>
    <w:rsid w:val="007D73B3"/>
    <w:rsid w:val="007E1900"/>
    <w:rsid w:val="007E39C2"/>
    <w:rsid w:val="007E7005"/>
    <w:rsid w:val="007F1F6F"/>
    <w:rsid w:val="007F6001"/>
    <w:rsid w:val="007F6C83"/>
    <w:rsid w:val="00807AAF"/>
    <w:rsid w:val="008150C3"/>
    <w:rsid w:val="00815E1D"/>
    <w:rsid w:val="00817C6B"/>
    <w:rsid w:val="00821D97"/>
    <w:rsid w:val="00823CA9"/>
    <w:rsid w:val="00825B2F"/>
    <w:rsid w:val="00827906"/>
    <w:rsid w:val="00836C8E"/>
    <w:rsid w:val="00841E23"/>
    <w:rsid w:val="008438CF"/>
    <w:rsid w:val="00843937"/>
    <w:rsid w:val="00845226"/>
    <w:rsid w:val="00855F75"/>
    <w:rsid w:val="0085656E"/>
    <w:rsid w:val="00856AC2"/>
    <w:rsid w:val="00857700"/>
    <w:rsid w:val="00860274"/>
    <w:rsid w:val="008619EC"/>
    <w:rsid w:val="00864AB2"/>
    <w:rsid w:val="00865A13"/>
    <w:rsid w:val="00866290"/>
    <w:rsid w:val="00867FD9"/>
    <w:rsid w:val="008733A4"/>
    <w:rsid w:val="00874025"/>
    <w:rsid w:val="00875D80"/>
    <w:rsid w:val="0087757E"/>
    <w:rsid w:val="00880F63"/>
    <w:rsid w:val="0088273D"/>
    <w:rsid w:val="00883142"/>
    <w:rsid w:val="00884A09"/>
    <w:rsid w:val="00886CC7"/>
    <w:rsid w:val="00887DD1"/>
    <w:rsid w:val="00891ACB"/>
    <w:rsid w:val="00897966"/>
    <w:rsid w:val="008A0F40"/>
    <w:rsid w:val="008A19AC"/>
    <w:rsid w:val="008A230A"/>
    <w:rsid w:val="008B04E8"/>
    <w:rsid w:val="008B0BB2"/>
    <w:rsid w:val="008B316C"/>
    <w:rsid w:val="008C2699"/>
    <w:rsid w:val="008C2E7F"/>
    <w:rsid w:val="008C3B4E"/>
    <w:rsid w:val="008C7105"/>
    <w:rsid w:val="008D1A7B"/>
    <w:rsid w:val="008D23A6"/>
    <w:rsid w:val="008D3856"/>
    <w:rsid w:val="008D4ACB"/>
    <w:rsid w:val="008D598F"/>
    <w:rsid w:val="008E0E71"/>
    <w:rsid w:val="008E10A8"/>
    <w:rsid w:val="008E1835"/>
    <w:rsid w:val="008E31E2"/>
    <w:rsid w:val="008E556B"/>
    <w:rsid w:val="008E63AB"/>
    <w:rsid w:val="008E65B2"/>
    <w:rsid w:val="008F06C2"/>
    <w:rsid w:val="008F0C5D"/>
    <w:rsid w:val="008F2714"/>
    <w:rsid w:val="008F4A26"/>
    <w:rsid w:val="008F4C7D"/>
    <w:rsid w:val="008F62B1"/>
    <w:rsid w:val="008F6B30"/>
    <w:rsid w:val="009003AA"/>
    <w:rsid w:val="00910D56"/>
    <w:rsid w:val="00913335"/>
    <w:rsid w:val="009162B6"/>
    <w:rsid w:val="00916CEC"/>
    <w:rsid w:val="009178C1"/>
    <w:rsid w:val="009239F9"/>
    <w:rsid w:val="00926EA9"/>
    <w:rsid w:val="00935301"/>
    <w:rsid w:val="00937C4F"/>
    <w:rsid w:val="009400BE"/>
    <w:rsid w:val="009413C4"/>
    <w:rsid w:val="0094301C"/>
    <w:rsid w:val="009436BA"/>
    <w:rsid w:val="0094518A"/>
    <w:rsid w:val="00945F80"/>
    <w:rsid w:val="0094669D"/>
    <w:rsid w:val="009504AC"/>
    <w:rsid w:val="00953C0D"/>
    <w:rsid w:val="00957221"/>
    <w:rsid w:val="00957DC5"/>
    <w:rsid w:val="00957F02"/>
    <w:rsid w:val="0096252D"/>
    <w:rsid w:val="0096270D"/>
    <w:rsid w:val="0096291C"/>
    <w:rsid w:val="009676E3"/>
    <w:rsid w:val="00971A2D"/>
    <w:rsid w:val="00972A38"/>
    <w:rsid w:val="009734A6"/>
    <w:rsid w:val="00973EFB"/>
    <w:rsid w:val="009806B7"/>
    <w:rsid w:val="00980F18"/>
    <w:rsid w:val="009859D1"/>
    <w:rsid w:val="00987561"/>
    <w:rsid w:val="00990299"/>
    <w:rsid w:val="00993471"/>
    <w:rsid w:val="00996445"/>
    <w:rsid w:val="00996668"/>
    <w:rsid w:val="0099755E"/>
    <w:rsid w:val="009A13F3"/>
    <w:rsid w:val="009A1A44"/>
    <w:rsid w:val="009A34DA"/>
    <w:rsid w:val="009A5C6D"/>
    <w:rsid w:val="009A76B9"/>
    <w:rsid w:val="009B0BA7"/>
    <w:rsid w:val="009B36CE"/>
    <w:rsid w:val="009B7A98"/>
    <w:rsid w:val="009C0B64"/>
    <w:rsid w:val="009C1310"/>
    <w:rsid w:val="009C4DEF"/>
    <w:rsid w:val="009C795C"/>
    <w:rsid w:val="009D01D5"/>
    <w:rsid w:val="009D2EC6"/>
    <w:rsid w:val="009D4B30"/>
    <w:rsid w:val="009D7CD9"/>
    <w:rsid w:val="009E02BF"/>
    <w:rsid w:val="009E14D2"/>
    <w:rsid w:val="009E1736"/>
    <w:rsid w:val="009E1D4F"/>
    <w:rsid w:val="009E20EB"/>
    <w:rsid w:val="009E2E5F"/>
    <w:rsid w:val="009E4180"/>
    <w:rsid w:val="009E60DF"/>
    <w:rsid w:val="009F0CCA"/>
    <w:rsid w:val="009F1B44"/>
    <w:rsid w:val="009F4B96"/>
    <w:rsid w:val="00A0050C"/>
    <w:rsid w:val="00A01417"/>
    <w:rsid w:val="00A01469"/>
    <w:rsid w:val="00A111CB"/>
    <w:rsid w:val="00A12BE2"/>
    <w:rsid w:val="00A14F90"/>
    <w:rsid w:val="00A160F1"/>
    <w:rsid w:val="00A22ED8"/>
    <w:rsid w:val="00A25E22"/>
    <w:rsid w:val="00A367D9"/>
    <w:rsid w:val="00A40069"/>
    <w:rsid w:val="00A46FEE"/>
    <w:rsid w:val="00A54112"/>
    <w:rsid w:val="00A56B59"/>
    <w:rsid w:val="00A5740F"/>
    <w:rsid w:val="00A575FE"/>
    <w:rsid w:val="00A61F9C"/>
    <w:rsid w:val="00A6326A"/>
    <w:rsid w:val="00A63E5C"/>
    <w:rsid w:val="00A64871"/>
    <w:rsid w:val="00A72168"/>
    <w:rsid w:val="00A7233F"/>
    <w:rsid w:val="00A72F36"/>
    <w:rsid w:val="00A74BD1"/>
    <w:rsid w:val="00A80C0B"/>
    <w:rsid w:val="00A81574"/>
    <w:rsid w:val="00A828DD"/>
    <w:rsid w:val="00A84F2B"/>
    <w:rsid w:val="00A86D3F"/>
    <w:rsid w:val="00A90A55"/>
    <w:rsid w:val="00A94C56"/>
    <w:rsid w:val="00AA15C5"/>
    <w:rsid w:val="00AA160A"/>
    <w:rsid w:val="00AA1A57"/>
    <w:rsid w:val="00AA79E9"/>
    <w:rsid w:val="00AB2056"/>
    <w:rsid w:val="00AB21D2"/>
    <w:rsid w:val="00AC2924"/>
    <w:rsid w:val="00AC38C7"/>
    <w:rsid w:val="00AC3CD0"/>
    <w:rsid w:val="00AC4EBC"/>
    <w:rsid w:val="00AD0C30"/>
    <w:rsid w:val="00AD1087"/>
    <w:rsid w:val="00AD2F70"/>
    <w:rsid w:val="00AD474D"/>
    <w:rsid w:val="00AD5B6D"/>
    <w:rsid w:val="00AE03CA"/>
    <w:rsid w:val="00AE0BA1"/>
    <w:rsid w:val="00AE1C55"/>
    <w:rsid w:val="00AE2D67"/>
    <w:rsid w:val="00AE4713"/>
    <w:rsid w:val="00AF0A1F"/>
    <w:rsid w:val="00AF38AC"/>
    <w:rsid w:val="00AF4C73"/>
    <w:rsid w:val="00B0181B"/>
    <w:rsid w:val="00B01AEF"/>
    <w:rsid w:val="00B021D0"/>
    <w:rsid w:val="00B023DB"/>
    <w:rsid w:val="00B039BB"/>
    <w:rsid w:val="00B05289"/>
    <w:rsid w:val="00B06FCF"/>
    <w:rsid w:val="00B1010D"/>
    <w:rsid w:val="00B106D1"/>
    <w:rsid w:val="00B16B1D"/>
    <w:rsid w:val="00B21144"/>
    <w:rsid w:val="00B2243A"/>
    <w:rsid w:val="00B26905"/>
    <w:rsid w:val="00B30C12"/>
    <w:rsid w:val="00B324E5"/>
    <w:rsid w:val="00B40B9F"/>
    <w:rsid w:val="00B42922"/>
    <w:rsid w:val="00B501EB"/>
    <w:rsid w:val="00B50314"/>
    <w:rsid w:val="00B5255B"/>
    <w:rsid w:val="00B563A8"/>
    <w:rsid w:val="00B775C6"/>
    <w:rsid w:val="00B876A2"/>
    <w:rsid w:val="00B90A38"/>
    <w:rsid w:val="00B94480"/>
    <w:rsid w:val="00B9449A"/>
    <w:rsid w:val="00B94AAC"/>
    <w:rsid w:val="00BA7E32"/>
    <w:rsid w:val="00BB1973"/>
    <w:rsid w:val="00BB1F1D"/>
    <w:rsid w:val="00BB494B"/>
    <w:rsid w:val="00BB7423"/>
    <w:rsid w:val="00BC16D0"/>
    <w:rsid w:val="00BC1E52"/>
    <w:rsid w:val="00BC48C5"/>
    <w:rsid w:val="00BD1D80"/>
    <w:rsid w:val="00BD272C"/>
    <w:rsid w:val="00BE66BD"/>
    <w:rsid w:val="00BE7170"/>
    <w:rsid w:val="00C02422"/>
    <w:rsid w:val="00C045B8"/>
    <w:rsid w:val="00C06B36"/>
    <w:rsid w:val="00C14C35"/>
    <w:rsid w:val="00C175FD"/>
    <w:rsid w:val="00C2082C"/>
    <w:rsid w:val="00C2195E"/>
    <w:rsid w:val="00C2776D"/>
    <w:rsid w:val="00C32DBE"/>
    <w:rsid w:val="00C337B3"/>
    <w:rsid w:val="00C40613"/>
    <w:rsid w:val="00C4094D"/>
    <w:rsid w:val="00C40C52"/>
    <w:rsid w:val="00C43703"/>
    <w:rsid w:val="00C44775"/>
    <w:rsid w:val="00C479CA"/>
    <w:rsid w:val="00C5106A"/>
    <w:rsid w:val="00C51287"/>
    <w:rsid w:val="00C52B1B"/>
    <w:rsid w:val="00C54D23"/>
    <w:rsid w:val="00C55424"/>
    <w:rsid w:val="00C568E3"/>
    <w:rsid w:val="00C5717A"/>
    <w:rsid w:val="00C62168"/>
    <w:rsid w:val="00C62A1A"/>
    <w:rsid w:val="00C63FC2"/>
    <w:rsid w:val="00C75092"/>
    <w:rsid w:val="00C751EC"/>
    <w:rsid w:val="00C829A7"/>
    <w:rsid w:val="00C8661E"/>
    <w:rsid w:val="00C8681D"/>
    <w:rsid w:val="00C86BD6"/>
    <w:rsid w:val="00C91E74"/>
    <w:rsid w:val="00CA0CF9"/>
    <w:rsid w:val="00CA76F5"/>
    <w:rsid w:val="00CB0589"/>
    <w:rsid w:val="00CB23B5"/>
    <w:rsid w:val="00CB268B"/>
    <w:rsid w:val="00CB2974"/>
    <w:rsid w:val="00CD1E70"/>
    <w:rsid w:val="00CD38AF"/>
    <w:rsid w:val="00CE0DBE"/>
    <w:rsid w:val="00CE4BF9"/>
    <w:rsid w:val="00CF04A5"/>
    <w:rsid w:val="00CF21C7"/>
    <w:rsid w:val="00CF797B"/>
    <w:rsid w:val="00D00771"/>
    <w:rsid w:val="00D01387"/>
    <w:rsid w:val="00D0256D"/>
    <w:rsid w:val="00D02EBC"/>
    <w:rsid w:val="00D03B7F"/>
    <w:rsid w:val="00D04718"/>
    <w:rsid w:val="00D075D6"/>
    <w:rsid w:val="00D104F2"/>
    <w:rsid w:val="00D1300E"/>
    <w:rsid w:val="00D13D72"/>
    <w:rsid w:val="00D146E3"/>
    <w:rsid w:val="00D16301"/>
    <w:rsid w:val="00D20BAF"/>
    <w:rsid w:val="00D223EA"/>
    <w:rsid w:val="00D25F8C"/>
    <w:rsid w:val="00D27894"/>
    <w:rsid w:val="00D331E1"/>
    <w:rsid w:val="00D3332F"/>
    <w:rsid w:val="00D34D18"/>
    <w:rsid w:val="00D438E0"/>
    <w:rsid w:val="00D43D9C"/>
    <w:rsid w:val="00D46BEB"/>
    <w:rsid w:val="00D5093B"/>
    <w:rsid w:val="00D50ED0"/>
    <w:rsid w:val="00D51169"/>
    <w:rsid w:val="00D554EC"/>
    <w:rsid w:val="00D618F9"/>
    <w:rsid w:val="00D61988"/>
    <w:rsid w:val="00D61A21"/>
    <w:rsid w:val="00D658DD"/>
    <w:rsid w:val="00D65DF9"/>
    <w:rsid w:val="00D672F9"/>
    <w:rsid w:val="00D73370"/>
    <w:rsid w:val="00D73DF3"/>
    <w:rsid w:val="00D74238"/>
    <w:rsid w:val="00D7478E"/>
    <w:rsid w:val="00D74D70"/>
    <w:rsid w:val="00D75869"/>
    <w:rsid w:val="00D77750"/>
    <w:rsid w:val="00D80AFD"/>
    <w:rsid w:val="00D8360B"/>
    <w:rsid w:val="00D87353"/>
    <w:rsid w:val="00D87792"/>
    <w:rsid w:val="00D87CB4"/>
    <w:rsid w:val="00D90346"/>
    <w:rsid w:val="00D90657"/>
    <w:rsid w:val="00D95600"/>
    <w:rsid w:val="00D95B27"/>
    <w:rsid w:val="00DA033C"/>
    <w:rsid w:val="00DA0A7C"/>
    <w:rsid w:val="00DA6605"/>
    <w:rsid w:val="00DA7A33"/>
    <w:rsid w:val="00DB1853"/>
    <w:rsid w:val="00DB2DC5"/>
    <w:rsid w:val="00DC4114"/>
    <w:rsid w:val="00DC4817"/>
    <w:rsid w:val="00DC4964"/>
    <w:rsid w:val="00DC5B7B"/>
    <w:rsid w:val="00DC7B1F"/>
    <w:rsid w:val="00DD042E"/>
    <w:rsid w:val="00DD22D9"/>
    <w:rsid w:val="00DD54CE"/>
    <w:rsid w:val="00DD6570"/>
    <w:rsid w:val="00DD6ABD"/>
    <w:rsid w:val="00DE2112"/>
    <w:rsid w:val="00DF2793"/>
    <w:rsid w:val="00E03A45"/>
    <w:rsid w:val="00E04106"/>
    <w:rsid w:val="00E04C27"/>
    <w:rsid w:val="00E05FA1"/>
    <w:rsid w:val="00E07716"/>
    <w:rsid w:val="00E127F0"/>
    <w:rsid w:val="00E12A62"/>
    <w:rsid w:val="00E143C0"/>
    <w:rsid w:val="00E162A7"/>
    <w:rsid w:val="00E2162C"/>
    <w:rsid w:val="00E22327"/>
    <w:rsid w:val="00E26159"/>
    <w:rsid w:val="00E30D94"/>
    <w:rsid w:val="00E33C59"/>
    <w:rsid w:val="00E34FB0"/>
    <w:rsid w:val="00E44792"/>
    <w:rsid w:val="00E45A79"/>
    <w:rsid w:val="00E50BBA"/>
    <w:rsid w:val="00E56471"/>
    <w:rsid w:val="00E60E0C"/>
    <w:rsid w:val="00E64814"/>
    <w:rsid w:val="00E64968"/>
    <w:rsid w:val="00E64D35"/>
    <w:rsid w:val="00E656F5"/>
    <w:rsid w:val="00E70E07"/>
    <w:rsid w:val="00E7254D"/>
    <w:rsid w:val="00E72D4C"/>
    <w:rsid w:val="00E779A4"/>
    <w:rsid w:val="00E85A03"/>
    <w:rsid w:val="00E85CF0"/>
    <w:rsid w:val="00E87235"/>
    <w:rsid w:val="00E97B10"/>
    <w:rsid w:val="00EA0068"/>
    <w:rsid w:val="00EA138C"/>
    <w:rsid w:val="00EA45FB"/>
    <w:rsid w:val="00EB08A4"/>
    <w:rsid w:val="00EB0D0E"/>
    <w:rsid w:val="00EB1F6A"/>
    <w:rsid w:val="00EB2F44"/>
    <w:rsid w:val="00EB4F7A"/>
    <w:rsid w:val="00EC0AED"/>
    <w:rsid w:val="00EC47D1"/>
    <w:rsid w:val="00EC4D83"/>
    <w:rsid w:val="00EC53D6"/>
    <w:rsid w:val="00EC6A93"/>
    <w:rsid w:val="00ED31A6"/>
    <w:rsid w:val="00ED437A"/>
    <w:rsid w:val="00ED5A2A"/>
    <w:rsid w:val="00EF04B5"/>
    <w:rsid w:val="00EF14BC"/>
    <w:rsid w:val="00EF4B1A"/>
    <w:rsid w:val="00EF60F6"/>
    <w:rsid w:val="00EF6EE5"/>
    <w:rsid w:val="00F03F19"/>
    <w:rsid w:val="00F11EF8"/>
    <w:rsid w:val="00F13137"/>
    <w:rsid w:val="00F1392C"/>
    <w:rsid w:val="00F15754"/>
    <w:rsid w:val="00F17F8B"/>
    <w:rsid w:val="00F20C1F"/>
    <w:rsid w:val="00F23454"/>
    <w:rsid w:val="00F23E83"/>
    <w:rsid w:val="00F27DA1"/>
    <w:rsid w:val="00F34061"/>
    <w:rsid w:val="00F34A1D"/>
    <w:rsid w:val="00F36A03"/>
    <w:rsid w:val="00F4139F"/>
    <w:rsid w:val="00F42614"/>
    <w:rsid w:val="00F42B36"/>
    <w:rsid w:val="00F45049"/>
    <w:rsid w:val="00F51970"/>
    <w:rsid w:val="00F5265B"/>
    <w:rsid w:val="00F574F8"/>
    <w:rsid w:val="00F63817"/>
    <w:rsid w:val="00F6606D"/>
    <w:rsid w:val="00F6707F"/>
    <w:rsid w:val="00F73811"/>
    <w:rsid w:val="00F745B0"/>
    <w:rsid w:val="00F751E0"/>
    <w:rsid w:val="00F764AC"/>
    <w:rsid w:val="00F77F8C"/>
    <w:rsid w:val="00F804DA"/>
    <w:rsid w:val="00F81151"/>
    <w:rsid w:val="00F8342C"/>
    <w:rsid w:val="00F853C6"/>
    <w:rsid w:val="00F92EDA"/>
    <w:rsid w:val="00FA0316"/>
    <w:rsid w:val="00FA17B4"/>
    <w:rsid w:val="00FA407B"/>
    <w:rsid w:val="00FA5282"/>
    <w:rsid w:val="00FA6CB6"/>
    <w:rsid w:val="00FB0072"/>
    <w:rsid w:val="00FB0ADC"/>
    <w:rsid w:val="00FB3A0E"/>
    <w:rsid w:val="00FB5E90"/>
    <w:rsid w:val="00FB7982"/>
    <w:rsid w:val="00FC23DF"/>
    <w:rsid w:val="00FC45B4"/>
    <w:rsid w:val="00FC5001"/>
    <w:rsid w:val="00FC53E4"/>
    <w:rsid w:val="00FD0DF0"/>
    <w:rsid w:val="00FD1FCD"/>
    <w:rsid w:val="00FD2812"/>
    <w:rsid w:val="00FE03BF"/>
    <w:rsid w:val="00FE241E"/>
    <w:rsid w:val="00FE2BBD"/>
    <w:rsid w:val="00FE3A63"/>
    <w:rsid w:val="00FE6A54"/>
    <w:rsid w:val="00FE6E65"/>
    <w:rsid w:val="00FF2FB1"/>
    <w:rsid w:val="00FF5D22"/>
    <w:rsid w:val="00FF6923"/>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C327E5-941A-40B1-8295-C66599EA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242"/>
    <w:pPr>
      <w:widowControl w:val="0"/>
      <w:autoSpaceDE w:val="0"/>
      <w:autoSpaceDN w:val="0"/>
    </w:pPr>
    <w:rPr>
      <w:rFonts w:ascii="Cambria" w:eastAsia="Cambria" w:hAnsi="Cambria" w:cs="Cambria"/>
      <w:sz w:val="22"/>
      <w:szCs w:val="22"/>
      <w:lang w:val="tr-TR" w:eastAsia="tr-TR" w:bidi="tr-TR"/>
    </w:rPr>
  </w:style>
  <w:style w:type="paragraph" w:styleId="Heading1">
    <w:name w:val="heading 1"/>
    <w:basedOn w:val="Normal"/>
    <w:uiPriority w:val="9"/>
    <w:qFormat/>
    <w:rsid w:val="001F1242"/>
    <w:pPr>
      <w:spacing w:before="119"/>
      <w:ind w:left="118"/>
      <w:jc w:val="both"/>
      <w:outlineLvl w:val="0"/>
    </w:pPr>
    <w:rPr>
      <w:b/>
      <w:bCs/>
      <w:sz w:val="20"/>
      <w:szCs w:val="20"/>
    </w:rPr>
  </w:style>
  <w:style w:type="paragraph" w:styleId="Heading2">
    <w:name w:val="heading 2"/>
    <w:basedOn w:val="Normal"/>
    <w:uiPriority w:val="9"/>
    <w:unhideWhenUsed/>
    <w:qFormat/>
    <w:rsid w:val="001F1242"/>
    <w:pPr>
      <w:spacing w:before="121"/>
      <w:ind w:left="2508"/>
      <w:outlineLvl w:val="1"/>
    </w:pPr>
    <w:rPr>
      <w:b/>
      <w:bCs/>
      <w:i/>
      <w:sz w:val="20"/>
      <w:szCs w:val="20"/>
    </w:rPr>
  </w:style>
  <w:style w:type="paragraph" w:styleId="Heading3">
    <w:name w:val="heading 3"/>
    <w:basedOn w:val="Normal"/>
    <w:next w:val="Normal"/>
    <w:link w:val="Heading3Char"/>
    <w:uiPriority w:val="9"/>
    <w:unhideWhenUsed/>
    <w:qFormat/>
    <w:rsid w:val="000F496A"/>
    <w:pPr>
      <w:keepNext/>
      <w:keepLines/>
      <w:spacing w:before="40"/>
      <w:outlineLvl w:val="2"/>
    </w:pPr>
    <w:rPr>
      <w:rFonts w:eastAsia="Times New Roman"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1F1242"/>
    <w:pPr>
      <w:spacing w:before="120"/>
      <w:ind w:left="718" w:hanging="600"/>
    </w:pPr>
    <w:rPr>
      <w:b/>
      <w:bCs/>
      <w:sz w:val="24"/>
      <w:szCs w:val="24"/>
    </w:rPr>
  </w:style>
  <w:style w:type="paragraph" w:styleId="BodyText">
    <w:name w:val="Body Text"/>
    <w:basedOn w:val="Normal"/>
    <w:uiPriority w:val="1"/>
    <w:qFormat/>
    <w:rsid w:val="001F1242"/>
    <w:rPr>
      <w:sz w:val="20"/>
      <w:szCs w:val="20"/>
    </w:rPr>
  </w:style>
  <w:style w:type="paragraph" w:styleId="ListParagraph">
    <w:name w:val="List Paragraph"/>
    <w:basedOn w:val="Normal"/>
    <w:uiPriority w:val="1"/>
    <w:qFormat/>
    <w:rsid w:val="001F1242"/>
    <w:pPr>
      <w:ind w:left="718" w:hanging="600"/>
    </w:pPr>
  </w:style>
  <w:style w:type="paragraph" w:customStyle="1" w:styleId="TableParagraph">
    <w:name w:val="Table Paragraph"/>
    <w:basedOn w:val="Normal"/>
    <w:uiPriority w:val="1"/>
    <w:qFormat/>
    <w:rsid w:val="001F1242"/>
  </w:style>
  <w:style w:type="paragraph" w:styleId="Header">
    <w:name w:val="header"/>
    <w:basedOn w:val="Normal"/>
    <w:link w:val="HeaderChar"/>
    <w:uiPriority w:val="99"/>
    <w:unhideWhenUsed/>
    <w:rsid w:val="002E2059"/>
    <w:pPr>
      <w:tabs>
        <w:tab w:val="center" w:pos="4536"/>
        <w:tab w:val="right" w:pos="9072"/>
      </w:tabs>
    </w:pPr>
    <w:rPr>
      <w:sz w:val="20"/>
      <w:szCs w:val="20"/>
    </w:rPr>
  </w:style>
  <w:style w:type="character" w:customStyle="1" w:styleId="HeaderChar">
    <w:name w:val="Header Char"/>
    <w:link w:val="Header"/>
    <w:uiPriority w:val="99"/>
    <w:rsid w:val="002E2059"/>
    <w:rPr>
      <w:rFonts w:ascii="Cambria" w:eastAsia="Cambria" w:hAnsi="Cambria" w:cs="Cambria"/>
      <w:lang w:val="tr-TR" w:eastAsia="tr-TR" w:bidi="tr-TR"/>
    </w:rPr>
  </w:style>
  <w:style w:type="paragraph" w:styleId="Footer">
    <w:name w:val="footer"/>
    <w:basedOn w:val="Normal"/>
    <w:link w:val="FooterChar"/>
    <w:uiPriority w:val="99"/>
    <w:unhideWhenUsed/>
    <w:rsid w:val="002E2059"/>
    <w:pPr>
      <w:tabs>
        <w:tab w:val="center" w:pos="4536"/>
        <w:tab w:val="right" w:pos="9072"/>
      </w:tabs>
    </w:pPr>
    <w:rPr>
      <w:sz w:val="20"/>
      <w:szCs w:val="20"/>
    </w:rPr>
  </w:style>
  <w:style w:type="character" w:customStyle="1" w:styleId="FooterChar">
    <w:name w:val="Footer Char"/>
    <w:link w:val="Footer"/>
    <w:uiPriority w:val="99"/>
    <w:rsid w:val="002E2059"/>
    <w:rPr>
      <w:rFonts w:ascii="Cambria" w:eastAsia="Cambria" w:hAnsi="Cambria" w:cs="Cambria"/>
      <w:lang w:val="tr-TR" w:eastAsia="tr-TR" w:bidi="tr-TR"/>
    </w:rPr>
  </w:style>
  <w:style w:type="paragraph" w:styleId="TOCHeading">
    <w:name w:val="TOC Heading"/>
    <w:basedOn w:val="Heading1"/>
    <w:next w:val="Normal"/>
    <w:uiPriority w:val="39"/>
    <w:unhideWhenUsed/>
    <w:qFormat/>
    <w:rsid w:val="00527398"/>
    <w:pPr>
      <w:keepNext/>
      <w:keepLines/>
      <w:widowControl/>
      <w:autoSpaceDE/>
      <w:autoSpaceDN/>
      <w:spacing w:before="240" w:line="259" w:lineRule="auto"/>
      <w:ind w:left="0"/>
      <w:jc w:val="left"/>
      <w:outlineLvl w:val="9"/>
    </w:pPr>
    <w:rPr>
      <w:rFonts w:eastAsia="Times New Roman" w:cs="Times New Roman"/>
      <w:b w:val="0"/>
      <w:bCs w:val="0"/>
      <w:color w:val="365F91"/>
      <w:sz w:val="32"/>
      <w:szCs w:val="32"/>
      <w:lang w:val="en-US" w:eastAsia="en-US" w:bidi="ar-SA"/>
    </w:rPr>
  </w:style>
  <w:style w:type="character" w:styleId="Hyperlink">
    <w:name w:val="Hyperlink"/>
    <w:uiPriority w:val="99"/>
    <w:unhideWhenUsed/>
    <w:rsid w:val="00D00771"/>
    <w:rPr>
      <w:color w:val="0000FF"/>
      <w:u w:val="single"/>
    </w:rPr>
  </w:style>
  <w:style w:type="paragraph" w:styleId="BalloonText">
    <w:name w:val="Balloon Text"/>
    <w:basedOn w:val="Normal"/>
    <w:link w:val="BalloonTextChar"/>
    <w:uiPriority w:val="99"/>
    <w:semiHidden/>
    <w:unhideWhenUsed/>
    <w:rsid w:val="00177A72"/>
    <w:rPr>
      <w:rFonts w:ascii="Tahoma" w:hAnsi="Tahoma" w:cs="Tahoma"/>
      <w:sz w:val="16"/>
      <w:szCs w:val="16"/>
    </w:rPr>
  </w:style>
  <w:style w:type="character" w:customStyle="1" w:styleId="BalloonTextChar">
    <w:name w:val="Balloon Text Char"/>
    <w:link w:val="BalloonText"/>
    <w:uiPriority w:val="99"/>
    <w:semiHidden/>
    <w:rsid w:val="00177A72"/>
    <w:rPr>
      <w:rFonts w:ascii="Tahoma" w:eastAsia="Cambria" w:hAnsi="Tahoma" w:cs="Tahoma"/>
      <w:sz w:val="16"/>
      <w:szCs w:val="16"/>
      <w:lang w:val="tr-TR" w:eastAsia="tr-TR" w:bidi="tr-TR"/>
    </w:rPr>
  </w:style>
  <w:style w:type="character" w:styleId="CommentReference">
    <w:name w:val="annotation reference"/>
    <w:uiPriority w:val="99"/>
    <w:semiHidden/>
    <w:unhideWhenUsed/>
    <w:rsid w:val="00DA7A33"/>
    <w:rPr>
      <w:sz w:val="16"/>
      <w:szCs w:val="16"/>
    </w:rPr>
  </w:style>
  <w:style w:type="paragraph" w:styleId="CommentText">
    <w:name w:val="annotation text"/>
    <w:basedOn w:val="Normal"/>
    <w:link w:val="CommentTextChar"/>
    <w:uiPriority w:val="99"/>
    <w:unhideWhenUsed/>
    <w:rsid w:val="00DA7A33"/>
    <w:rPr>
      <w:sz w:val="20"/>
      <w:szCs w:val="20"/>
    </w:rPr>
  </w:style>
  <w:style w:type="character" w:customStyle="1" w:styleId="CommentTextChar">
    <w:name w:val="Comment Text Char"/>
    <w:link w:val="CommentText"/>
    <w:uiPriority w:val="99"/>
    <w:rsid w:val="00DA7A33"/>
    <w:rPr>
      <w:rFonts w:ascii="Cambria" w:eastAsia="Cambria" w:hAnsi="Cambria" w:cs="Cambria"/>
      <w:sz w:val="20"/>
      <w:szCs w:val="20"/>
      <w:lang w:val="tr-TR" w:eastAsia="tr-TR" w:bidi="tr-TR"/>
    </w:rPr>
  </w:style>
  <w:style w:type="paragraph" w:styleId="CommentSubject">
    <w:name w:val="annotation subject"/>
    <w:basedOn w:val="CommentText"/>
    <w:next w:val="CommentText"/>
    <w:link w:val="CommentSubjectChar"/>
    <w:uiPriority w:val="99"/>
    <w:semiHidden/>
    <w:unhideWhenUsed/>
    <w:rsid w:val="00DA7A33"/>
    <w:rPr>
      <w:b/>
      <w:bCs/>
    </w:rPr>
  </w:style>
  <w:style w:type="character" w:customStyle="1" w:styleId="CommentSubjectChar">
    <w:name w:val="Comment Subject Char"/>
    <w:link w:val="CommentSubject"/>
    <w:uiPriority w:val="99"/>
    <w:semiHidden/>
    <w:rsid w:val="00DA7A33"/>
    <w:rPr>
      <w:rFonts w:ascii="Cambria" w:eastAsia="Cambria" w:hAnsi="Cambria" w:cs="Cambria"/>
      <w:b/>
      <w:bCs/>
      <w:sz w:val="20"/>
      <w:szCs w:val="20"/>
      <w:lang w:val="tr-TR" w:eastAsia="tr-TR" w:bidi="tr-TR"/>
    </w:rPr>
  </w:style>
  <w:style w:type="paragraph" w:styleId="Revision">
    <w:name w:val="Revision"/>
    <w:hidden/>
    <w:uiPriority w:val="99"/>
    <w:semiHidden/>
    <w:rsid w:val="00DA7A33"/>
    <w:rPr>
      <w:rFonts w:ascii="Cambria" w:eastAsia="Cambria" w:hAnsi="Cambria" w:cs="Cambria"/>
      <w:sz w:val="22"/>
      <w:szCs w:val="22"/>
      <w:lang w:val="tr-TR" w:eastAsia="tr-TR" w:bidi="tr-TR"/>
    </w:rPr>
  </w:style>
  <w:style w:type="character" w:styleId="IntenseReference">
    <w:name w:val="Intense Reference"/>
    <w:uiPriority w:val="32"/>
    <w:qFormat/>
    <w:rsid w:val="000F496A"/>
    <w:rPr>
      <w:b/>
      <w:bCs/>
      <w:smallCaps/>
      <w:color w:val="4F81BD"/>
      <w:spacing w:val="5"/>
    </w:rPr>
  </w:style>
  <w:style w:type="character" w:customStyle="1" w:styleId="Heading3Char">
    <w:name w:val="Heading 3 Char"/>
    <w:link w:val="Heading3"/>
    <w:uiPriority w:val="9"/>
    <w:rsid w:val="000F496A"/>
    <w:rPr>
      <w:rFonts w:ascii="Cambria" w:eastAsia="Times New Roman" w:hAnsi="Cambria" w:cs="Times New Roman"/>
      <w:color w:val="243F60"/>
      <w:sz w:val="24"/>
      <w:szCs w:val="24"/>
      <w:lang w:val="tr-TR" w:eastAsia="tr-TR" w:bidi="tr-TR"/>
    </w:rPr>
  </w:style>
  <w:style w:type="paragraph" w:styleId="TOC3">
    <w:name w:val="toc 3"/>
    <w:basedOn w:val="Normal"/>
    <w:next w:val="Normal"/>
    <w:autoRedefine/>
    <w:uiPriority w:val="39"/>
    <w:unhideWhenUsed/>
    <w:rsid w:val="000F496A"/>
    <w:pPr>
      <w:tabs>
        <w:tab w:val="left" w:pos="880"/>
        <w:tab w:val="right" w:leader="dot" w:pos="8920"/>
      </w:tabs>
      <w:spacing w:after="100"/>
      <w:ind w:left="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589">
      <w:bodyDiv w:val="1"/>
      <w:marLeft w:val="0"/>
      <w:marRight w:val="0"/>
      <w:marTop w:val="0"/>
      <w:marBottom w:val="0"/>
      <w:divBdr>
        <w:top w:val="none" w:sz="0" w:space="0" w:color="auto"/>
        <w:left w:val="none" w:sz="0" w:space="0" w:color="auto"/>
        <w:bottom w:val="none" w:sz="0" w:space="0" w:color="auto"/>
        <w:right w:val="none" w:sz="0" w:space="0" w:color="auto"/>
      </w:divBdr>
    </w:div>
    <w:div w:id="190647915">
      <w:bodyDiv w:val="1"/>
      <w:marLeft w:val="0"/>
      <w:marRight w:val="0"/>
      <w:marTop w:val="0"/>
      <w:marBottom w:val="0"/>
      <w:divBdr>
        <w:top w:val="none" w:sz="0" w:space="0" w:color="auto"/>
        <w:left w:val="none" w:sz="0" w:space="0" w:color="auto"/>
        <w:bottom w:val="none" w:sz="0" w:space="0" w:color="auto"/>
        <w:right w:val="none" w:sz="0" w:space="0" w:color="auto"/>
      </w:divBdr>
    </w:div>
    <w:div w:id="264466641">
      <w:bodyDiv w:val="1"/>
      <w:marLeft w:val="0"/>
      <w:marRight w:val="0"/>
      <w:marTop w:val="0"/>
      <w:marBottom w:val="0"/>
      <w:divBdr>
        <w:top w:val="none" w:sz="0" w:space="0" w:color="auto"/>
        <w:left w:val="none" w:sz="0" w:space="0" w:color="auto"/>
        <w:bottom w:val="none" w:sz="0" w:space="0" w:color="auto"/>
        <w:right w:val="none" w:sz="0" w:space="0" w:color="auto"/>
      </w:divBdr>
    </w:div>
    <w:div w:id="445806142">
      <w:bodyDiv w:val="1"/>
      <w:marLeft w:val="0"/>
      <w:marRight w:val="0"/>
      <w:marTop w:val="0"/>
      <w:marBottom w:val="0"/>
      <w:divBdr>
        <w:top w:val="none" w:sz="0" w:space="0" w:color="auto"/>
        <w:left w:val="none" w:sz="0" w:space="0" w:color="auto"/>
        <w:bottom w:val="none" w:sz="0" w:space="0" w:color="auto"/>
        <w:right w:val="none" w:sz="0" w:space="0" w:color="auto"/>
      </w:divBdr>
    </w:div>
    <w:div w:id="1067460820">
      <w:bodyDiv w:val="1"/>
      <w:marLeft w:val="0"/>
      <w:marRight w:val="0"/>
      <w:marTop w:val="0"/>
      <w:marBottom w:val="0"/>
      <w:divBdr>
        <w:top w:val="none" w:sz="0" w:space="0" w:color="auto"/>
        <w:left w:val="none" w:sz="0" w:space="0" w:color="auto"/>
        <w:bottom w:val="none" w:sz="0" w:space="0" w:color="auto"/>
        <w:right w:val="none" w:sz="0" w:space="0" w:color="auto"/>
      </w:divBdr>
    </w:div>
    <w:div w:id="1164710121">
      <w:bodyDiv w:val="1"/>
      <w:marLeft w:val="0"/>
      <w:marRight w:val="0"/>
      <w:marTop w:val="0"/>
      <w:marBottom w:val="0"/>
      <w:divBdr>
        <w:top w:val="none" w:sz="0" w:space="0" w:color="auto"/>
        <w:left w:val="none" w:sz="0" w:space="0" w:color="auto"/>
        <w:bottom w:val="none" w:sz="0" w:space="0" w:color="auto"/>
        <w:right w:val="none" w:sz="0" w:space="0" w:color="auto"/>
      </w:divBdr>
    </w:div>
    <w:div w:id="1534460128">
      <w:bodyDiv w:val="1"/>
      <w:marLeft w:val="0"/>
      <w:marRight w:val="0"/>
      <w:marTop w:val="0"/>
      <w:marBottom w:val="0"/>
      <w:divBdr>
        <w:top w:val="none" w:sz="0" w:space="0" w:color="auto"/>
        <w:left w:val="none" w:sz="0" w:space="0" w:color="auto"/>
        <w:bottom w:val="none" w:sz="0" w:space="0" w:color="auto"/>
        <w:right w:val="none" w:sz="0" w:space="0" w:color="auto"/>
      </w:divBdr>
    </w:div>
    <w:div w:id="1571619440">
      <w:bodyDiv w:val="1"/>
      <w:marLeft w:val="0"/>
      <w:marRight w:val="0"/>
      <w:marTop w:val="0"/>
      <w:marBottom w:val="0"/>
      <w:divBdr>
        <w:top w:val="none" w:sz="0" w:space="0" w:color="auto"/>
        <w:left w:val="none" w:sz="0" w:space="0" w:color="auto"/>
        <w:bottom w:val="none" w:sz="0" w:space="0" w:color="auto"/>
        <w:right w:val="none" w:sz="0" w:space="0" w:color="auto"/>
      </w:divBdr>
    </w:div>
    <w:div w:id="1925914411">
      <w:bodyDiv w:val="1"/>
      <w:marLeft w:val="0"/>
      <w:marRight w:val="0"/>
      <w:marTop w:val="0"/>
      <w:marBottom w:val="0"/>
      <w:divBdr>
        <w:top w:val="none" w:sz="0" w:space="0" w:color="auto"/>
        <w:left w:val="none" w:sz="0" w:space="0" w:color="auto"/>
        <w:bottom w:val="none" w:sz="0" w:space="0" w:color="auto"/>
        <w:right w:val="none" w:sz="0" w:space="0" w:color="auto"/>
      </w:divBdr>
      <w:divsChild>
        <w:div w:id="137379025">
          <w:marLeft w:val="0"/>
          <w:marRight w:val="0"/>
          <w:marTop w:val="0"/>
          <w:marBottom w:val="0"/>
          <w:divBdr>
            <w:top w:val="none" w:sz="0" w:space="0" w:color="auto"/>
            <w:left w:val="none" w:sz="0" w:space="0" w:color="auto"/>
            <w:bottom w:val="none" w:sz="0" w:space="0" w:color="auto"/>
            <w:right w:val="none" w:sz="0" w:space="0" w:color="auto"/>
          </w:divBdr>
        </w:div>
        <w:div w:id="582227172">
          <w:marLeft w:val="0"/>
          <w:marRight w:val="0"/>
          <w:marTop w:val="0"/>
          <w:marBottom w:val="0"/>
          <w:divBdr>
            <w:top w:val="none" w:sz="0" w:space="0" w:color="auto"/>
            <w:left w:val="none" w:sz="0" w:space="0" w:color="auto"/>
            <w:bottom w:val="none" w:sz="0" w:space="0" w:color="auto"/>
            <w:right w:val="none" w:sz="0" w:space="0" w:color="auto"/>
          </w:divBdr>
        </w:div>
        <w:div w:id="775172122">
          <w:marLeft w:val="0"/>
          <w:marRight w:val="0"/>
          <w:marTop w:val="0"/>
          <w:marBottom w:val="0"/>
          <w:divBdr>
            <w:top w:val="none" w:sz="0" w:space="0" w:color="auto"/>
            <w:left w:val="none" w:sz="0" w:space="0" w:color="auto"/>
            <w:bottom w:val="none" w:sz="0" w:space="0" w:color="auto"/>
            <w:right w:val="none" w:sz="0" w:space="0" w:color="auto"/>
          </w:divBdr>
        </w:div>
        <w:div w:id="1807502175">
          <w:marLeft w:val="0"/>
          <w:marRight w:val="0"/>
          <w:marTop w:val="0"/>
          <w:marBottom w:val="0"/>
          <w:divBdr>
            <w:top w:val="none" w:sz="0" w:space="0" w:color="auto"/>
            <w:left w:val="none" w:sz="0" w:space="0" w:color="auto"/>
            <w:bottom w:val="none" w:sz="0" w:space="0" w:color="auto"/>
            <w:right w:val="none" w:sz="0" w:space="0" w:color="auto"/>
          </w:divBdr>
        </w:div>
      </w:divsChild>
    </w:div>
    <w:div w:id="2017030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06E184D-7E25-4CEA-82A9-4A642093B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8423</Words>
  <Characters>48014</Characters>
  <Application>Microsoft Office Word</Application>
  <DocSecurity>0</DocSecurity>
  <Lines>400</Lines>
  <Paragraphs>112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
  <LinksUpToDate>false</LinksUpToDate>
  <CharactersWithSpaces>56325</CharactersWithSpaces>
  <SharedDoc>false</SharedDoc>
  <HLinks>
    <vt:vector size="90" baseType="variant">
      <vt:variant>
        <vt:i4>1703994</vt:i4>
      </vt:variant>
      <vt:variant>
        <vt:i4>86</vt:i4>
      </vt:variant>
      <vt:variant>
        <vt:i4>0</vt:i4>
      </vt:variant>
      <vt:variant>
        <vt:i4>5</vt:i4>
      </vt:variant>
      <vt:variant>
        <vt:lpwstr/>
      </vt:variant>
      <vt:variant>
        <vt:lpwstr>_Toc55985939</vt:lpwstr>
      </vt:variant>
      <vt:variant>
        <vt:i4>1769530</vt:i4>
      </vt:variant>
      <vt:variant>
        <vt:i4>80</vt:i4>
      </vt:variant>
      <vt:variant>
        <vt:i4>0</vt:i4>
      </vt:variant>
      <vt:variant>
        <vt:i4>5</vt:i4>
      </vt:variant>
      <vt:variant>
        <vt:lpwstr/>
      </vt:variant>
      <vt:variant>
        <vt:lpwstr>_Toc55985938</vt:lpwstr>
      </vt:variant>
      <vt:variant>
        <vt:i4>1310778</vt:i4>
      </vt:variant>
      <vt:variant>
        <vt:i4>74</vt:i4>
      </vt:variant>
      <vt:variant>
        <vt:i4>0</vt:i4>
      </vt:variant>
      <vt:variant>
        <vt:i4>5</vt:i4>
      </vt:variant>
      <vt:variant>
        <vt:lpwstr/>
      </vt:variant>
      <vt:variant>
        <vt:lpwstr>_Toc55985937</vt:lpwstr>
      </vt:variant>
      <vt:variant>
        <vt:i4>1376314</vt:i4>
      </vt:variant>
      <vt:variant>
        <vt:i4>68</vt:i4>
      </vt:variant>
      <vt:variant>
        <vt:i4>0</vt:i4>
      </vt:variant>
      <vt:variant>
        <vt:i4>5</vt:i4>
      </vt:variant>
      <vt:variant>
        <vt:lpwstr/>
      </vt:variant>
      <vt:variant>
        <vt:lpwstr>_Toc55985936</vt:lpwstr>
      </vt:variant>
      <vt:variant>
        <vt:i4>1441850</vt:i4>
      </vt:variant>
      <vt:variant>
        <vt:i4>62</vt:i4>
      </vt:variant>
      <vt:variant>
        <vt:i4>0</vt:i4>
      </vt:variant>
      <vt:variant>
        <vt:i4>5</vt:i4>
      </vt:variant>
      <vt:variant>
        <vt:lpwstr/>
      </vt:variant>
      <vt:variant>
        <vt:lpwstr>_Toc55985935</vt:lpwstr>
      </vt:variant>
      <vt:variant>
        <vt:i4>1507386</vt:i4>
      </vt:variant>
      <vt:variant>
        <vt:i4>56</vt:i4>
      </vt:variant>
      <vt:variant>
        <vt:i4>0</vt:i4>
      </vt:variant>
      <vt:variant>
        <vt:i4>5</vt:i4>
      </vt:variant>
      <vt:variant>
        <vt:lpwstr/>
      </vt:variant>
      <vt:variant>
        <vt:lpwstr>_Toc55985934</vt:lpwstr>
      </vt:variant>
      <vt:variant>
        <vt:i4>1048634</vt:i4>
      </vt:variant>
      <vt:variant>
        <vt:i4>50</vt:i4>
      </vt:variant>
      <vt:variant>
        <vt:i4>0</vt:i4>
      </vt:variant>
      <vt:variant>
        <vt:i4>5</vt:i4>
      </vt:variant>
      <vt:variant>
        <vt:lpwstr/>
      </vt:variant>
      <vt:variant>
        <vt:lpwstr>_Toc55985933</vt:lpwstr>
      </vt:variant>
      <vt:variant>
        <vt:i4>1114170</vt:i4>
      </vt:variant>
      <vt:variant>
        <vt:i4>44</vt:i4>
      </vt:variant>
      <vt:variant>
        <vt:i4>0</vt:i4>
      </vt:variant>
      <vt:variant>
        <vt:i4>5</vt:i4>
      </vt:variant>
      <vt:variant>
        <vt:lpwstr/>
      </vt:variant>
      <vt:variant>
        <vt:lpwstr>_Toc55985932</vt:lpwstr>
      </vt:variant>
      <vt:variant>
        <vt:i4>1179706</vt:i4>
      </vt:variant>
      <vt:variant>
        <vt:i4>38</vt:i4>
      </vt:variant>
      <vt:variant>
        <vt:i4>0</vt:i4>
      </vt:variant>
      <vt:variant>
        <vt:i4>5</vt:i4>
      </vt:variant>
      <vt:variant>
        <vt:lpwstr/>
      </vt:variant>
      <vt:variant>
        <vt:lpwstr>_Toc55985931</vt:lpwstr>
      </vt:variant>
      <vt:variant>
        <vt:i4>1245242</vt:i4>
      </vt:variant>
      <vt:variant>
        <vt:i4>32</vt:i4>
      </vt:variant>
      <vt:variant>
        <vt:i4>0</vt:i4>
      </vt:variant>
      <vt:variant>
        <vt:i4>5</vt:i4>
      </vt:variant>
      <vt:variant>
        <vt:lpwstr/>
      </vt:variant>
      <vt:variant>
        <vt:lpwstr>_Toc55985930</vt:lpwstr>
      </vt:variant>
      <vt:variant>
        <vt:i4>1703995</vt:i4>
      </vt:variant>
      <vt:variant>
        <vt:i4>26</vt:i4>
      </vt:variant>
      <vt:variant>
        <vt:i4>0</vt:i4>
      </vt:variant>
      <vt:variant>
        <vt:i4>5</vt:i4>
      </vt:variant>
      <vt:variant>
        <vt:lpwstr/>
      </vt:variant>
      <vt:variant>
        <vt:lpwstr>_Toc55985929</vt:lpwstr>
      </vt:variant>
      <vt:variant>
        <vt:i4>1769531</vt:i4>
      </vt:variant>
      <vt:variant>
        <vt:i4>20</vt:i4>
      </vt:variant>
      <vt:variant>
        <vt:i4>0</vt:i4>
      </vt:variant>
      <vt:variant>
        <vt:i4>5</vt:i4>
      </vt:variant>
      <vt:variant>
        <vt:lpwstr/>
      </vt:variant>
      <vt:variant>
        <vt:lpwstr>_Toc55985928</vt:lpwstr>
      </vt:variant>
      <vt:variant>
        <vt:i4>1310779</vt:i4>
      </vt:variant>
      <vt:variant>
        <vt:i4>14</vt:i4>
      </vt:variant>
      <vt:variant>
        <vt:i4>0</vt:i4>
      </vt:variant>
      <vt:variant>
        <vt:i4>5</vt:i4>
      </vt:variant>
      <vt:variant>
        <vt:lpwstr/>
      </vt:variant>
      <vt:variant>
        <vt:lpwstr>_Toc55985927</vt:lpwstr>
      </vt:variant>
      <vt:variant>
        <vt:i4>1376315</vt:i4>
      </vt:variant>
      <vt:variant>
        <vt:i4>8</vt:i4>
      </vt:variant>
      <vt:variant>
        <vt:i4>0</vt:i4>
      </vt:variant>
      <vt:variant>
        <vt:i4>5</vt:i4>
      </vt:variant>
      <vt:variant>
        <vt:lpwstr/>
      </vt:variant>
      <vt:variant>
        <vt:lpwstr>_Toc55985926</vt:lpwstr>
      </vt:variant>
      <vt:variant>
        <vt:i4>1441851</vt:i4>
      </vt:variant>
      <vt:variant>
        <vt:i4>2</vt:i4>
      </vt:variant>
      <vt:variant>
        <vt:i4>0</vt:i4>
      </vt:variant>
      <vt:variant>
        <vt:i4>5</vt:i4>
      </vt:variant>
      <vt:variant>
        <vt:lpwstr/>
      </vt:variant>
      <vt:variant>
        <vt:lpwstr>_Toc55985925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GTI Build</dc:creator>
  <cp:keywords/>
  <dc:description/>
  <cp:lastModifiedBy>CFCU</cp:lastModifiedBy>
  <cp:revision>2</cp:revision>
  <cp:lastPrinted>2020-11-13T07:48:00Z</cp:lastPrinted>
  <dcterms:created xsi:type="dcterms:W3CDTF">2020-11-17T07:47:00Z</dcterms:created>
  <dcterms:modified xsi:type="dcterms:W3CDTF">2020-11-17T07:47:00Z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Microsoft® Word 2016</vt:lpwstr>
  </property>
  <property fmtid="{D5CDD505-2E9C-101B-9397-08002B2CF9AE}" pid="4" name="LastSaved">
    <vt:filetime>2018-11-07T00:00:00Z</vt:filetime>
  </property>
</Properties>
</file>