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977E30" w14:textId="77777777" w:rsidR="00860218" w:rsidRPr="008E316A" w:rsidRDefault="00860218" w:rsidP="0086021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316A">
        <w:rPr>
          <w:rFonts w:ascii="Times New Roman" w:hAnsi="Times New Roman" w:cs="Times New Roman"/>
          <w:b/>
          <w:bCs/>
          <w:sz w:val="28"/>
          <w:szCs w:val="28"/>
        </w:rPr>
        <w:t>ERASMUS+ PROGRAMI</w:t>
      </w:r>
    </w:p>
    <w:p w14:paraId="07D0AD9D" w14:textId="77777777" w:rsidR="00860218" w:rsidRDefault="00860218" w:rsidP="00860218">
      <w:pPr>
        <w:jc w:val="center"/>
      </w:pPr>
      <w:r w:rsidRPr="008E316A">
        <w:rPr>
          <w:rFonts w:ascii="Times New Roman" w:hAnsi="Times New Roman" w:cs="Times New Roman"/>
          <w:b/>
          <w:bCs/>
          <w:sz w:val="28"/>
          <w:szCs w:val="28"/>
        </w:rPr>
        <w:t>2021 YILI ÇAĞRILARI</w:t>
      </w:r>
      <w:r>
        <w:t xml:space="preserve"> </w:t>
      </w:r>
    </w:p>
    <w:p w14:paraId="6BA12006" w14:textId="77777777" w:rsidR="00860218" w:rsidRDefault="00860218" w:rsidP="00860218">
      <w:pPr>
        <w:jc w:val="center"/>
        <w:rPr>
          <w:lang w:val="en-US"/>
        </w:rPr>
      </w:pPr>
      <w:r>
        <w:fldChar w:fldCharType="begin"/>
      </w:r>
      <w:r>
        <w:instrText xml:space="preserve"> LINK Excel.Sheet.12 "Book1" "Sheet1!R2C1:R32C3" \a \f 4 \h  \* MERGEFORMAT </w:instrText>
      </w:r>
      <w:r>
        <w:fldChar w:fldCharType="separate"/>
      </w:r>
    </w:p>
    <w:tbl>
      <w:tblPr>
        <w:tblW w:w="96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2"/>
        <w:gridCol w:w="2070"/>
        <w:gridCol w:w="2250"/>
      </w:tblGrid>
      <w:tr w:rsidR="00860218" w:rsidRPr="008E316A" w14:paraId="5060A98B" w14:textId="77777777" w:rsidTr="00324B1F">
        <w:trPr>
          <w:trHeight w:val="276"/>
        </w:trPr>
        <w:tc>
          <w:tcPr>
            <w:tcW w:w="96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000000" w:fill="8EA9DB"/>
            <w:vAlign w:val="center"/>
            <w:hideMark/>
          </w:tcPr>
          <w:p w14:paraId="1F5664AB" w14:textId="77777777" w:rsidR="00860218" w:rsidRPr="008E316A" w:rsidRDefault="00860218" w:rsidP="00324B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8E31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Anahtar Eylem 1 (Key Action 1)</w:t>
            </w:r>
          </w:p>
        </w:tc>
      </w:tr>
      <w:tr w:rsidR="00860218" w:rsidRPr="008E316A" w14:paraId="66A19133" w14:textId="77777777" w:rsidTr="00324B1F">
        <w:trPr>
          <w:trHeight w:val="276"/>
        </w:trPr>
        <w:tc>
          <w:tcPr>
            <w:tcW w:w="53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275526E5" w14:textId="77777777" w:rsidR="00860218" w:rsidRPr="008E316A" w:rsidRDefault="00860218" w:rsidP="00324B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8E31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Çağrı Başlığı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8C1DA2A" w14:textId="77777777" w:rsidR="00860218" w:rsidRPr="008E316A" w:rsidRDefault="00860218" w:rsidP="00324B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8E31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Son Başvuru Tarihi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0FDB2EDD" w14:textId="77777777" w:rsidR="00860218" w:rsidRPr="008E316A" w:rsidRDefault="00860218" w:rsidP="00324B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8E31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Başvuru Merci</w:t>
            </w:r>
          </w:p>
        </w:tc>
      </w:tr>
      <w:tr w:rsidR="00860218" w:rsidRPr="008E316A" w14:paraId="4CDD9A64" w14:textId="77777777" w:rsidTr="00324B1F">
        <w:trPr>
          <w:trHeight w:val="552"/>
        </w:trPr>
        <w:tc>
          <w:tcPr>
            <w:tcW w:w="53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5F4C4537" w14:textId="77777777" w:rsidR="00860218" w:rsidRPr="008E316A" w:rsidRDefault="00860218" w:rsidP="00324B1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1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Yükseköğretimde Bireylerin Hareketliliği (Mobility of individuals in the field of higher education)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0C083A35" w14:textId="77777777" w:rsidR="00860218" w:rsidRPr="008E316A" w:rsidRDefault="00860218" w:rsidP="00324B1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1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11 Mayıs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</w:t>
            </w:r>
            <w:r w:rsidRPr="008E31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12:00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ADB3F5" w14:textId="77777777" w:rsidR="00860218" w:rsidRPr="008E316A" w:rsidRDefault="00860218" w:rsidP="00324B1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1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Ülke Merkezli Proje </w:t>
            </w:r>
            <w:r w:rsidRPr="008E31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>Türkiye Ulusal Ajansı</w:t>
            </w:r>
          </w:p>
        </w:tc>
      </w:tr>
      <w:tr w:rsidR="00860218" w:rsidRPr="008E316A" w14:paraId="11B4A889" w14:textId="77777777" w:rsidTr="00324B1F">
        <w:trPr>
          <w:trHeight w:val="828"/>
        </w:trPr>
        <w:tc>
          <w:tcPr>
            <w:tcW w:w="53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6C78C6BE" w14:textId="77777777" w:rsidR="00860218" w:rsidRPr="008E316A" w:rsidRDefault="00860218" w:rsidP="00324B1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1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Mesleki Eğitim, Okul Eğitimi, Yetişkin Eğitiminde Bireylerin Hareketliliği (Mobility of individuals in VET, school education and adult education fields)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706D4DBF" w14:textId="77777777" w:rsidR="00860218" w:rsidRPr="008E316A" w:rsidRDefault="00860218" w:rsidP="00324B1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1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11 Mayıs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</w:t>
            </w:r>
            <w:r w:rsidRPr="008E31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12:00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4C99CA" w14:textId="77777777" w:rsidR="00860218" w:rsidRPr="008E316A" w:rsidRDefault="00860218" w:rsidP="00324B1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1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Ülke Merkezli Proje </w:t>
            </w:r>
            <w:r w:rsidRPr="008E31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>Türkiye Ulusal Ajansı</w:t>
            </w:r>
          </w:p>
        </w:tc>
      </w:tr>
      <w:tr w:rsidR="00860218" w:rsidRPr="008E316A" w14:paraId="3AFB22AC" w14:textId="77777777" w:rsidTr="00324B1F">
        <w:trPr>
          <w:trHeight w:val="936"/>
        </w:trPr>
        <w:tc>
          <w:tcPr>
            <w:tcW w:w="53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5AB2548D" w14:textId="77777777" w:rsidR="00860218" w:rsidRPr="008E316A" w:rsidRDefault="00860218" w:rsidP="00324B1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1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Mesleki Eğitim, Okul Eğitimi, Yetişkin Eğitiminde Kurumların Erasmus Akreditasyonları Başvuruları (Erasmus Accreditations in VET, school education and adult education)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06629BB0" w14:textId="77777777" w:rsidR="00860218" w:rsidRPr="008E316A" w:rsidRDefault="00860218" w:rsidP="00324B1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1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19 Ekim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</w:t>
            </w:r>
            <w:r w:rsidRPr="008E31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12:00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FB6916" w14:textId="77777777" w:rsidR="00860218" w:rsidRPr="008E316A" w:rsidRDefault="00860218" w:rsidP="00324B1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1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Ülke Merkezli Proje </w:t>
            </w:r>
            <w:r w:rsidRPr="008E31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>Türkiye Ulusal Ajansı</w:t>
            </w:r>
          </w:p>
        </w:tc>
      </w:tr>
      <w:tr w:rsidR="00860218" w:rsidRPr="008E316A" w14:paraId="3EF52BD0" w14:textId="77777777" w:rsidTr="00324B1F">
        <w:trPr>
          <w:trHeight w:val="636"/>
        </w:trPr>
        <w:tc>
          <w:tcPr>
            <w:tcW w:w="53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4F6DE45E" w14:textId="77777777" w:rsidR="00860218" w:rsidRPr="008E316A" w:rsidRDefault="00860218" w:rsidP="00324B1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1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Gençlik alanında Bireylerin Hareketliliği (Mobility of individuals in the field of youth)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45DED9B7" w14:textId="77777777" w:rsidR="00860218" w:rsidRPr="008E316A" w:rsidRDefault="00860218" w:rsidP="00324B1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1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11 Mayıs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</w:t>
            </w:r>
            <w:r w:rsidRPr="008E31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12:00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532D15" w14:textId="77777777" w:rsidR="00860218" w:rsidRPr="008E316A" w:rsidRDefault="00860218" w:rsidP="00324B1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1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Ülke Merkezli Proje </w:t>
            </w:r>
            <w:r w:rsidRPr="008E31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>Türkiye Ulusal Ajansı</w:t>
            </w:r>
          </w:p>
        </w:tc>
      </w:tr>
      <w:tr w:rsidR="00860218" w:rsidRPr="008E316A" w14:paraId="59C468BE" w14:textId="77777777" w:rsidTr="00324B1F">
        <w:trPr>
          <w:trHeight w:val="708"/>
        </w:trPr>
        <w:tc>
          <w:tcPr>
            <w:tcW w:w="53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5E9E9258" w14:textId="77777777" w:rsidR="00860218" w:rsidRPr="008E316A" w:rsidRDefault="00860218" w:rsidP="00324B1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1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Gençlik alanında Bireylerin Hareketliliği (Mobility of individuals in the field of youth)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04611443" w14:textId="77777777" w:rsidR="00860218" w:rsidRPr="008E316A" w:rsidRDefault="00860218" w:rsidP="00324B1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1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 Ekim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</w:t>
            </w:r>
            <w:r w:rsidRPr="008E31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12:00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52FD19" w14:textId="77777777" w:rsidR="00860218" w:rsidRPr="008E316A" w:rsidRDefault="00860218" w:rsidP="00324B1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1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Ülke Merkezli Proje </w:t>
            </w:r>
            <w:r w:rsidRPr="008E31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>Türkiye Ulusal Ajansı</w:t>
            </w:r>
          </w:p>
        </w:tc>
      </w:tr>
      <w:tr w:rsidR="00860218" w:rsidRPr="008E316A" w14:paraId="1A6DA864" w14:textId="77777777" w:rsidTr="00324B1F">
        <w:trPr>
          <w:trHeight w:val="288"/>
        </w:trPr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337DC" w14:textId="77777777" w:rsidR="00860218" w:rsidRPr="008E316A" w:rsidRDefault="00860218" w:rsidP="00324B1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2CFE9" w14:textId="77777777" w:rsidR="00860218" w:rsidRPr="008E316A" w:rsidRDefault="00860218" w:rsidP="0032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EE114" w14:textId="77777777" w:rsidR="00860218" w:rsidRPr="008E316A" w:rsidRDefault="00860218" w:rsidP="0032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60218" w:rsidRPr="008E316A" w14:paraId="1DF62445" w14:textId="77777777" w:rsidTr="00324B1F">
        <w:trPr>
          <w:trHeight w:val="276"/>
        </w:trPr>
        <w:tc>
          <w:tcPr>
            <w:tcW w:w="962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9D08E"/>
            <w:vAlign w:val="center"/>
            <w:hideMark/>
          </w:tcPr>
          <w:p w14:paraId="7BE1BBFF" w14:textId="77777777" w:rsidR="00860218" w:rsidRPr="008E316A" w:rsidRDefault="00860218" w:rsidP="00324B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8E31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Anahtar Eylem 2 (Key Action 2)</w:t>
            </w:r>
          </w:p>
        </w:tc>
      </w:tr>
      <w:tr w:rsidR="00860218" w:rsidRPr="008E316A" w14:paraId="6949A9F4" w14:textId="77777777" w:rsidTr="00324B1F">
        <w:trPr>
          <w:trHeight w:val="276"/>
        </w:trPr>
        <w:tc>
          <w:tcPr>
            <w:tcW w:w="53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C6E0B4"/>
            <w:vAlign w:val="center"/>
            <w:hideMark/>
          </w:tcPr>
          <w:p w14:paraId="06DA1DA6" w14:textId="77777777" w:rsidR="00860218" w:rsidRPr="008E316A" w:rsidRDefault="00860218" w:rsidP="00324B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8E31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Çağrı Başlığı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8B00DB7" w14:textId="77777777" w:rsidR="00860218" w:rsidRPr="008E316A" w:rsidRDefault="00860218" w:rsidP="00324B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8E31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Son Başvuru Tarihi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14:paraId="150B3053" w14:textId="77777777" w:rsidR="00860218" w:rsidRPr="008E316A" w:rsidRDefault="00860218" w:rsidP="00324B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8E31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Başvuru Merci</w:t>
            </w:r>
          </w:p>
        </w:tc>
      </w:tr>
      <w:tr w:rsidR="00860218" w:rsidRPr="008E316A" w14:paraId="43A65040" w14:textId="77777777" w:rsidTr="00324B1F">
        <w:trPr>
          <w:trHeight w:val="1104"/>
        </w:trPr>
        <w:tc>
          <w:tcPr>
            <w:tcW w:w="53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4A09F29F" w14:textId="77777777" w:rsidR="00860218" w:rsidRPr="008E316A" w:rsidRDefault="00860218" w:rsidP="00324B1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1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Eğitim-öğretim, gençlik alanlarında  İşbirliği Ortaklıkları(Cooperation partnerships in the fields of education, training and youth, except for those submitted by European NGOs)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7AAD96B3" w14:textId="77777777" w:rsidR="00860218" w:rsidRPr="008E316A" w:rsidRDefault="00860218" w:rsidP="00324B1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1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 Mayıs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</w:t>
            </w:r>
            <w:r w:rsidRPr="008E31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12:00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707B422B" w14:textId="77777777" w:rsidR="00860218" w:rsidRPr="008E316A" w:rsidRDefault="00860218" w:rsidP="00324B1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1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Brüksel Merkezli </w:t>
            </w:r>
            <w:r w:rsidRPr="008E31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>Avrupa Komisyonu Eğitim, Görsel-İşitsel ve Kültür Yürütme Ajansı (EACEA)</w:t>
            </w:r>
          </w:p>
        </w:tc>
      </w:tr>
      <w:tr w:rsidR="00860218" w:rsidRPr="008E316A" w14:paraId="788AF35E" w14:textId="77777777" w:rsidTr="00324B1F">
        <w:trPr>
          <w:trHeight w:val="1104"/>
        </w:trPr>
        <w:tc>
          <w:tcPr>
            <w:tcW w:w="53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5E617EFD" w14:textId="77777777" w:rsidR="00860218" w:rsidRPr="008E316A" w:rsidRDefault="00860218" w:rsidP="00324B1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1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Eğitim-öğretim, gençlik alanlarında  İşbirliği Ortaklıkları -Avrupa ölçeğinde çatı STKlar için Cooperation partnerships in the fields of education, training and youth submitted by European NGOs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5D51A4A6" w14:textId="77777777" w:rsidR="00860218" w:rsidRPr="008E316A" w:rsidRDefault="00860218" w:rsidP="00324B1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1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 Mayıs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</w:t>
            </w:r>
            <w:r w:rsidRPr="008E31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17:00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264DFF" w14:textId="77777777" w:rsidR="00860218" w:rsidRPr="008E316A" w:rsidRDefault="00860218" w:rsidP="00324B1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1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Brüksel Merkezli </w:t>
            </w:r>
            <w:r w:rsidRPr="008E31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>Avrupa Komisyonu Eğitim, Görsel-İşitsel ve Kültür Yürütme Ajansı (EACEA)</w:t>
            </w:r>
          </w:p>
        </w:tc>
      </w:tr>
      <w:tr w:rsidR="00860218" w:rsidRPr="008E316A" w14:paraId="21D55D57" w14:textId="77777777" w:rsidTr="00324B1F">
        <w:trPr>
          <w:trHeight w:val="1104"/>
        </w:trPr>
        <w:tc>
          <w:tcPr>
            <w:tcW w:w="53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05A76526" w14:textId="77777777" w:rsidR="00860218" w:rsidRPr="008E316A" w:rsidRDefault="00860218" w:rsidP="00324B1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1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Spor alanında İşbirliği Ortaklıkları (Cooperation partnerships in the field of sport)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01E009FF" w14:textId="77777777" w:rsidR="00860218" w:rsidRPr="008E316A" w:rsidRDefault="00860218" w:rsidP="00324B1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1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 Mayıs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</w:t>
            </w:r>
            <w:r w:rsidRPr="008E31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17:00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EC2F0B" w14:textId="77777777" w:rsidR="00860218" w:rsidRPr="008E316A" w:rsidRDefault="00860218" w:rsidP="00324B1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1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Brüksel Merkezli </w:t>
            </w:r>
            <w:r w:rsidRPr="008E31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>Avrupa Komisyonu Eğitim, Görsel-İşitsel ve Kültür Yürütme Ajansı (EACEA)</w:t>
            </w:r>
          </w:p>
        </w:tc>
      </w:tr>
      <w:tr w:rsidR="00860218" w:rsidRPr="008E316A" w14:paraId="38D00D5F" w14:textId="77777777" w:rsidTr="00324B1F">
        <w:trPr>
          <w:trHeight w:val="552"/>
        </w:trPr>
        <w:tc>
          <w:tcPr>
            <w:tcW w:w="53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116AA0C0" w14:textId="77777777" w:rsidR="00860218" w:rsidRPr="008E316A" w:rsidRDefault="00860218" w:rsidP="00324B1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1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Eğitim-öğretim, gençlik alanlarında Küçük Ölçekli İşbirlikleri (Small-scale partnerships in the fields of education and training and youth)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42A59B49" w14:textId="77777777" w:rsidR="00860218" w:rsidRPr="008E316A" w:rsidRDefault="00860218" w:rsidP="00324B1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1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 Mayıs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</w:t>
            </w:r>
            <w:r w:rsidRPr="008E31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12:00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6643242F" w14:textId="77777777" w:rsidR="00860218" w:rsidRPr="008E316A" w:rsidRDefault="00860218" w:rsidP="00324B1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1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Ülke Merkezli Proje </w:t>
            </w:r>
            <w:r w:rsidRPr="008E31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>Türkiye Ulusal Ajansı</w:t>
            </w:r>
          </w:p>
        </w:tc>
      </w:tr>
      <w:tr w:rsidR="00860218" w:rsidRPr="008E316A" w14:paraId="430A5779" w14:textId="77777777" w:rsidTr="00324B1F">
        <w:trPr>
          <w:trHeight w:val="552"/>
        </w:trPr>
        <w:tc>
          <w:tcPr>
            <w:tcW w:w="53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209DB760" w14:textId="77777777" w:rsidR="00860218" w:rsidRPr="008E316A" w:rsidRDefault="00860218" w:rsidP="00324B1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1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lastRenderedPageBreak/>
              <w:t>Eğitim-öğretim, gençlik alanlarında Küçük Ölçekli İşbirlikleri (Small-scale partnerships in the fields of education and training and youth)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5D90AAC0" w14:textId="77777777" w:rsidR="00860218" w:rsidRPr="008E316A" w:rsidRDefault="00860218" w:rsidP="00324B1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1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 Kasım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</w:t>
            </w:r>
            <w:r w:rsidRPr="008E31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12:00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11F36F87" w14:textId="77777777" w:rsidR="00860218" w:rsidRPr="008E316A" w:rsidRDefault="00860218" w:rsidP="00324B1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1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Ülke Merkezli Proje </w:t>
            </w:r>
            <w:r w:rsidRPr="008E31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>Türkiye Ulusal Ajansı</w:t>
            </w:r>
          </w:p>
        </w:tc>
      </w:tr>
      <w:tr w:rsidR="00860218" w:rsidRPr="008E316A" w14:paraId="7D4C8E22" w14:textId="77777777" w:rsidTr="00324B1F">
        <w:trPr>
          <w:trHeight w:val="1104"/>
        </w:trPr>
        <w:tc>
          <w:tcPr>
            <w:tcW w:w="53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7ECA9718" w14:textId="77777777" w:rsidR="00860218" w:rsidRPr="008E316A" w:rsidRDefault="00860218" w:rsidP="00324B1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1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Spor alanında Küçük Ölçekli İşbirlikleri (Small-scale partnerships in the field of sport)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3D136144" w14:textId="77777777" w:rsidR="00860218" w:rsidRPr="008E316A" w:rsidRDefault="00860218" w:rsidP="00324B1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1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 Mayıs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</w:t>
            </w:r>
            <w:r w:rsidRPr="008E31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17:00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8736C3" w14:textId="77777777" w:rsidR="00860218" w:rsidRPr="008E316A" w:rsidRDefault="00860218" w:rsidP="00324B1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1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Brüksel Merkezli </w:t>
            </w:r>
            <w:r w:rsidRPr="008E31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>Avrupa Komisyonu Eğitim, Görsel-İşitsel ve Kültür Yürütme Ajansı (EACEA)</w:t>
            </w:r>
          </w:p>
        </w:tc>
      </w:tr>
      <w:tr w:rsidR="00860218" w:rsidRPr="008E316A" w14:paraId="026C037C" w14:textId="77777777" w:rsidTr="00324B1F">
        <w:trPr>
          <w:trHeight w:val="1104"/>
        </w:trPr>
        <w:tc>
          <w:tcPr>
            <w:tcW w:w="53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7CF5B080" w14:textId="77777777" w:rsidR="00860218" w:rsidRPr="008E316A" w:rsidRDefault="00860218" w:rsidP="00324B1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1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Mesleki Eğitim Mükemmellik Merkezleri (Centres of Vocational Excellence)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78810BF8" w14:textId="77777777" w:rsidR="00860218" w:rsidRPr="008E316A" w:rsidRDefault="00860218" w:rsidP="00324B1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1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 Eylül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</w:t>
            </w:r>
            <w:r w:rsidRPr="008E31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17:00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B51179" w14:textId="77777777" w:rsidR="00860218" w:rsidRPr="008E316A" w:rsidRDefault="00860218" w:rsidP="00324B1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1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Brüksel Merkezli </w:t>
            </w:r>
            <w:r w:rsidRPr="008E31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>Avrupa Komisyonu Eğitim, Görsel-İşitsel ve Kültür Yürütme Ajansı (EACEA)</w:t>
            </w:r>
          </w:p>
        </w:tc>
      </w:tr>
      <w:tr w:rsidR="00860218" w:rsidRPr="008E316A" w14:paraId="5D1AD7D8" w14:textId="77777777" w:rsidTr="00324B1F">
        <w:trPr>
          <w:trHeight w:val="1104"/>
        </w:trPr>
        <w:tc>
          <w:tcPr>
            <w:tcW w:w="53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04CE6C30" w14:textId="77777777" w:rsidR="00860218" w:rsidRPr="008E316A" w:rsidRDefault="00860218" w:rsidP="00324B1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1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Erasmus Öğretmen Akademileri (Erasmus Teacher Academies)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7E19337F" w14:textId="77777777" w:rsidR="00860218" w:rsidRPr="008E316A" w:rsidRDefault="00860218" w:rsidP="00324B1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1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 Eylül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</w:t>
            </w:r>
            <w:r w:rsidRPr="008E31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17:00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D9799A" w14:textId="77777777" w:rsidR="00860218" w:rsidRPr="008E316A" w:rsidRDefault="00860218" w:rsidP="00324B1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1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Brüksel Merkezli </w:t>
            </w:r>
            <w:r w:rsidRPr="008E31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>Avrupa Komisyonu Eğitim, Görsel-İşitsel ve Kültür Yürütme Ajansı (EACEA)</w:t>
            </w:r>
          </w:p>
        </w:tc>
      </w:tr>
      <w:tr w:rsidR="00860218" w:rsidRPr="008E316A" w14:paraId="426B7FEC" w14:textId="77777777" w:rsidTr="00324B1F">
        <w:trPr>
          <w:trHeight w:val="1104"/>
        </w:trPr>
        <w:tc>
          <w:tcPr>
            <w:tcW w:w="53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69D75D92" w14:textId="77777777" w:rsidR="00860218" w:rsidRPr="008E316A" w:rsidRDefault="00860218" w:rsidP="00324B1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1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Erasmus Mundus Faaliyeti (Erasmus Mundus Action)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062D9DA8" w14:textId="77777777" w:rsidR="00860218" w:rsidRPr="008E316A" w:rsidRDefault="00860218" w:rsidP="00324B1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1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26 May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</w:t>
            </w:r>
            <w:r w:rsidRPr="008E31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17:00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05F3ED" w14:textId="77777777" w:rsidR="00860218" w:rsidRPr="008E316A" w:rsidRDefault="00860218" w:rsidP="00324B1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1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Brüksel Merkezli </w:t>
            </w:r>
            <w:r w:rsidRPr="008E31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>Avrupa Komisyonu Eğitim, Görsel-İşitsel ve Kültür Yürütme Ajansı (EACEA)</w:t>
            </w:r>
          </w:p>
        </w:tc>
      </w:tr>
      <w:tr w:rsidR="00860218" w:rsidRPr="008E316A" w14:paraId="7532EE59" w14:textId="77777777" w:rsidTr="00324B1F">
        <w:trPr>
          <w:trHeight w:val="1104"/>
        </w:trPr>
        <w:tc>
          <w:tcPr>
            <w:tcW w:w="53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31175CBF" w14:textId="77777777" w:rsidR="00860218" w:rsidRPr="008E316A" w:rsidRDefault="00860218" w:rsidP="00324B1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1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Yenilikçilik için İttifaklar (Alliances for Innovation)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684DE752" w14:textId="77777777" w:rsidR="00860218" w:rsidRPr="008E316A" w:rsidRDefault="00860218" w:rsidP="00324B1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1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 Eylül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</w:t>
            </w:r>
            <w:r w:rsidRPr="008E31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17:00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B03020" w14:textId="77777777" w:rsidR="00860218" w:rsidRPr="008E316A" w:rsidRDefault="00860218" w:rsidP="00324B1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1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Brüksel Merkezli </w:t>
            </w:r>
            <w:r w:rsidRPr="008E31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>Avrupa Komisyonu Eğitim, Görsel-İşitsel ve Kültür Yürütme Ajansı (EACEA)</w:t>
            </w:r>
          </w:p>
        </w:tc>
      </w:tr>
      <w:tr w:rsidR="00860218" w:rsidRPr="008E316A" w14:paraId="6B148F3B" w14:textId="77777777" w:rsidTr="00324B1F">
        <w:trPr>
          <w:trHeight w:val="1104"/>
        </w:trPr>
        <w:tc>
          <w:tcPr>
            <w:tcW w:w="53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3DEECB69" w14:textId="77777777" w:rsidR="00860218" w:rsidRPr="008E316A" w:rsidRDefault="00860218" w:rsidP="00324B1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1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Gençlik alanında kapasite Geliştirme ( Capacity building in the field of youth)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0CFE5762" w14:textId="77777777" w:rsidR="00860218" w:rsidRPr="008E316A" w:rsidRDefault="00860218" w:rsidP="00324B1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1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 Temiz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</w:t>
            </w:r>
            <w:r w:rsidRPr="008E31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17:00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6B1515" w14:textId="77777777" w:rsidR="00860218" w:rsidRPr="008E316A" w:rsidRDefault="00860218" w:rsidP="00324B1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1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Brüksel Merkezli </w:t>
            </w:r>
            <w:r w:rsidRPr="008E31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>Avrupa Komisyonu Eğitim, Görsel-İşitsel ve Kültür Yürütme Ajansı (EACEA)</w:t>
            </w:r>
          </w:p>
        </w:tc>
      </w:tr>
      <w:tr w:rsidR="00860218" w:rsidRPr="008E316A" w14:paraId="6F3A19CC" w14:textId="77777777" w:rsidTr="00324B1F">
        <w:trPr>
          <w:trHeight w:val="1116"/>
        </w:trPr>
        <w:tc>
          <w:tcPr>
            <w:tcW w:w="53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0EC7CB04" w14:textId="77777777" w:rsidR="00860218" w:rsidRPr="008E316A" w:rsidRDefault="00860218" w:rsidP="00324B1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1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Kar amacı gütmeyen Spor Müsabakaları (Non-for-profit Sport Events)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21C4003E" w14:textId="77777777" w:rsidR="00860218" w:rsidRPr="008E316A" w:rsidRDefault="00860218" w:rsidP="00324B1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1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 Mayıs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</w:t>
            </w:r>
            <w:r w:rsidRPr="008E31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17:00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4A0F4E" w14:textId="77777777" w:rsidR="00860218" w:rsidRPr="008E316A" w:rsidRDefault="00860218" w:rsidP="00324B1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1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Brüksel Merkezli </w:t>
            </w:r>
            <w:r w:rsidRPr="008E31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>Avrupa Komisyonu Eğitim, Görsel-İşitsel ve Kültür Yürütme Ajansı (EACEA)</w:t>
            </w:r>
          </w:p>
        </w:tc>
      </w:tr>
      <w:tr w:rsidR="00860218" w:rsidRPr="008E316A" w14:paraId="6DC8AAE7" w14:textId="77777777" w:rsidTr="00324B1F">
        <w:trPr>
          <w:trHeight w:val="288"/>
        </w:trPr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C87B2" w14:textId="77777777" w:rsidR="00860218" w:rsidRDefault="00860218" w:rsidP="00324B1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4CEE7062" w14:textId="77777777" w:rsidR="00860218" w:rsidRDefault="00860218" w:rsidP="00324B1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725A4CB2" w14:textId="77777777" w:rsidR="00860218" w:rsidRDefault="00860218" w:rsidP="00324B1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0D3D347D" w14:textId="77777777" w:rsidR="00860218" w:rsidRDefault="00860218" w:rsidP="00324B1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00136193" w14:textId="77777777" w:rsidR="00860218" w:rsidRDefault="00860218" w:rsidP="00324B1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029306CB" w14:textId="77777777" w:rsidR="00860218" w:rsidRDefault="00860218" w:rsidP="00324B1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5D784AAD" w14:textId="77777777" w:rsidR="00860218" w:rsidRDefault="00860218" w:rsidP="00324B1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6AD5A76E" w14:textId="77777777" w:rsidR="00860218" w:rsidRDefault="00860218" w:rsidP="00324B1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  <w:p w14:paraId="218513C2" w14:textId="77777777" w:rsidR="00860218" w:rsidRPr="008E316A" w:rsidRDefault="00860218" w:rsidP="00324B1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3C96E" w14:textId="77777777" w:rsidR="00860218" w:rsidRPr="008E316A" w:rsidRDefault="00860218" w:rsidP="0032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32D2B" w14:textId="77777777" w:rsidR="00860218" w:rsidRPr="008E316A" w:rsidRDefault="00860218" w:rsidP="0032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60218" w:rsidRPr="008E316A" w14:paraId="377D3E11" w14:textId="77777777" w:rsidTr="00324B1F">
        <w:trPr>
          <w:trHeight w:val="288"/>
        </w:trPr>
        <w:tc>
          <w:tcPr>
            <w:tcW w:w="962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D966"/>
            <w:noWrap/>
            <w:vAlign w:val="center"/>
            <w:hideMark/>
          </w:tcPr>
          <w:p w14:paraId="4651497E" w14:textId="77777777" w:rsidR="00860218" w:rsidRPr="008E316A" w:rsidRDefault="00860218" w:rsidP="00324B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8E31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lastRenderedPageBreak/>
              <w:t>Key Action 3</w:t>
            </w:r>
          </w:p>
        </w:tc>
      </w:tr>
      <w:tr w:rsidR="00860218" w:rsidRPr="008E316A" w14:paraId="0B589F55" w14:textId="77777777" w:rsidTr="00324B1F">
        <w:trPr>
          <w:trHeight w:val="276"/>
        </w:trPr>
        <w:tc>
          <w:tcPr>
            <w:tcW w:w="53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E699"/>
            <w:vAlign w:val="center"/>
            <w:hideMark/>
          </w:tcPr>
          <w:p w14:paraId="5AC2DD1A" w14:textId="77777777" w:rsidR="00860218" w:rsidRPr="008E316A" w:rsidRDefault="00860218" w:rsidP="00324B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8E31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Çağrı Başlığı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0A920DD" w14:textId="77777777" w:rsidR="00860218" w:rsidRPr="008E316A" w:rsidRDefault="00860218" w:rsidP="00324B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8E31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Son Başvuru Tarihi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735E7FC5" w14:textId="77777777" w:rsidR="00860218" w:rsidRPr="008E316A" w:rsidRDefault="00860218" w:rsidP="00324B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8E31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Başvuru Merci</w:t>
            </w:r>
          </w:p>
        </w:tc>
      </w:tr>
      <w:tr w:rsidR="00860218" w:rsidRPr="008E316A" w14:paraId="3EC7E977" w14:textId="77777777" w:rsidTr="00324B1F">
        <w:trPr>
          <w:trHeight w:val="564"/>
        </w:trPr>
        <w:tc>
          <w:tcPr>
            <w:tcW w:w="53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61E53B25" w14:textId="77777777" w:rsidR="00860218" w:rsidRPr="008E316A" w:rsidRDefault="00860218" w:rsidP="00324B1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1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Avrupa Gençliği Birlikte  (European Youth Together)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321AEE48" w14:textId="77777777" w:rsidR="00860218" w:rsidRPr="008E316A" w:rsidRDefault="00860218" w:rsidP="00324B1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1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24 Haziran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</w:t>
            </w:r>
            <w:r w:rsidRPr="008E31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17:00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3412F4" w14:textId="77777777" w:rsidR="00860218" w:rsidRPr="008E316A" w:rsidRDefault="00860218" w:rsidP="00324B1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1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Brüksel Merkezli </w:t>
            </w:r>
            <w:r w:rsidRPr="008E31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 xml:space="preserve">Avrupa Komisyonu Eğitim, Görsel-İşitsel ve Kültür Yürütme Ajansı (EACEA </w:t>
            </w:r>
            <w:r>
              <w:rPr>
                <w:rFonts w:ascii="Times New Roman" w:eastAsia="Times New Roman" w:hAnsi="Times New Roman" w:cs="Times New Roman"/>
                <w:color w:val="000000"/>
                <w:lang w:val="tr-TR" w:eastAsia="tr-TR"/>
              </w:rPr>
              <w:t>)</w:t>
            </w:r>
          </w:p>
        </w:tc>
      </w:tr>
      <w:tr w:rsidR="00860218" w:rsidRPr="008E316A" w14:paraId="5B74B8DF" w14:textId="77777777" w:rsidTr="00324B1F">
        <w:trPr>
          <w:trHeight w:val="288"/>
        </w:trPr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4575F" w14:textId="77777777" w:rsidR="00860218" w:rsidRPr="008E316A" w:rsidRDefault="00860218" w:rsidP="00324B1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88285" w14:textId="77777777" w:rsidR="00860218" w:rsidRPr="008E316A" w:rsidRDefault="00860218" w:rsidP="0032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40C33" w14:textId="77777777" w:rsidR="00860218" w:rsidRPr="008E316A" w:rsidRDefault="00860218" w:rsidP="0032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60218" w:rsidRPr="008E316A" w14:paraId="1EFA818E" w14:textId="77777777" w:rsidTr="00324B1F">
        <w:trPr>
          <w:trHeight w:val="276"/>
        </w:trPr>
        <w:tc>
          <w:tcPr>
            <w:tcW w:w="962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A6A6A6"/>
            <w:vAlign w:val="bottom"/>
            <w:hideMark/>
          </w:tcPr>
          <w:p w14:paraId="27E533A1" w14:textId="77777777" w:rsidR="00860218" w:rsidRPr="008E316A" w:rsidRDefault="00860218" w:rsidP="00324B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8E31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Jean Monnet Faaliyetleri </w:t>
            </w:r>
          </w:p>
        </w:tc>
      </w:tr>
      <w:tr w:rsidR="00860218" w:rsidRPr="008E316A" w14:paraId="7D433661" w14:textId="77777777" w:rsidTr="00324B1F">
        <w:trPr>
          <w:trHeight w:val="276"/>
        </w:trPr>
        <w:tc>
          <w:tcPr>
            <w:tcW w:w="53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48E4CE" w14:textId="77777777" w:rsidR="00860218" w:rsidRPr="008E316A" w:rsidRDefault="00860218" w:rsidP="00324B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8E31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Çağrı Başlığı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7E5981" w14:textId="77777777" w:rsidR="00860218" w:rsidRPr="008E316A" w:rsidRDefault="00860218" w:rsidP="00324B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8E31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Son Başvuru Tarihi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83C52DA" w14:textId="77777777" w:rsidR="00860218" w:rsidRPr="008E316A" w:rsidRDefault="00860218" w:rsidP="00324B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8E31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Başvuru Merci</w:t>
            </w:r>
          </w:p>
        </w:tc>
      </w:tr>
      <w:tr w:rsidR="00860218" w:rsidRPr="008E316A" w14:paraId="2046158A" w14:textId="77777777" w:rsidTr="00324B1F">
        <w:trPr>
          <w:trHeight w:val="1116"/>
        </w:trPr>
        <w:tc>
          <w:tcPr>
            <w:tcW w:w="53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A287E" w14:textId="77777777" w:rsidR="00860218" w:rsidRPr="008E316A" w:rsidRDefault="00860218" w:rsidP="00324B1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1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Jean Monnet Faaliyetleri ve Ağları (Jean Monnet Actions and Networks)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4D4029FD" w14:textId="77777777" w:rsidR="00860218" w:rsidRPr="008E316A" w:rsidRDefault="00860218" w:rsidP="00324B1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1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 Haziran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 </w:t>
            </w:r>
            <w:r w:rsidRPr="008E31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17:00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979BF0" w14:textId="77777777" w:rsidR="00860218" w:rsidRPr="008E316A" w:rsidRDefault="00860218" w:rsidP="00324B1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8E31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Brüksel Merkezli </w:t>
            </w:r>
            <w:r w:rsidRPr="008E316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>Avrupa Komisyonu Eğitim, Görsel-İşitsel ve Kültür Yürütme Ajansı (EACEA)</w:t>
            </w:r>
          </w:p>
        </w:tc>
      </w:tr>
      <w:tr w:rsidR="00860218" w:rsidRPr="008E316A" w14:paraId="3CE17DC1" w14:textId="77777777" w:rsidTr="00324B1F">
        <w:trPr>
          <w:trHeight w:val="276"/>
        </w:trPr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51052" w14:textId="77777777" w:rsidR="00860218" w:rsidRPr="008E316A" w:rsidRDefault="00860218" w:rsidP="00324B1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FF4AE" w14:textId="77777777" w:rsidR="00860218" w:rsidRPr="008E316A" w:rsidRDefault="00860218" w:rsidP="0032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A775A" w14:textId="77777777" w:rsidR="00860218" w:rsidRPr="008E316A" w:rsidRDefault="00860218" w:rsidP="00324B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31A22896" w14:textId="77777777" w:rsidR="00860218" w:rsidRPr="008E316A" w:rsidRDefault="00860218" w:rsidP="00860218">
      <w:r>
        <w:fldChar w:fldCharType="end"/>
      </w:r>
    </w:p>
    <w:p w14:paraId="34FBC34E" w14:textId="77777777" w:rsidR="00860218" w:rsidRPr="003A2C77" w:rsidRDefault="00860218" w:rsidP="00860218">
      <w:pPr>
        <w:pStyle w:val="ListParagraph"/>
        <w:tabs>
          <w:tab w:val="left" w:pos="3567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FAC422" w14:textId="77777777" w:rsidR="00FC118B" w:rsidRDefault="00FC118B"/>
    <w:sectPr w:rsidR="00FC118B">
      <w:headerReference w:type="default" r:id="rId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186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180"/>
      <w:gridCol w:w="6"/>
    </w:tblGrid>
    <w:tr w:rsidR="00B6195B" w:rsidRPr="00F1562C" w14:paraId="6BB94D89" w14:textId="77777777" w:rsidTr="00E36263">
      <w:tc>
        <w:tcPr>
          <w:tcW w:w="9180" w:type="dxa"/>
          <w:vAlign w:val="center"/>
        </w:tcPr>
        <w:p w14:paraId="398065BF" w14:textId="77777777" w:rsidR="00B6195B" w:rsidRPr="00F1562C" w:rsidRDefault="00860218" w:rsidP="00B6195B">
          <w:pPr>
            <w:tabs>
              <w:tab w:val="center" w:pos="4536"/>
              <w:tab w:val="right" w:pos="9072"/>
            </w:tabs>
            <w:jc w:val="right"/>
          </w:pPr>
        </w:p>
      </w:tc>
      <w:tc>
        <w:tcPr>
          <w:tcW w:w="6" w:type="dxa"/>
          <w:vAlign w:val="center"/>
        </w:tcPr>
        <w:p w14:paraId="0DCC2522" w14:textId="77777777" w:rsidR="00B6195B" w:rsidRPr="00F1562C" w:rsidRDefault="00860218" w:rsidP="00B6195B">
          <w:pPr>
            <w:tabs>
              <w:tab w:val="center" w:pos="4536"/>
              <w:tab w:val="right" w:pos="9072"/>
            </w:tabs>
            <w:jc w:val="right"/>
            <w:rPr>
              <w:bCs/>
            </w:rPr>
          </w:pPr>
        </w:p>
      </w:tc>
    </w:tr>
  </w:tbl>
  <w:p w14:paraId="3EE065D9" w14:textId="77777777" w:rsidR="00B6195B" w:rsidRDefault="008602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18B"/>
    <w:rsid w:val="00860218"/>
    <w:rsid w:val="00FC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1E11CB8"/>
  <w15:chartTrackingRefBased/>
  <w15:docId w15:val="{74C6096F-F9F6-4D4D-886D-3A98184DF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2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0218"/>
    <w:pPr>
      <w:spacing w:after="160" w:line="259" w:lineRule="auto"/>
      <w:ind w:left="720"/>
      <w:contextualSpacing/>
    </w:pPr>
    <w:rPr>
      <w:sz w:val="22"/>
      <w:szCs w:val="22"/>
      <w:lang w:val="tr-TR"/>
    </w:rPr>
  </w:style>
  <w:style w:type="paragraph" w:styleId="Header">
    <w:name w:val="header"/>
    <w:basedOn w:val="Normal"/>
    <w:link w:val="HeaderChar"/>
    <w:uiPriority w:val="99"/>
    <w:unhideWhenUsed/>
    <w:rsid w:val="008602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0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609</Words>
  <Characters>3477</Characters>
  <Application>Microsoft Office Word</Application>
  <DocSecurity>0</DocSecurity>
  <Lines>28</Lines>
  <Paragraphs>8</Paragraphs>
  <ScaleCrop>false</ScaleCrop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 Şaşmaz</dc:creator>
  <cp:keywords/>
  <dc:description/>
  <cp:lastModifiedBy>Umut Şaşmaz</cp:lastModifiedBy>
  <cp:revision>2</cp:revision>
  <dcterms:created xsi:type="dcterms:W3CDTF">2021-03-26T09:05:00Z</dcterms:created>
  <dcterms:modified xsi:type="dcterms:W3CDTF">2021-03-26T09:06:00Z</dcterms:modified>
</cp:coreProperties>
</file>