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05" w:rsidRDefault="00196605">
      <w:r>
        <w:rPr>
          <w:noProof/>
          <w:lang w:val="en-GB" w:eastAsia="en-GB"/>
        </w:rPr>
        <w:drawing>
          <wp:anchor distT="0" distB="0" distL="114300" distR="114300" simplePos="0" relativeHeight="251659264" behindDoc="0" locked="0" layoutInCell="1" allowOverlap="1" wp14:anchorId="6F081520" wp14:editId="241F7153">
            <wp:simplePos x="0" y="0"/>
            <wp:positionH relativeFrom="column">
              <wp:posOffset>-457200</wp:posOffset>
            </wp:positionH>
            <wp:positionV relativeFrom="paragraph">
              <wp:posOffset>-457200</wp:posOffset>
            </wp:positionV>
            <wp:extent cx="7424420" cy="899160"/>
            <wp:effectExtent l="0" t="0" r="508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442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D9D" w:rsidRPr="00590658" w:rsidRDefault="00951E57" w:rsidP="00590658">
      <w:pPr>
        <w:pStyle w:val="KonuBal"/>
        <w:jc w:val="center"/>
        <w:rPr>
          <w:sz w:val="32"/>
        </w:rPr>
      </w:pPr>
      <w:r w:rsidRPr="00951E57">
        <w:rPr>
          <w:sz w:val="32"/>
        </w:rPr>
        <w:tab/>
        <w:t>INNOSUP-02-2016</w:t>
      </w:r>
      <w:r>
        <w:rPr>
          <w:sz w:val="32"/>
        </w:rPr>
        <w:t xml:space="preserve"> </w:t>
      </w:r>
      <w:proofErr w:type="spellStart"/>
      <w:r w:rsidR="005E5CF8">
        <w:rPr>
          <w:sz w:val="32"/>
        </w:rPr>
        <w:t>E</w:t>
      </w:r>
      <w:r w:rsidR="005E5CF8" w:rsidRPr="005E5CF8">
        <w:rPr>
          <w:sz w:val="32"/>
        </w:rPr>
        <w:t>uropean</w:t>
      </w:r>
      <w:proofErr w:type="spellEnd"/>
      <w:r w:rsidR="005E5CF8" w:rsidRPr="005E5CF8">
        <w:rPr>
          <w:sz w:val="32"/>
        </w:rPr>
        <w:t xml:space="preserve"> SME </w:t>
      </w:r>
      <w:proofErr w:type="spellStart"/>
      <w:r w:rsidR="005E5CF8" w:rsidRPr="005E5CF8">
        <w:rPr>
          <w:sz w:val="32"/>
        </w:rPr>
        <w:t>innovation</w:t>
      </w:r>
      <w:proofErr w:type="spellEnd"/>
      <w:r w:rsidR="005E5CF8" w:rsidRPr="005E5CF8">
        <w:rPr>
          <w:sz w:val="32"/>
        </w:rPr>
        <w:t xml:space="preserve"> </w:t>
      </w:r>
      <w:proofErr w:type="spellStart"/>
      <w:r w:rsidR="005E5CF8" w:rsidRPr="005E5CF8">
        <w:rPr>
          <w:sz w:val="32"/>
        </w:rPr>
        <w:t>Associate</w:t>
      </w:r>
      <w:proofErr w:type="spellEnd"/>
      <w:r w:rsidR="005E5CF8" w:rsidRPr="005E5CF8">
        <w:rPr>
          <w:sz w:val="32"/>
        </w:rPr>
        <w:t xml:space="preserve"> </w:t>
      </w:r>
      <w:r w:rsidR="005E5CF8">
        <w:rPr>
          <w:sz w:val="32"/>
        </w:rPr>
        <w:t>–</w:t>
      </w:r>
      <w:r w:rsidR="005E5CF8" w:rsidRPr="005E5CF8">
        <w:rPr>
          <w:sz w:val="32"/>
        </w:rPr>
        <w:t xml:space="preserve"> pilot</w:t>
      </w:r>
    </w:p>
    <w:p w:rsidR="00202F8E" w:rsidRDefault="00202F8E" w:rsidP="00196605">
      <w:r w:rsidRPr="00202F8E">
        <w:t xml:space="preserve">Bu çağrı </w:t>
      </w:r>
      <w:r w:rsidR="00590658">
        <w:t xml:space="preserve">90 </w:t>
      </w:r>
      <w:r w:rsidRPr="00202F8E">
        <w:t>KOBİ'</w:t>
      </w:r>
      <w:r w:rsidR="00590658">
        <w:t>ye</w:t>
      </w:r>
      <w:r w:rsidRPr="00202F8E">
        <w:t xml:space="preserve"> ve başlangıç aşamasındaki işletmelerin diğer ülkelerdeki araştırma görevlileri ile birlikte yenilikçi</w:t>
      </w:r>
      <w:r w:rsidR="00590658">
        <w:t xml:space="preserve"> iş fikirleri bulma </w:t>
      </w:r>
      <w:proofErr w:type="gramStart"/>
      <w:r w:rsidR="00590658">
        <w:t>imkanı</w:t>
      </w:r>
      <w:proofErr w:type="gramEnd"/>
      <w:r w:rsidR="00590658">
        <w:t xml:space="preserve"> sağlayacak</w:t>
      </w:r>
    </w:p>
    <w:p w:rsidR="00202F8E" w:rsidRDefault="00202F8E" w:rsidP="00196605">
      <w:r w:rsidRPr="00202F8E">
        <w:t xml:space="preserve">KOBİ'lerin ve başlangıç aşamasındaki işletmelerin ulusal iş piyasasında aranan özelliklere sahip araştırmacıların olmaması veya maliyetin yüksek olması gibi nedenlerle alanında uzman araştırmacıları istihdam edememeleri halinde, işletmelerin yenilikçilik faaliyetleri ve büyümeleri için önem taşıyan alanlarda bilgiye erişmelerini amaçlamaktadır. Böylece alanda yeni iş fırsatları yakalanacaktır.  </w:t>
      </w:r>
    </w:p>
    <w:p w:rsidR="00202F8E" w:rsidRDefault="00933A9C" w:rsidP="002C7E43">
      <w:pPr>
        <w:pStyle w:val="Balk1"/>
      </w:pPr>
      <w:r>
        <w:t>Uygun Başvuru Sahipleri</w:t>
      </w:r>
    </w:p>
    <w:p w:rsidR="00933A9C" w:rsidRDefault="00933A9C" w:rsidP="002C7E43">
      <w:pPr>
        <w:pStyle w:val="Balk2"/>
      </w:pPr>
      <w:r>
        <w:t>İşletmeler</w:t>
      </w:r>
    </w:p>
    <w:p w:rsidR="00F570E9" w:rsidRDefault="00933A9C" w:rsidP="002C7E43">
      <w:r w:rsidRPr="00933A9C">
        <w:t xml:space="preserve">Ülkemizdeki tüm KOBİ'ler  </w:t>
      </w:r>
      <w:r w:rsidR="00F570E9">
        <w:t>“</w:t>
      </w:r>
      <w:r w:rsidRPr="00933A9C">
        <w:t xml:space="preserve">Araştırma ve Yenilikçilik Katılım </w:t>
      </w:r>
      <w:proofErr w:type="spellStart"/>
      <w:r w:rsidRPr="00933A9C">
        <w:t>Portalı</w:t>
      </w:r>
      <w:r w:rsidR="00804693">
        <w:t>”</w:t>
      </w:r>
      <w:r w:rsidRPr="00933A9C">
        <w:t>na</w:t>
      </w:r>
      <w:proofErr w:type="spellEnd"/>
      <w:r w:rsidRPr="00933A9C">
        <w:t xml:space="preserve"> kayıt </w:t>
      </w:r>
      <w:r w:rsidR="00F570E9">
        <w:t>yaptırarak bu</w:t>
      </w:r>
      <w:r w:rsidRPr="00933A9C">
        <w:t xml:space="preserve"> hibeden </w:t>
      </w:r>
      <w:r>
        <w:t>f</w:t>
      </w:r>
      <w:r w:rsidR="00F570E9">
        <w:t>aydalanabilirler (</w:t>
      </w:r>
      <w:hyperlink r:id="rId9" w:history="1">
        <w:r w:rsidR="00F570E9" w:rsidRPr="00107C75">
          <w:rPr>
            <w:rStyle w:val="Kpr"/>
          </w:rPr>
          <w:t>https://webgate.ec.europa.eu/cas/userdata/myAccount.cgi</w:t>
        </w:r>
      </w:hyperlink>
      <w:r w:rsidR="00F570E9">
        <w:t xml:space="preserve">). </w:t>
      </w:r>
    </w:p>
    <w:p w:rsidR="00933A9C" w:rsidRDefault="00933A9C" w:rsidP="002C7E43">
      <w:r>
        <w:t>Bu çağrıdan faydalanmak isteyen KOBİ’lerimizin AB’nin KOBİ tanımı uyarınca aşağıdaki tabloda yer alan üst sınırlara uyması gerekmektedir.</w:t>
      </w:r>
    </w:p>
    <w:tbl>
      <w:tblPr>
        <w:tblW w:w="10626" w:type="dxa"/>
        <w:tblCellMar>
          <w:top w:w="15" w:type="dxa"/>
          <w:left w:w="15" w:type="dxa"/>
          <w:bottom w:w="15" w:type="dxa"/>
          <w:right w:w="15" w:type="dxa"/>
        </w:tblCellMar>
        <w:tblLook w:val="04A0" w:firstRow="1" w:lastRow="0" w:firstColumn="1" w:lastColumn="0" w:noHBand="0" w:noVBand="1"/>
      </w:tblPr>
      <w:tblGrid>
        <w:gridCol w:w="2065"/>
        <w:gridCol w:w="1836"/>
        <w:gridCol w:w="2771"/>
        <w:gridCol w:w="340"/>
        <w:gridCol w:w="340"/>
        <w:gridCol w:w="3274"/>
      </w:tblGrid>
      <w:tr w:rsidR="00804693" w:rsidRPr="00483B00" w:rsidTr="002C7E43">
        <w:trPr>
          <w:trHeight w:val="386"/>
        </w:trPr>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804693" w:rsidP="00804693">
            <w:pPr>
              <w:spacing w:after="0"/>
              <w:rPr>
                <w:rFonts w:ascii="inherit" w:eastAsia="Times New Roman" w:hAnsi="inherit" w:cs="Times New Roman"/>
                <w:color w:val="000000"/>
                <w:lang w:val="en-GB" w:eastAsia="en-GB"/>
              </w:rPr>
            </w:pPr>
            <w:r>
              <w:rPr>
                <w:rFonts w:ascii="inherit" w:eastAsia="Times New Roman" w:hAnsi="inherit" w:cs="Times New Roman"/>
                <w:b/>
                <w:bCs/>
                <w:color w:val="000000"/>
                <w:bdr w:val="none" w:sz="0" w:space="0" w:color="auto" w:frame="1"/>
                <w:lang w:val="en-GB" w:eastAsia="en-GB"/>
              </w:rPr>
              <w:t xml:space="preserve">KOBİ </w:t>
            </w:r>
            <w:proofErr w:type="spellStart"/>
            <w:r>
              <w:rPr>
                <w:rFonts w:ascii="inherit" w:eastAsia="Times New Roman" w:hAnsi="inherit" w:cs="Times New Roman"/>
                <w:b/>
                <w:bCs/>
                <w:color w:val="000000"/>
                <w:bdr w:val="none" w:sz="0" w:space="0" w:color="auto" w:frame="1"/>
                <w:lang w:val="en-GB" w:eastAsia="en-GB"/>
              </w:rPr>
              <w:t>K</w:t>
            </w:r>
            <w:r w:rsidR="00483B00">
              <w:rPr>
                <w:rFonts w:ascii="inherit" w:eastAsia="Times New Roman" w:hAnsi="inherit" w:cs="Times New Roman"/>
                <w:b/>
                <w:bCs/>
                <w:color w:val="000000"/>
                <w:bdr w:val="none" w:sz="0" w:space="0" w:color="auto" w:frame="1"/>
                <w:lang w:val="en-GB" w:eastAsia="en-GB"/>
              </w:rPr>
              <w:t>ategorisi</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804693" w:rsidP="002C7E43">
            <w:pPr>
              <w:spacing w:after="0"/>
              <w:rPr>
                <w:rFonts w:ascii="inherit" w:eastAsia="Times New Roman" w:hAnsi="inherit" w:cs="Times New Roman"/>
                <w:color w:val="000000"/>
                <w:lang w:val="en-GB" w:eastAsia="en-GB"/>
              </w:rPr>
            </w:pPr>
            <w:proofErr w:type="spellStart"/>
            <w:r>
              <w:rPr>
                <w:rFonts w:ascii="inherit" w:eastAsia="Times New Roman" w:hAnsi="inherit" w:cs="Times New Roman"/>
                <w:b/>
                <w:bCs/>
                <w:color w:val="000000"/>
                <w:bdr w:val="none" w:sz="0" w:space="0" w:color="auto" w:frame="1"/>
                <w:lang w:val="en-GB" w:eastAsia="en-GB"/>
              </w:rPr>
              <w:t>Personel</w:t>
            </w:r>
            <w:proofErr w:type="spellEnd"/>
            <w:r>
              <w:rPr>
                <w:rFonts w:ascii="inherit" w:eastAsia="Times New Roman" w:hAnsi="inherit" w:cs="Times New Roman"/>
                <w:b/>
                <w:bCs/>
                <w:color w:val="000000"/>
                <w:bdr w:val="none" w:sz="0" w:space="0" w:color="auto" w:frame="1"/>
                <w:lang w:val="en-GB" w:eastAsia="en-GB"/>
              </w:rPr>
              <w:t xml:space="preserve"> </w:t>
            </w:r>
            <w:proofErr w:type="spellStart"/>
            <w:r>
              <w:rPr>
                <w:rFonts w:ascii="inherit" w:eastAsia="Times New Roman" w:hAnsi="inherit" w:cs="Times New Roman"/>
                <w:b/>
                <w:bCs/>
                <w:color w:val="000000"/>
                <w:bdr w:val="none" w:sz="0" w:space="0" w:color="auto" w:frame="1"/>
                <w:lang w:val="en-GB" w:eastAsia="en-GB"/>
              </w:rPr>
              <w:t>S</w:t>
            </w:r>
            <w:r w:rsidR="00483B00">
              <w:rPr>
                <w:rFonts w:ascii="inherit" w:eastAsia="Times New Roman" w:hAnsi="inherit" w:cs="Times New Roman"/>
                <w:b/>
                <w:bCs/>
                <w:color w:val="000000"/>
                <w:bdr w:val="none" w:sz="0" w:space="0" w:color="auto" w:frame="1"/>
                <w:lang w:val="en-GB" w:eastAsia="en-GB"/>
              </w:rPr>
              <w:t>ayısı</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after="0"/>
              <w:rPr>
                <w:rFonts w:ascii="inherit" w:eastAsia="Times New Roman" w:hAnsi="inherit" w:cs="Times New Roman"/>
                <w:b/>
                <w:bCs/>
                <w:color w:val="000000"/>
                <w:bdr w:val="none" w:sz="0" w:space="0" w:color="auto" w:frame="1"/>
                <w:lang w:val="en-GB" w:eastAsia="en-GB"/>
              </w:rPr>
            </w:pPr>
            <w:r w:rsidRPr="00483B00">
              <w:rPr>
                <w:rFonts w:ascii="inherit" w:eastAsia="Times New Roman" w:hAnsi="inherit" w:cs="Times New Roman"/>
                <w:b/>
                <w:bCs/>
                <w:color w:val="000000"/>
                <w:bdr w:val="none" w:sz="0" w:space="0" w:color="auto" w:frame="1"/>
                <w:lang w:val="en-GB" w:eastAsia="en-GB"/>
              </w:rPr>
              <w:t>Yıllık Net Satış Hâsılatı​</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b/>
                <w:bCs/>
                <w:color w:val="000000"/>
                <w:bdr w:val="none" w:sz="0" w:space="0" w:color="auto" w:frame="1"/>
                <w:lang w:val="en-GB" w:eastAsia="en-GB"/>
              </w:rPr>
            </w:pPr>
            <w:proofErr w:type="spellStart"/>
            <w:r>
              <w:rPr>
                <w:rFonts w:ascii="inherit" w:eastAsia="Times New Roman" w:hAnsi="inherit" w:cs="Times New Roman"/>
                <w:b/>
                <w:bCs/>
                <w:color w:val="000000"/>
                <w:bdr w:val="none" w:sz="0" w:space="0" w:color="auto" w:frame="1"/>
                <w:lang w:val="en-GB" w:eastAsia="en-GB"/>
              </w:rPr>
              <w:t>veya</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after="0"/>
              <w:rPr>
                <w:rFonts w:ascii="inherit" w:eastAsia="Times New Roman" w:hAnsi="inherit" w:cs="Times New Roman"/>
                <w:color w:val="000000"/>
                <w:lang w:val="en-GB" w:eastAsia="en-GB"/>
              </w:rPr>
            </w:pPr>
            <w:proofErr w:type="spellStart"/>
            <w:r w:rsidRPr="00483B00">
              <w:rPr>
                <w:rFonts w:ascii="inherit" w:eastAsia="Times New Roman" w:hAnsi="inherit" w:cs="Times New Roman"/>
                <w:b/>
                <w:bCs/>
                <w:color w:val="000000"/>
                <w:bdr w:val="none" w:sz="0" w:space="0" w:color="auto" w:frame="1"/>
                <w:lang w:val="en-GB" w:eastAsia="en-GB"/>
              </w:rPr>
              <w:t>Yıllık</w:t>
            </w:r>
            <w:proofErr w:type="spellEnd"/>
            <w:r w:rsidRPr="00483B00">
              <w:rPr>
                <w:rFonts w:ascii="inherit" w:eastAsia="Times New Roman" w:hAnsi="inherit" w:cs="Times New Roman"/>
                <w:b/>
                <w:bCs/>
                <w:color w:val="000000"/>
                <w:bdr w:val="none" w:sz="0" w:space="0" w:color="auto" w:frame="1"/>
                <w:lang w:val="en-GB" w:eastAsia="en-GB"/>
              </w:rPr>
              <w:t xml:space="preserve"> Mali </w:t>
            </w:r>
            <w:proofErr w:type="spellStart"/>
            <w:r w:rsidRPr="00483B00">
              <w:rPr>
                <w:rFonts w:ascii="inherit" w:eastAsia="Times New Roman" w:hAnsi="inherit" w:cs="Times New Roman"/>
                <w:b/>
                <w:bCs/>
                <w:color w:val="000000"/>
                <w:bdr w:val="none" w:sz="0" w:space="0" w:color="auto" w:frame="1"/>
                <w:lang w:val="en-GB" w:eastAsia="en-GB"/>
              </w:rPr>
              <w:t>Bilanço</w:t>
            </w:r>
            <w:proofErr w:type="spellEnd"/>
            <w:r w:rsidRPr="00483B00">
              <w:rPr>
                <w:rFonts w:ascii="inherit" w:eastAsia="Times New Roman" w:hAnsi="inherit" w:cs="Times New Roman"/>
                <w:b/>
                <w:bCs/>
                <w:color w:val="000000"/>
                <w:bdr w:val="none" w:sz="0" w:space="0" w:color="auto" w:frame="1"/>
                <w:lang w:val="en-GB" w:eastAsia="en-GB"/>
              </w:rPr>
              <w:t xml:space="preserve"> </w:t>
            </w:r>
            <w:proofErr w:type="spellStart"/>
            <w:r w:rsidRPr="00483B00">
              <w:rPr>
                <w:rFonts w:ascii="inherit" w:eastAsia="Times New Roman" w:hAnsi="inherit" w:cs="Times New Roman"/>
                <w:b/>
                <w:bCs/>
                <w:color w:val="000000"/>
                <w:bdr w:val="none" w:sz="0" w:space="0" w:color="auto" w:frame="1"/>
                <w:lang w:val="en-GB" w:eastAsia="en-GB"/>
              </w:rPr>
              <w:t>Toplamı</w:t>
            </w:r>
            <w:proofErr w:type="spellEnd"/>
            <w:r w:rsidRPr="00483B00">
              <w:rPr>
                <w:rFonts w:ascii="inherit" w:eastAsia="Times New Roman" w:hAnsi="inherit" w:cs="Times New Roman"/>
                <w:b/>
                <w:bCs/>
                <w:color w:val="000000"/>
                <w:bdr w:val="none" w:sz="0" w:space="0" w:color="auto" w:frame="1"/>
                <w:lang w:val="en-GB" w:eastAsia="en-GB"/>
              </w:rPr>
              <w:t>​</w:t>
            </w:r>
          </w:p>
        </w:tc>
      </w:tr>
      <w:tr w:rsidR="00804693" w:rsidRPr="00483B00" w:rsidTr="002C7E43">
        <w:trPr>
          <w:trHeight w:val="386"/>
        </w:trPr>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804693" w:rsidP="002C7E43">
            <w:pPr>
              <w:spacing w:before="75" w:after="75"/>
              <w:rPr>
                <w:rFonts w:ascii="inherit" w:eastAsia="Times New Roman" w:hAnsi="inherit" w:cs="Times New Roman"/>
                <w:color w:val="000000"/>
                <w:lang w:val="en-GB" w:eastAsia="en-GB"/>
              </w:rPr>
            </w:pPr>
            <w:proofErr w:type="spellStart"/>
            <w:r>
              <w:rPr>
                <w:rFonts w:ascii="inherit" w:eastAsia="Times New Roman" w:hAnsi="inherit" w:cs="Times New Roman"/>
                <w:color w:val="000000"/>
                <w:lang w:val="en-GB" w:eastAsia="en-GB"/>
              </w:rPr>
              <w:t>Orta</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Pr>
                <w:rFonts w:ascii="inherit" w:eastAsia="Times New Roman" w:hAnsi="inherit" w:cs="Times New Roman"/>
                <w:color w:val="000000"/>
                <w:lang w:val="en-GB" w:eastAsia="en-GB"/>
              </w:rPr>
              <w:t xml:space="preserve">≤ </w:t>
            </w:r>
            <w:r w:rsidRPr="00483B00">
              <w:rPr>
                <w:rFonts w:ascii="inherit" w:eastAsia="Times New Roman" w:hAnsi="inherit" w:cs="Times New Roman"/>
                <w:color w:val="000000"/>
                <w:lang w:val="en-GB" w:eastAsia="en-GB"/>
              </w:rPr>
              <w:t xml:space="preserve">50 </w:t>
            </w:r>
            <w:proofErr w:type="spellStart"/>
            <w:r w:rsidRPr="00483B00">
              <w:rPr>
                <w:rFonts w:ascii="inherit" w:eastAsia="Times New Roman" w:hAnsi="inherit" w:cs="Times New Roman"/>
                <w:color w:val="000000"/>
                <w:lang w:val="en-GB" w:eastAsia="en-GB"/>
              </w:rPr>
              <w:t>m</w:t>
            </w:r>
            <w:r>
              <w:rPr>
                <w:rFonts w:ascii="inherit" w:eastAsia="Times New Roman" w:hAnsi="inherit" w:cs="Times New Roman"/>
                <w:color w:val="000000"/>
                <w:lang w:val="en-GB" w:eastAsia="en-GB"/>
              </w:rPr>
              <w:t>ilyon</w:t>
            </w:r>
            <w:proofErr w:type="spellEnd"/>
            <w:r>
              <w:rPr>
                <w:rFonts w:ascii="inherit" w:eastAsia="Times New Roman" w:hAnsi="inherit" w:cs="Times New Roman"/>
                <w:color w:val="000000"/>
                <w:lang w:val="en-GB" w:eastAsia="en-GB"/>
              </w:rPr>
              <w:t xml:space="preserve"> </w:t>
            </w:r>
            <w:proofErr w:type="spellStart"/>
            <w:r>
              <w:rPr>
                <w:rFonts w:ascii="inherit" w:eastAsia="Times New Roman" w:hAnsi="inherit" w:cs="Times New Roman"/>
                <w:color w:val="000000"/>
                <w:lang w:val="en-GB" w:eastAsia="en-GB"/>
              </w:rPr>
              <w:t>avro</w:t>
            </w:r>
            <w:proofErr w:type="spellEnd"/>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 xml:space="preserve">≤ </w:t>
            </w:r>
            <w:r>
              <w:rPr>
                <w:rFonts w:ascii="inherit" w:eastAsia="Times New Roman" w:hAnsi="inherit" w:cs="Times New Roman"/>
                <w:color w:val="000000"/>
                <w:lang w:val="en-GB" w:eastAsia="en-GB"/>
              </w:rPr>
              <w:t xml:space="preserve">43 </w:t>
            </w:r>
            <w:proofErr w:type="spellStart"/>
            <w:r w:rsidRPr="00483B00">
              <w:rPr>
                <w:rFonts w:ascii="inherit" w:eastAsia="Times New Roman" w:hAnsi="inherit" w:cs="Times New Roman"/>
                <w:color w:val="000000"/>
                <w:lang w:val="en-GB" w:eastAsia="en-GB"/>
              </w:rPr>
              <w:t>milyon</w:t>
            </w:r>
            <w:proofErr w:type="spellEnd"/>
            <w:r w:rsidRPr="00483B00">
              <w:rPr>
                <w:rFonts w:ascii="inherit" w:eastAsia="Times New Roman" w:hAnsi="inherit" w:cs="Times New Roman"/>
                <w:color w:val="000000"/>
                <w:lang w:val="en-GB" w:eastAsia="en-GB"/>
              </w:rPr>
              <w:t xml:space="preserve"> </w:t>
            </w:r>
            <w:proofErr w:type="spellStart"/>
            <w:r w:rsidRPr="00483B00">
              <w:rPr>
                <w:rFonts w:ascii="inherit" w:eastAsia="Times New Roman" w:hAnsi="inherit" w:cs="Times New Roman"/>
                <w:color w:val="000000"/>
                <w:lang w:val="en-GB" w:eastAsia="en-GB"/>
              </w:rPr>
              <w:t>avro</w:t>
            </w:r>
            <w:proofErr w:type="spellEnd"/>
          </w:p>
        </w:tc>
      </w:tr>
      <w:tr w:rsidR="00804693" w:rsidRPr="00483B00" w:rsidTr="002C7E43">
        <w:trPr>
          <w:trHeight w:val="398"/>
        </w:trPr>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804693" w:rsidP="002C7E43">
            <w:pPr>
              <w:spacing w:before="75" w:after="75"/>
              <w:rPr>
                <w:rFonts w:ascii="inherit" w:eastAsia="Times New Roman" w:hAnsi="inherit" w:cs="Times New Roman"/>
                <w:color w:val="000000"/>
                <w:lang w:val="en-GB" w:eastAsia="en-GB"/>
              </w:rPr>
            </w:pPr>
            <w:proofErr w:type="spellStart"/>
            <w:r>
              <w:rPr>
                <w:rFonts w:ascii="inherit" w:eastAsia="Times New Roman" w:hAnsi="inherit" w:cs="Times New Roman"/>
                <w:color w:val="000000"/>
                <w:lang w:val="en-GB" w:eastAsia="en-GB"/>
              </w:rPr>
              <w:t>Küçük</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 xml:space="preserve">≤ </w:t>
            </w:r>
            <w:r>
              <w:rPr>
                <w:rFonts w:ascii="inherit" w:eastAsia="Times New Roman" w:hAnsi="inherit" w:cs="Times New Roman"/>
                <w:color w:val="000000"/>
                <w:lang w:val="en-GB" w:eastAsia="en-GB"/>
              </w:rPr>
              <w:t xml:space="preserve">10 </w:t>
            </w:r>
            <w:proofErr w:type="spellStart"/>
            <w:r w:rsidRPr="00483B00">
              <w:rPr>
                <w:rFonts w:ascii="inherit" w:eastAsia="Times New Roman" w:hAnsi="inherit" w:cs="Times New Roman"/>
                <w:color w:val="000000"/>
                <w:lang w:val="en-GB" w:eastAsia="en-GB"/>
              </w:rPr>
              <w:t>milyon</w:t>
            </w:r>
            <w:proofErr w:type="spellEnd"/>
            <w:r w:rsidRPr="00483B00">
              <w:rPr>
                <w:rFonts w:ascii="inherit" w:eastAsia="Times New Roman" w:hAnsi="inherit" w:cs="Times New Roman"/>
                <w:color w:val="000000"/>
                <w:lang w:val="en-GB" w:eastAsia="en-GB"/>
              </w:rPr>
              <w:t xml:space="preserve"> </w:t>
            </w:r>
            <w:proofErr w:type="spellStart"/>
            <w:r w:rsidRPr="00483B00">
              <w:rPr>
                <w:rFonts w:ascii="inherit" w:eastAsia="Times New Roman" w:hAnsi="inherit" w:cs="Times New Roman"/>
                <w:color w:val="000000"/>
                <w:lang w:val="en-GB" w:eastAsia="en-GB"/>
              </w:rPr>
              <w:t>avro</w:t>
            </w:r>
            <w:proofErr w:type="spellEnd"/>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 xml:space="preserve">≤ </w:t>
            </w:r>
            <w:r>
              <w:rPr>
                <w:rFonts w:ascii="inherit" w:eastAsia="Times New Roman" w:hAnsi="inherit" w:cs="Times New Roman"/>
                <w:color w:val="000000"/>
                <w:lang w:val="en-GB" w:eastAsia="en-GB"/>
              </w:rPr>
              <w:t xml:space="preserve">10 </w:t>
            </w:r>
            <w:proofErr w:type="spellStart"/>
            <w:r w:rsidRPr="00483B00">
              <w:rPr>
                <w:rFonts w:ascii="inherit" w:eastAsia="Times New Roman" w:hAnsi="inherit" w:cs="Times New Roman"/>
                <w:color w:val="000000"/>
                <w:lang w:val="en-GB" w:eastAsia="en-GB"/>
              </w:rPr>
              <w:t>milyon</w:t>
            </w:r>
            <w:proofErr w:type="spellEnd"/>
            <w:r w:rsidRPr="00483B00">
              <w:rPr>
                <w:rFonts w:ascii="inherit" w:eastAsia="Times New Roman" w:hAnsi="inherit" w:cs="Times New Roman"/>
                <w:color w:val="000000"/>
                <w:lang w:val="en-GB" w:eastAsia="en-GB"/>
              </w:rPr>
              <w:t xml:space="preserve"> </w:t>
            </w:r>
            <w:proofErr w:type="spellStart"/>
            <w:r w:rsidRPr="00483B00">
              <w:rPr>
                <w:rFonts w:ascii="inherit" w:eastAsia="Times New Roman" w:hAnsi="inherit" w:cs="Times New Roman"/>
                <w:color w:val="000000"/>
                <w:lang w:val="en-GB" w:eastAsia="en-GB"/>
              </w:rPr>
              <w:t>avro</w:t>
            </w:r>
            <w:proofErr w:type="spellEnd"/>
          </w:p>
        </w:tc>
      </w:tr>
      <w:tr w:rsidR="00804693" w:rsidRPr="00483B00" w:rsidTr="002C7E43">
        <w:trPr>
          <w:trHeight w:val="386"/>
        </w:trPr>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804693">
            <w:pPr>
              <w:spacing w:before="75" w:after="75"/>
              <w:rPr>
                <w:rFonts w:ascii="inherit" w:eastAsia="Times New Roman" w:hAnsi="inherit" w:cs="Times New Roman"/>
                <w:color w:val="000000"/>
                <w:lang w:val="en-GB" w:eastAsia="en-GB"/>
              </w:rPr>
            </w:pPr>
            <w:proofErr w:type="spellStart"/>
            <w:r w:rsidRPr="00483B00">
              <w:rPr>
                <w:rFonts w:ascii="inherit" w:eastAsia="Times New Roman" w:hAnsi="inherit" w:cs="Times New Roman"/>
                <w:color w:val="000000"/>
                <w:lang w:val="en-GB" w:eastAsia="en-GB"/>
              </w:rPr>
              <w:t>Mi</w:t>
            </w:r>
            <w:r w:rsidR="00804693">
              <w:rPr>
                <w:rFonts w:ascii="inherit" w:eastAsia="Times New Roman" w:hAnsi="inherit" w:cs="Times New Roman"/>
                <w:color w:val="000000"/>
                <w:lang w:val="en-GB" w:eastAsia="en-GB"/>
              </w:rPr>
              <w:t>kro</w:t>
            </w:r>
            <w:proofErr w:type="spellEnd"/>
          </w:p>
        </w:tc>
        <w:tc>
          <w:tcPr>
            <w:tcW w:w="0" w:type="auto"/>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 xml:space="preserve">≤ </w:t>
            </w:r>
            <w:r>
              <w:rPr>
                <w:rFonts w:ascii="inherit" w:eastAsia="Times New Roman" w:hAnsi="inherit" w:cs="Times New Roman"/>
                <w:color w:val="000000"/>
                <w:lang w:val="en-GB" w:eastAsia="en-GB"/>
              </w:rPr>
              <w:t xml:space="preserve">2 </w:t>
            </w:r>
            <w:proofErr w:type="spellStart"/>
            <w:r w:rsidRPr="00483B00">
              <w:rPr>
                <w:rFonts w:ascii="inherit" w:eastAsia="Times New Roman" w:hAnsi="inherit" w:cs="Times New Roman"/>
                <w:color w:val="000000"/>
                <w:lang w:val="en-GB" w:eastAsia="en-GB"/>
              </w:rPr>
              <w:t>milyon</w:t>
            </w:r>
            <w:proofErr w:type="spellEnd"/>
            <w:r w:rsidRPr="00483B00">
              <w:rPr>
                <w:rFonts w:ascii="inherit" w:eastAsia="Times New Roman" w:hAnsi="inherit" w:cs="Times New Roman"/>
                <w:color w:val="000000"/>
                <w:lang w:val="en-GB" w:eastAsia="en-GB"/>
              </w:rPr>
              <w:t xml:space="preserve"> </w:t>
            </w:r>
            <w:proofErr w:type="spellStart"/>
            <w:r w:rsidRPr="00483B00">
              <w:rPr>
                <w:rFonts w:ascii="inherit" w:eastAsia="Times New Roman" w:hAnsi="inherit" w:cs="Times New Roman"/>
                <w:color w:val="000000"/>
                <w:lang w:val="en-GB" w:eastAsia="en-GB"/>
              </w:rPr>
              <w:t>avro</w:t>
            </w:r>
            <w:proofErr w:type="spellEnd"/>
          </w:p>
        </w:tc>
        <w:tc>
          <w:tcPr>
            <w:tcW w:w="0" w:type="auto"/>
            <w:gridSpan w:val="2"/>
            <w:tcBorders>
              <w:top w:val="single" w:sz="6" w:space="0" w:color="666666"/>
              <w:left w:val="single" w:sz="6" w:space="0" w:color="666666"/>
              <w:bottom w:val="single" w:sz="6" w:space="0" w:color="666666"/>
              <w:right w:val="single" w:sz="6" w:space="0" w:color="666666"/>
            </w:tcBorders>
            <w:tcMar>
              <w:top w:w="0" w:type="dxa"/>
              <w:left w:w="75" w:type="dxa"/>
              <w:bottom w:w="0" w:type="dxa"/>
              <w:right w:w="75" w:type="dxa"/>
            </w:tcMar>
            <w:hideMark/>
          </w:tcPr>
          <w:p w:rsidR="00483B00" w:rsidRPr="00483B00" w:rsidRDefault="00483B00" w:rsidP="002C7E43">
            <w:pPr>
              <w:spacing w:before="75" w:after="75"/>
              <w:rPr>
                <w:rFonts w:ascii="inherit" w:eastAsia="Times New Roman" w:hAnsi="inherit" w:cs="Times New Roman"/>
                <w:color w:val="000000"/>
                <w:lang w:val="en-GB" w:eastAsia="en-GB"/>
              </w:rPr>
            </w:pPr>
            <w:r w:rsidRPr="00483B00">
              <w:rPr>
                <w:rFonts w:ascii="inherit" w:eastAsia="Times New Roman" w:hAnsi="inherit" w:cs="Times New Roman"/>
                <w:color w:val="000000"/>
                <w:lang w:val="en-GB" w:eastAsia="en-GB"/>
              </w:rPr>
              <w:t xml:space="preserve">≤ </w:t>
            </w:r>
            <w:r>
              <w:rPr>
                <w:rFonts w:ascii="inherit" w:eastAsia="Times New Roman" w:hAnsi="inherit" w:cs="Times New Roman"/>
                <w:color w:val="000000"/>
                <w:lang w:val="en-GB" w:eastAsia="en-GB"/>
              </w:rPr>
              <w:t xml:space="preserve">2 </w:t>
            </w:r>
            <w:proofErr w:type="spellStart"/>
            <w:r w:rsidRPr="00483B00">
              <w:rPr>
                <w:rFonts w:ascii="inherit" w:eastAsia="Times New Roman" w:hAnsi="inherit" w:cs="Times New Roman"/>
                <w:color w:val="000000"/>
                <w:lang w:val="en-GB" w:eastAsia="en-GB"/>
              </w:rPr>
              <w:t>milyon</w:t>
            </w:r>
            <w:proofErr w:type="spellEnd"/>
            <w:r w:rsidRPr="00483B00">
              <w:rPr>
                <w:rFonts w:ascii="inherit" w:eastAsia="Times New Roman" w:hAnsi="inherit" w:cs="Times New Roman"/>
                <w:color w:val="000000"/>
                <w:lang w:val="en-GB" w:eastAsia="en-GB"/>
              </w:rPr>
              <w:t xml:space="preserve"> </w:t>
            </w:r>
            <w:proofErr w:type="spellStart"/>
            <w:r w:rsidRPr="00483B00">
              <w:rPr>
                <w:rFonts w:ascii="inherit" w:eastAsia="Times New Roman" w:hAnsi="inherit" w:cs="Times New Roman"/>
                <w:color w:val="000000"/>
                <w:lang w:val="en-GB" w:eastAsia="en-GB"/>
              </w:rPr>
              <w:t>avro</w:t>
            </w:r>
            <w:proofErr w:type="spellEnd"/>
          </w:p>
        </w:tc>
      </w:tr>
    </w:tbl>
    <w:p w:rsidR="00483B00" w:rsidRDefault="00483B00" w:rsidP="002C7E43"/>
    <w:p w:rsidR="00933A9C" w:rsidRDefault="00933A9C" w:rsidP="002C7E43">
      <w:pPr>
        <w:pStyle w:val="Balk2"/>
      </w:pPr>
      <w:r>
        <w:t>Araştırma Görevlileri</w:t>
      </w:r>
    </w:p>
    <w:p w:rsidR="00202F8E" w:rsidRDefault="004A15D1" w:rsidP="002C7E43">
      <w:r>
        <w:t xml:space="preserve">Başvuru yapacak araştırma </w:t>
      </w:r>
      <w:r w:rsidR="00590658">
        <w:t>görevliler irinin</w:t>
      </w:r>
      <w:r>
        <w:t xml:space="preserve"> doktora derecesine sahip olması, iş ilanında belirtilen alanda uzmanlığının olması ve uluslararası hareketlilik </w:t>
      </w:r>
      <w:proofErr w:type="gramStart"/>
      <w:r>
        <w:t>kriterlerine</w:t>
      </w:r>
      <w:proofErr w:type="gramEnd"/>
      <w:r>
        <w:t xml:space="preserve"> uyması beklenmektedir.</w:t>
      </w:r>
    </w:p>
    <w:p w:rsidR="002C7E43" w:rsidRDefault="002C7E43" w:rsidP="002C7E43"/>
    <w:p w:rsidR="00202F8E" w:rsidRDefault="002C7E43" w:rsidP="002C7E43">
      <w:pPr>
        <w:pStyle w:val="Balk1"/>
      </w:pPr>
      <w:r>
        <w:t>Uygun Başvuru</w:t>
      </w:r>
      <w:r w:rsidR="004A15D1">
        <w:t xml:space="preserve"> Sahibi KOBİ ve</w:t>
      </w:r>
      <w:r w:rsidR="00202F8E">
        <w:t xml:space="preserve"> </w:t>
      </w:r>
      <w:r w:rsidR="004A15D1">
        <w:t>Araştırma Görevlilerine</w:t>
      </w:r>
      <w:r>
        <w:t xml:space="preserve"> S</w:t>
      </w:r>
      <w:r w:rsidR="004A15D1">
        <w:t>ağlanacak AB Desteği</w:t>
      </w:r>
    </w:p>
    <w:p w:rsidR="00202F8E" w:rsidRDefault="00202F8E" w:rsidP="002C7E43">
      <w:pPr>
        <w:pStyle w:val="Balk2"/>
      </w:pPr>
      <w:r>
        <w:t>1. Uluslararası Görünürlük</w:t>
      </w:r>
    </w:p>
    <w:p w:rsidR="00202F8E" w:rsidRDefault="004A15D1" w:rsidP="002C7E43">
      <w:r>
        <w:t>Tüm</w:t>
      </w:r>
      <w:r w:rsidR="00202F8E">
        <w:t xml:space="preserve"> başvuru sahiplerinin AB'nin </w:t>
      </w:r>
      <w:r w:rsidR="00F570E9">
        <w:t xml:space="preserve">“Araştırma Görevlisi Hareketliliği </w:t>
      </w:r>
      <w:proofErr w:type="spellStart"/>
      <w:r w:rsidR="00F570E9">
        <w:t>Portalı</w:t>
      </w:r>
      <w:proofErr w:type="spellEnd"/>
      <w:r w:rsidR="00F570E9">
        <w:t xml:space="preserve">” </w:t>
      </w:r>
      <w:proofErr w:type="spellStart"/>
      <w:r w:rsidR="00FB645D">
        <w:t>EURAXESS’den</w:t>
      </w:r>
      <w:proofErr w:type="spellEnd"/>
      <w:r w:rsidR="00FB645D">
        <w:t xml:space="preserve"> (</w:t>
      </w:r>
      <w:hyperlink r:id="rId10" w:history="1">
        <w:r w:rsidR="00FB645D" w:rsidRPr="00107C75">
          <w:rPr>
            <w:rStyle w:val="Kpr"/>
          </w:rPr>
          <w:t>http://ec.europa.eu/euraxess/</w:t>
        </w:r>
      </w:hyperlink>
      <w:r w:rsidR="00FB645D">
        <w:t xml:space="preserve">) </w:t>
      </w:r>
      <w:r w:rsidR="00202F8E">
        <w:t xml:space="preserve">faydalanmasına </w:t>
      </w:r>
      <w:proofErr w:type="gramStart"/>
      <w:r w:rsidR="00202F8E">
        <w:t>imkan</w:t>
      </w:r>
      <w:proofErr w:type="gramEnd"/>
      <w:r w:rsidR="00202F8E">
        <w:t xml:space="preserve"> sağlanacak ve böylece araştırma görevlileri açık iş ilanlarını takip etmeleri imkanı</w:t>
      </w:r>
    </w:p>
    <w:p w:rsidR="00202F8E" w:rsidRDefault="00202F8E" w:rsidP="002C7E43">
      <w:pPr>
        <w:pStyle w:val="Balk2"/>
      </w:pPr>
      <w:r>
        <w:t>2. Mali Destek</w:t>
      </w:r>
    </w:p>
    <w:p w:rsidR="00202F8E" w:rsidRDefault="00202F8E" w:rsidP="00202F8E">
      <w:r>
        <w:t xml:space="preserve">Projeden başarılı olan KOBİ'ler istihdam edecekleri araştırma görevlisinin maaş, </w:t>
      </w:r>
      <w:r w:rsidR="004A15D1">
        <w:t xml:space="preserve"> </w:t>
      </w:r>
      <w:r>
        <w:t xml:space="preserve">5000 Avroya </w:t>
      </w:r>
      <w:r w:rsidR="00590658">
        <w:t>kadar taşınma</w:t>
      </w:r>
      <w:r>
        <w:t xml:space="preserve"> </w:t>
      </w:r>
      <w:r w:rsidR="00590658">
        <w:t>maliyetleri ve</w:t>
      </w:r>
      <w:r>
        <w:t xml:space="preserve"> eğitim faaliyetlerinden kullanılmak üzere seyahat ve yolluk ücreti ödemelerini karşılamak üzere ilave kaynağa </w:t>
      </w:r>
      <w:r w:rsidR="00933A9C">
        <w:t>erişebileceklerdir</w:t>
      </w:r>
      <w:r>
        <w:t>.</w:t>
      </w:r>
    </w:p>
    <w:p w:rsidR="00202F8E" w:rsidRDefault="00202F8E" w:rsidP="00202F8E"/>
    <w:p w:rsidR="002C7E43" w:rsidRDefault="002C7E43" w:rsidP="00202F8E"/>
    <w:p w:rsidR="002C7E43" w:rsidRDefault="002C7E43" w:rsidP="00202F8E"/>
    <w:p w:rsidR="002C7E43" w:rsidRDefault="002C7E43" w:rsidP="00202F8E"/>
    <w:p w:rsidR="00202F8E" w:rsidRDefault="00590658" w:rsidP="002C7E43">
      <w:pPr>
        <w:pStyle w:val="Balk1"/>
      </w:pPr>
      <w:r>
        <w:lastRenderedPageBreak/>
        <w:t>Önemli tarihler</w:t>
      </w:r>
    </w:p>
    <w:p w:rsidR="00202F8E" w:rsidRPr="005D47ED" w:rsidRDefault="00597A25" w:rsidP="00F570E9">
      <w:pPr>
        <w:pStyle w:val="ListeParagraf"/>
        <w:numPr>
          <w:ilvl w:val="0"/>
          <w:numId w:val="2"/>
        </w:numPr>
        <w:spacing w:after="120"/>
        <w:ind w:left="714" w:hanging="357"/>
        <w:contextualSpacing w:val="0"/>
        <w:rPr>
          <w:b/>
          <w:noProof/>
          <w:lang w:val="en-GB" w:eastAsia="en-GB"/>
        </w:rPr>
      </w:pPr>
      <w:r w:rsidRPr="005D47ED">
        <w:rPr>
          <w:b/>
          <w:noProof/>
          <w:lang w:val="en-GB" w:eastAsia="en-GB"/>
        </w:rPr>
        <w:t>Son Başvuru Tarihi : 30 Haziran 2016</w:t>
      </w:r>
    </w:p>
    <w:p w:rsidR="00597A25" w:rsidRPr="005D47ED" w:rsidRDefault="00597A25" w:rsidP="00F570E9">
      <w:pPr>
        <w:pStyle w:val="ListeParagraf"/>
        <w:numPr>
          <w:ilvl w:val="0"/>
          <w:numId w:val="2"/>
        </w:numPr>
        <w:spacing w:after="120"/>
        <w:ind w:left="714" w:hanging="357"/>
        <w:contextualSpacing w:val="0"/>
        <w:rPr>
          <w:noProof/>
          <w:lang w:val="en-GB" w:eastAsia="en-GB"/>
        </w:rPr>
      </w:pPr>
      <w:r w:rsidRPr="005D47ED">
        <w:rPr>
          <w:noProof/>
          <w:lang w:val="en-GB" w:eastAsia="en-GB"/>
        </w:rPr>
        <w:t xml:space="preserve">KOBİ’lerin iş ilanının yeterliliğini ölçmeleri için başvuru yapmadan önce fikir ve iş ilanlarını test edebilecekleri son tarih 30 haziran 2016 </w:t>
      </w:r>
    </w:p>
    <w:p w:rsidR="00597A25" w:rsidRPr="005D47ED" w:rsidRDefault="00597A25" w:rsidP="00F570E9">
      <w:pPr>
        <w:pStyle w:val="ListeParagraf"/>
        <w:numPr>
          <w:ilvl w:val="0"/>
          <w:numId w:val="2"/>
        </w:numPr>
        <w:spacing w:after="120"/>
        <w:ind w:left="714" w:hanging="357"/>
        <w:contextualSpacing w:val="0"/>
        <w:rPr>
          <w:noProof/>
          <w:lang w:val="en-GB" w:eastAsia="en-GB"/>
        </w:rPr>
      </w:pPr>
      <w:r w:rsidRPr="005D47ED">
        <w:rPr>
          <w:noProof/>
          <w:lang w:val="en-GB" w:eastAsia="en-GB"/>
        </w:rPr>
        <w:t>Hibe anlaşmalarının imzalanacağı son tarih: 28 Şubat 2017</w:t>
      </w:r>
    </w:p>
    <w:p w:rsidR="00597A25" w:rsidRPr="005D47ED" w:rsidRDefault="00597A25" w:rsidP="00F570E9">
      <w:pPr>
        <w:pStyle w:val="ListeParagraf"/>
        <w:numPr>
          <w:ilvl w:val="0"/>
          <w:numId w:val="2"/>
        </w:numPr>
        <w:spacing w:after="120"/>
        <w:ind w:left="714" w:hanging="357"/>
        <w:contextualSpacing w:val="0"/>
        <w:rPr>
          <w:noProof/>
          <w:lang w:val="en-GB" w:eastAsia="en-GB"/>
        </w:rPr>
      </w:pPr>
      <w:r w:rsidRPr="005D47ED">
        <w:rPr>
          <w:noProof/>
          <w:lang w:val="en-GB" w:eastAsia="en-GB"/>
        </w:rPr>
        <w:t>Iş ilanlarının yayımlanma tarihi 1 Mart – 30 Nisan 2017</w:t>
      </w:r>
    </w:p>
    <w:p w:rsidR="00597A25" w:rsidRPr="005D47ED" w:rsidRDefault="00597A25" w:rsidP="00F570E9">
      <w:pPr>
        <w:pStyle w:val="ListeParagraf"/>
        <w:numPr>
          <w:ilvl w:val="0"/>
          <w:numId w:val="2"/>
        </w:numPr>
        <w:spacing w:after="120"/>
        <w:ind w:left="714" w:hanging="357"/>
        <w:contextualSpacing w:val="0"/>
        <w:rPr>
          <w:noProof/>
          <w:lang w:val="en-GB" w:eastAsia="en-GB"/>
        </w:rPr>
      </w:pPr>
      <w:r w:rsidRPr="005D47ED">
        <w:rPr>
          <w:noProof/>
          <w:lang w:val="en-GB" w:eastAsia="en-GB"/>
        </w:rPr>
        <w:t>İşe alımlar: Mayıs-Haziran 2017</w:t>
      </w:r>
    </w:p>
    <w:p w:rsidR="00597A25" w:rsidRPr="005D47ED" w:rsidRDefault="005D47ED" w:rsidP="00F570E9">
      <w:pPr>
        <w:pStyle w:val="ListeParagraf"/>
        <w:numPr>
          <w:ilvl w:val="0"/>
          <w:numId w:val="2"/>
        </w:numPr>
        <w:spacing w:after="120"/>
        <w:ind w:left="714" w:hanging="357"/>
        <w:contextualSpacing w:val="0"/>
        <w:rPr>
          <w:noProof/>
          <w:lang w:val="en-GB" w:eastAsia="en-GB"/>
        </w:rPr>
      </w:pPr>
      <w:r w:rsidRPr="005D47ED">
        <w:rPr>
          <w:noProof/>
          <w:lang w:val="en-GB" w:eastAsia="en-GB"/>
        </w:rPr>
        <w:t>Araştırmacıların işe başlama tarihi: 1 Eylül 2017</w:t>
      </w:r>
    </w:p>
    <w:p w:rsidR="00597A25" w:rsidRDefault="00597A25" w:rsidP="00196605">
      <w:pPr>
        <w:rPr>
          <w:noProof/>
          <w:lang w:val="en-GB" w:eastAsia="en-GB"/>
        </w:rPr>
      </w:pPr>
    </w:p>
    <w:p w:rsidR="00795855" w:rsidRDefault="005D47ED" w:rsidP="002C7E43">
      <w:pPr>
        <w:pStyle w:val="Balk1"/>
        <w:rPr>
          <w:noProof/>
          <w:lang w:val="en-GB" w:eastAsia="en-GB"/>
        </w:rPr>
      </w:pPr>
      <w:r>
        <w:rPr>
          <w:noProof/>
          <w:lang w:val="en-GB" w:eastAsia="en-GB"/>
        </w:rPr>
        <w:t>Prosedürler</w:t>
      </w:r>
    </w:p>
    <w:p w:rsidR="005D47ED" w:rsidRDefault="00A54C85" w:rsidP="00A54C85">
      <w:pPr>
        <w:pStyle w:val="ListeParagraf"/>
        <w:numPr>
          <w:ilvl w:val="0"/>
          <w:numId w:val="3"/>
        </w:numPr>
        <w:rPr>
          <w:noProof/>
          <w:lang w:val="en-GB" w:eastAsia="en-GB"/>
        </w:rPr>
      </w:pPr>
      <w:r>
        <w:rPr>
          <w:noProof/>
          <w:lang w:val="en-GB" w:eastAsia="en-GB"/>
        </w:rPr>
        <w:t xml:space="preserve">ECAS Hesabınızı oluşturun </w:t>
      </w:r>
      <w:r w:rsidR="00982961">
        <w:rPr>
          <w:noProof/>
          <w:lang w:val="en-GB" w:eastAsia="en-GB"/>
        </w:rPr>
        <w:t xml:space="preserve">ve hesaba giriş yapın </w:t>
      </w:r>
      <w:hyperlink r:id="rId11" w:history="1">
        <w:r w:rsidRPr="00107C75">
          <w:rPr>
            <w:rStyle w:val="Kpr"/>
            <w:noProof/>
            <w:lang w:val="en-GB" w:eastAsia="en-GB"/>
          </w:rPr>
          <w:t>https://webgate.ec.europa.eu/cas/userdata/myAccount.cgi</w:t>
        </w:r>
      </w:hyperlink>
      <w:r>
        <w:rPr>
          <w:noProof/>
          <w:lang w:val="en-GB" w:eastAsia="en-GB"/>
        </w:rPr>
        <w:t xml:space="preserve"> </w:t>
      </w:r>
    </w:p>
    <w:p w:rsidR="00A54C85" w:rsidRDefault="00A54C85" w:rsidP="00982961">
      <w:pPr>
        <w:pStyle w:val="ListeParagraf"/>
        <w:numPr>
          <w:ilvl w:val="0"/>
          <w:numId w:val="3"/>
        </w:numPr>
        <w:rPr>
          <w:noProof/>
          <w:lang w:val="en-GB" w:eastAsia="en-GB"/>
        </w:rPr>
      </w:pPr>
      <w:r>
        <w:rPr>
          <w:noProof/>
          <w:lang w:val="en-GB" w:eastAsia="en-GB"/>
        </w:rPr>
        <w:t>Katılımcı Portalına KOBİ veya işletmenizi kaydettirin</w:t>
      </w:r>
      <w:r w:rsidRPr="00A54C85">
        <w:rPr>
          <w:noProof/>
          <w:lang w:val="en-GB" w:eastAsia="en-GB"/>
        </w:rPr>
        <w:t>.</w:t>
      </w:r>
      <w:r w:rsidR="00982961" w:rsidRPr="00982961">
        <w:rPr>
          <w:noProof/>
          <w:lang w:val="en-GB" w:eastAsia="en-GB"/>
        </w:rPr>
        <w:t xml:space="preserve"> </w:t>
      </w:r>
      <w:hyperlink r:id="rId12" w:history="1">
        <w:r w:rsidR="00982961" w:rsidRPr="00107C75">
          <w:rPr>
            <w:rStyle w:val="Kpr"/>
            <w:noProof/>
            <w:lang w:val="en-GB" w:eastAsia="en-GB"/>
          </w:rPr>
          <w:t>https://webgate.ec.europa.eu/cas/eim/external/register.cgi</w:t>
        </w:r>
      </w:hyperlink>
    </w:p>
    <w:p w:rsidR="00982961" w:rsidRDefault="00982961" w:rsidP="00982961">
      <w:pPr>
        <w:pStyle w:val="ListeParagraf"/>
        <w:numPr>
          <w:ilvl w:val="0"/>
          <w:numId w:val="3"/>
        </w:numPr>
        <w:rPr>
          <w:noProof/>
          <w:lang w:val="en-GB" w:eastAsia="en-GB"/>
        </w:rPr>
      </w:pPr>
      <w:r>
        <w:rPr>
          <w:noProof/>
          <w:lang w:val="en-GB" w:eastAsia="en-GB"/>
        </w:rPr>
        <w:t>KOBİ bireysel değerlendirmenizi tamamlayın</w:t>
      </w:r>
    </w:p>
    <w:p w:rsidR="00982961" w:rsidRDefault="00982961" w:rsidP="00982961">
      <w:pPr>
        <w:pStyle w:val="ListeParagraf"/>
        <w:numPr>
          <w:ilvl w:val="0"/>
          <w:numId w:val="3"/>
        </w:numPr>
        <w:rPr>
          <w:noProof/>
          <w:lang w:val="en-GB" w:eastAsia="en-GB"/>
        </w:rPr>
      </w:pPr>
      <w:r>
        <w:rPr>
          <w:noProof/>
          <w:lang w:val="en-GB" w:eastAsia="en-GB"/>
        </w:rPr>
        <w:t xml:space="preserve">Çağrı sayfasını dikkatle okuyun </w:t>
      </w:r>
      <w:hyperlink r:id="rId13" w:history="1">
        <w:r w:rsidRPr="00107C75">
          <w:rPr>
            <w:rStyle w:val="Kpr"/>
            <w:noProof/>
            <w:lang w:val="en-GB" w:eastAsia="en-GB"/>
          </w:rPr>
          <w:t>https://ec.europa.eu/research/participants/portal/desktop/en/opportunities/h2020/topics/6087-innosup-02-2016.html</w:t>
        </w:r>
      </w:hyperlink>
    </w:p>
    <w:p w:rsidR="00982961" w:rsidRDefault="003D00F7" w:rsidP="00982961">
      <w:pPr>
        <w:pStyle w:val="ListeParagraf"/>
        <w:numPr>
          <w:ilvl w:val="0"/>
          <w:numId w:val="3"/>
        </w:numPr>
        <w:rPr>
          <w:noProof/>
          <w:lang w:val="en-GB" w:eastAsia="en-GB"/>
        </w:rPr>
      </w:pPr>
      <w:r>
        <w:rPr>
          <w:noProof/>
          <w:lang w:val="en-GB" w:eastAsia="en-GB"/>
        </w:rPr>
        <w:t>Başvurunuzu ekli belgeleri indirerek tamamlayın.</w:t>
      </w:r>
    </w:p>
    <w:bookmarkStart w:id="0" w:name="_GoBack"/>
    <w:bookmarkEnd w:id="0"/>
    <w:p w:rsidR="003D00F7" w:rsidRDefault="003D00F7" w:rsidP="002C7E43">
      <w:pPr>
        <w:jc w:val="center"/>
        <w:rPr>
          <w:noProof/>
          <w:lang w:val="en-GB" w:eastAsia="en-GB"/>
        </w:rPr>
      </w:pPr>
      <w:r>
        <w:rPr>
          <w:noProof/>
          <w:lang w:val="en-GB" w:eastAsia="en-GB"/>
        </w:rPr>
        <w:object w:dxaOrig="121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38pt" o:ole="">
            <v:imagedata r:id="rId14" o:title=""/>
          </v:shape>
          <o:OLEObject Type="Embed" ProgID="Package" ShapeID="_x0000_i1025" DrawAspect="Content" ObjectID="_1523272738" r:id="rId15"/>
        </w:object>
      </w:r>
    </w:p>
    <w:p w:rsidR="003D00F7" w:rsidRPr="00A54C85" w:rsidRDefault="003D00F7" w:rsidP="003D00F7">
      <w:pPr>
        <w:pStyle w:val="ListeParagraf"/>
        <w:numPr>
          <w:ilvl w:val="0"/>
          <w:numId w:val="3"/>
        </w:numPr>
        <w:rPr>
          <w:noProof/>
          <w:lang w:val="en-GB" w:eastAsia="en-GB"/>
        </w:rPr>
      </w:pPr>
      <w:r>
        <w:rPr>
          <w:noProof/>
          <w:lang w:val="en-GB" w:eastAsia="en-GB"/>
        </w:rPr>
        <w:t xml:space="preserve">30 Haziran 2016’a kadar başvuru belgelerinizi yükleyin </w:t>
      </w:r>
    </w:p>
    <w:p w:rsidR="003D00F7" w:rsidRDefault="003D00F7" w:rsidP="00196605">
      <w:pPr>
        <w:rPr>
          <w:noProof/>
          <w:lang w:val="en-GB" w:eastAsia="en-GB"/>
        </w:rPr>
      </w:pPr>
    </w:p>
    <w:p w:rsidR="00F570E9" w:rsidRDefault="002C7E43" w:rsidP="002C7E43">
      <w:pPr>
        <w:pStyle w:val="Balk1"/>
        <w:rPr>
          <w:noProof/>
          <w:lang w:val="en-GB" w:eastAsia="en-GB"/>
        </w:rPr>
      </w:pPr>
      <w:r>
        <w:rPr>
          <w:noProof/>
          <w:lang w:val="en-GB" w:eastAsia="en-GB"/>
        </w:rPr>
        <w:t>Önemli Linkler</w:t>
      </w:r>
    </w:p>
    <w:p w:rsidR="003D00F7" w:rsidRDefault="003D00F7" w:rsidP="003D00F7">
      <w:pPr>
        <w:rPr>
          <w:noProof/>
          <w:lang w:val="en-GB" w:eastAsia="en-GB"/>
        </w:rPr>
      </w:pPr>
    </w:p>
    <w:p w:rsidR="00795855" w:rsidRDefault="00795855" w:rsidP="00196605">
      <w:pPr>
        <w:rPr>
          <w:noProof/>
          <w:lang w:val="en-GB" w:eastAsia="en-GB"/>
        </w:rPr>
      </w:pPr>
      <w:r>
        <w:rPr>
          <w:noProof/>
          <w:lang w:val="en-GB" w:eastAsia="en-GB"/>
        </w:rPr>
        <w:t xml:space="preserve">Detay için </w:t>
      </w:r>
      <w:hyperlink r:id="rId16" w:history="1">
        <w:r w:rsidRPr="00107C75">
          <w:rPr>
            <w:rStyle w:val="Kpr"/>
            <w:noProof/>
            <w:lang w:val="en-GB" w:eastAsia="en-GB"/>
          </w:rPr>
          <w:t>https://ec.europa.eu/easme/en/h2020-sme-innovation-associate</w:t>
        </w:r>
      </w:hyperlink>
    </w:p>
    <w:p w:rsidR="00795855" w:rsidRDefault="00795855" w:rsidP="00196605">
      <w:pPr>
        <w:rPr>
          <w:noProof/>
          <w:lang w:val="en-GB" w:eastAsia="en-GB"/>
        </w:rPr>
      </w:pPr>
      <w:r>
        <w:rPr>
          <w:noProof/>
          <w:lang w:val="en-GB" w:eastAsia="en-GB"/>
        </w:rPr>
        <w:t xml:space="preserve">Başvuru için  </w:t>
      </w:r>
      <w:hyperlink r:id="rId17" w:history="1">
        <w:r w:rsidRPr="00107C75">
          <w:rPr>
            <w:rStyle w:val="Kpr"/>
            <w:noProof/>
            <w:lang w:val="en-GB" w:eastAsia="en-GB"/>
          </w:rPr>
          <w:t>https://ec.europa.eu/research/participants/portal/desktop/en/opportunities/h2020/topics/6087-innosup-02-2016.html#</w:t>
        </w:r>
      </w:hyperlink>
    </w:p>
    <w:p w:rsidR="00795855" w:rsidRDefault="00795855" w:rsidP="00196605">
      <w:pPr>
        <w:rPr>
          <w:noProof/>
          <w:lang w:val="en-GB" w:eastAsia="en-GB"/>
        </w:rPr>
      </w:pPr>
      <w:r>
        <w:rPr>
          <w:noProof/>
          <w:lang w:val="en-GB" w:eastAsia="en-GB"/>
        </w:rPr>
        <w:t xml:space="preserve">Online Ufuk 2020  Kılavuzu için </w:t>
      </w:r>
      <w:hyperlink r:id="rId18" w:history="1">
        <w:r w:rsidRPr="00107C75">
          <w:rPr>
            <w:rStyle w:val="Kpr"/>
            <w:noProof/>
            <w:lang w:val="en-GB" w:eastAsia="en-GB"/>
          </w:rPr>
          <w:t>http://ec.europa.eu/research/participants/docs/h2020-funding-guide/grants/applying-for-funding/submit-proposals_en.htm</w:t>
        </w:r>
      </w:hyperlink>
    </w:p>
    <w:p w:rsidR="00795855" w:rsidRPr="00196605" w:rsidRDefault="00795855" w:rsidP="00196605">
      <w:r>
        <w:rPr>
          <w:noProof/>
          <w:lang w:val="en-GB" w:eastAsia="en-GB"/>
        </w:rPr>
        <w:br/>
      </w:r>
      <w:proofErr w:type="spellStart"/>
      <w:r>
        <w:t>Portala</w:t>
      </w:r>
      <w:proofErr w:type="spellEnd"/>
      <w:r>
        <w:t xml:space="preserve"> üyelik İçin </w:t>
      </w:r>
      <w:hyperlink r:id="rId19" w:history="1">
        <w:r w:rsidRPr="00107C75">
          <w:rPr>
            <w:rStyle w:val="Kpr"/>
          </w:rPr>
          <w:t>https://webgate.ec.europa.eu/fpfis/wikis/display/ECResearchGMS/Steps+1+and+2+Logging+in+and+Selecting+a+Topic</w:t>
        </w:r>
      </w:hyperlink>
      <w:r>
        <w:t xml:space="preserve"> </w:t>
      </w:r>
    </w:p>
    <w:sectPr w:rsidR="00795855" w:rsidRPr="00196605" w:rsidSect="00F570E9">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F3" w:rsidRDefault="00A005F3" w:rsidP="00F23E66">
      <w:pPr>
        <w:spacing w:after="0"/>
      </w:pPr>
      <w:r>
        <w:separator/>
      </w:r>
    </w:p>
  </w:endnote>
  <w:endnote w:type="continuationSeparator" w:id="0">
    <w:p w:rsidR="00A005F3" w:rsidRDefault="00A005F3" w:rsidP="00F23E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F3" w:rsidRDefault="00A005F3" w:rsidP="00F23E66">
      <w:pPr>
        <w:spacing w:after="0"/>
      </w:pPr>
      <w:r>
        <w:separator/>
      </w:r>
    </w:p>
  </w:footnote>
  <w:footnote w:type="continuationSeparator" w:id="0">
    <w:p w:rsidR="00A005F3" w:rsidRDefault="00A005F3" w:rsidP="00F23E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66" w:rsidRDefault="00F23E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72E7"/>
    <w:multiLevelType w:val="hybridMultilevel"/>
    <w:tmpl w:val="23C81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25F00"/>
    <w:multiLevelType w:val="hybridMultilevel"/>
    <w:tmpl w:val="8358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0333A"/>
    <w:multiLevelType w:val="hybridMultilevel"/>
    <w:tmpl w:val="26947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912742"/>
    <w:multiLevelType w:val="hybridMultilevel"/>
    <w:tmpl w:val="8B3E3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B6"/>
    <w:rsid w:val="00017131"/>
    <w:rsid w:val="000805E1"/>
    <w:rsid w:val="00196605"/>
    <w:rsid w:val="00202F8E"/>
    <w:rsid w:val="002C7E43"/>
    <w:rsid w:val="002E7E27"/>
    <w:rsid w:val="003D00F7"/>
    <w:rsid w:val="00426DD9"/>
    <w:rsid w:val="00483B00"/>
    <w:rsid w:val="004A15D1"/>
    <w:rsid w:val="00590658"/>
    <w:rsid w:val="00597A25"/>
    <w:rsid w:val="005D47ED"/>
    <w:rsid w:val="005E5CF8"/>
    <w:rsid w:val="00795855"/>
    <w:rsid w:val="00804693"/>
    <w:rsid w:val="00804894"/>
    <w:rsid w:val="008F4D36"/>
    <w:rsid w:val="00933A9C"/>
    <w:rsid w:val="00951E57"/>
    <w:rsid w:val="00982961"/>
    <w:rsid w:val="00A005F3"/>
    <w:rsid w:val="00A214B6"/>
    <w:rsid w:val="00A54C85"/>
    <w:rsid w:val="00C36CE2"/>
    <w:rsid w:val="00E93D9D"/>
    <w:rsid w:val="00F23E66"/>
    <w:rsid w:val="00F570E9"/>
    <w:rsid w:val="00FB6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F7"/>
    <w:pPr>
      <w:spacing w:line="240" w:lineRule="auto"/>
    </w:pPr>
  </w:style>
  <w:style w:type="paragraph" w:styleId="Balk1">
    <w:name w:val="heading 1"/>
    <w:basedOn w:val="Normal"/>
    <w:next w:val="Normal"/>
    <w:link w:val="Balk1Char"/>
    <w:autoRedefine/>
    <w:uiPriority w:val="9"/>
    <w:qFormat/>
    <w:rsid w:val="002C7E43"/>
    <w:pPr>
      <w:keepNext/>
      <w:keepLines/>
      <w:pBdr>
        <w:bottom w:val="single" w:sz="4" w:space="1" w:color="auto"/>
      </w:pBdr>
      <w:spacing w:after="0"/>
      <w:jc w:val="center"/>
      <w:outlineLvl w:val="0"/>
    </w:pPr>
    <w:rPr>
      <w:rFonts w:ascii="Times New Roman" w:eastAsiaTheme="majorEastAsia" w:hAnsi="Times New Roman"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3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33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7E43"/>
    <w:rPr>
      <w:rFonts w:ascii="Times New Roman" w:eastAsiaTheme="majorEastAsia" w:hAnsi="Times New Roman" w:cstheme="majorBidi"/>
      <w:b/>
      <w:bCs/>
      <w:color w:val="365F91" w:themeColor="accent1" w:themeShade="BF"/>
      <w:sz w:val="28"/>
      <w:szCs w:val="28"/>
    </w:rPr>
  </w:style>
  <w:style w:type="paragraph" w:styleId="ListeParagraf">
    <w:name w:val="List Paragraph"/>
    <w:basedOn w:val="Normal"/>
    <w:uiPriority w:val="34"/>
    <w:qFormat/>
    <w:rsid w:val="00933A9C"/>
    <w:pPr>
      <w:ind w:left="720"/>
      <w:contextualSpacing/>
    </w:pPr>
  </w:style>
  <w:style w:type="character" w:customStyle="1" w:styleId="Balk2Char">
    <w:name w:val="Başlık 2 Char"/>
    <w:basedOn w:val="VarsaylanParagrafYazTipi"/>
    <w:link w:val="Balk2"/>
    <w:uiPriority w:val="9"/>
    <w:rsid w:val="00933A9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33A9C"/>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B645D"/>
    <w:rPr>
      <w:color w:val="0000FF" w:themeColor="hyperlink"/>
      <w:u w:val="single"/>
    </w:rPr>
  </w:style>
  <w:style w:type="paragraph" w:styleId="KonuBal">
    <w:name w:val="Title"/>
    <w:basedOn w:val="Normal"/>
    <w:next w:val="Normal"/>
    <w:link w:val="KonuBalChar"/>
    <w:uiPriority w:val="10"/>
    <w:qFormat/>
    <w:rsid w:val="005906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90658"/>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A54C8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4C85"/>
    <w:rPr>
      <w:rFonts w:ascii="Tahoma" w:hAnsi="Tahoma" w:cs="Tahoma"/>
      <w:sz w:val="16"/>
      <w:szCs w:val="16"/>
    </w:rPr>
  </w:style>
  <w:style w:type="paragraph" w:styleId="stbilgi">
    <w:name w:val="header"/>
    <w:basedOn w:val="Normal"/>
    <w:link w:val="stbilgiChar"/>
    <w:uiPriority w:val="99"/>
    <w:unhideWhenUsed/>
    <w:rsid w:val="00F23E66"/>
    <w:pPr>
      <w:tabs>
        <w:tab w:val="center" w:pos="4536"/>
        <w:tab w:val="right" w:pos="9072"/>
      </w:tabs>
      <w:spacing w:after="0"/>
    </w:pPr>
  </w:style>
  <w:style w:type="character" w:customStyle="1" w:styleId="stbilgiChar">
    <w:name w:val="Üstbilgi Char"/>
    <w:basedOn w:val="VarsaylanParagrafYazTipi"/>
    <w:link w:val="stbilgi"/>
    <w:uiPriority w:val="99"/>
    <w:rsid w:val="00F23E66"/>
  </w:style>
  <w:style w:type="paragraph" w:styleId="Altbilgi">
    <w:name w:val="footer"/>
    <w:basedOn w:val="Normal"/>
    <w:link w:val="AltbilgiChar"/>
    <w:uiPriority w:val="99"/>
    <w:unhideWhenUsed/>
    <w:rsid w:val="00F23E66"/>
    <w:pPr>
      <w:tabs>
        <w:tab w:val="center" w:pos="4536"/>
        <w:tab w:val="right" w:pos="9072"/>
      </w:tabs>
      <w:spacing w:after="0"/>
    </w:pPr>
  </w:style>
  <w:style w:type="character" w:customStyle="1" w:styleId="AltbilgiChar">
    <w:name w:val="Altbilgi Char"/>
    <w:basedOn w:val="VarsaylanParagrafYazTipi"/>
    <w:link w:val="Altbilgi"/>
    <w:uiPriority w:val="99"/>
    <w:rsid w:val="00F2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F7"/>
    <w:pPr>
      <w:spacing w:line="240" w:lineRule="auto"/>
    </w:pPr>
  </w:style>
  <w:style w:type="paragraph" w:styleId="Balk1">
    <w:name w:val="heading 1"/>
    <w:basedOn w:val="Normal"/>
    <w:next w:val="Normal"/>
    <w:link w:val="Balk1Char"/>
    <w:autoRedefine/>
    <w:uiPriority w:val="9"/>
    <w:qFormat/>
    <w:rsid w:val="002C7E43"/>
    <w:pPr>
      <w:keepNext/>
      <w:keepLines/>
      <w:pBdr>
        <w:bottom w:val="single" w:sz="4" w:space="1" w:color="auto"/>
      </w:pBdr>
      <w:spacing w:after="0"/>
      <w:jc w:val="center"/>
      <w:outlineLvl w:val="0"/>
    </w:pPr>
    <w:rPr>
      <w:rFonts w:ascii="Times New Roman" w:eastAsiaTheme="majorEastAsia" w:hAnsi="Times New Roman"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3A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33A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7E43"/>
    <w:rPr>
      <w:rFonts w:ascii="Times New Roman" w:eastAsiaTheme="majorEastAsia" w:hAnsi="Times New Roman" w:cstheme="majorBidi"/>
      <w:b/>
      <w:bCs/>
      <w:color w:val="365F91" w:themeColor="accent1" w:themeShade="BF"/>
      <w:sz w:val="28"/>
      <w:szCs w:val="28"/>
    </w:rPr>
  </w:style>
  <w:style w:type="paragraph" w:styleId="ListeParagraf">
    <w:name w:val="List Paragraph"/>
    <w:basedOn w:val="Normal"/>
    <w:uiPriority w:val="34"/>
    <w:qFormat/>
    <w:rsid w:val="00933A9C"/>
    <w:pPr>
      <w:ind w:left="720"/>
      <w:contextualSpacing/>
    </w:pPr>
  </w:style>
  <w:style w:type="character" w:customStyle="1" w:styleId="Balk2Char">
    <w:name w:val="Başlık 2 Char"/>
    <w:basedOn w:val="VarsaylanParagrafYazTipi"/>
    <w:link w:val="Balk2"/>
    <w:uiPriority w:val="9"/>
    <w:rsid w:val="00933A9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933A9C"/>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FB645D"/>
    <w:rPr>
      <w:color w:val="0000FF" w:themeColor="hyperlink"/>
      <w:u w:val="single"/>
    </w:rPr>
  </w:style>
  <w:style w:type="paragraph" w:styleId="KonuBal">
    <w:name w:val="Title"/>
    <w:basedOn w:val="Normal"/>
    <w:next w:val="Normal"/>
    <w:link w:val="KonuBalChar"/>
    <w:uiPriority w:val="10"/>
    <w:qFormat/>
    <w:rsid w:val="005906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90658"/>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A54C8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4C85"/>
    <w:rPr>
      <w:rFonts w:ascii="Tahoma" w:hAnsi="Tahoma" w:cs="Tahoma"/>
      <w:sz w:val="16"/>
      <w:szCs w:val="16"/>
    </w:rPr>
  </w:style>
  <w:style w:type="paragraph" w:styleId="stbilgi">
    <w:name w:val="header"/>
    <w:basedOn w:val="Normal"/>
    <w:link w:val="stbilgiChar"/>
    <w:uiPriority w:val="99"/>
    <w:unhideWhenUsed/>
    <w:rsid w:val="00F23E66"/>
    <w:pPr>
      <w:tabs>
        <w:tab w:val="center" w:pos="4536"/>
        <w:tab w:val="right" w:pos="9072"/>
      </w:tabs>
      <w:spacing w:after="0"/>
    </w:pPr>
  </w:style>
  <w:style w:type="character" w:customStyle="1" w:styleId="stbilgiChar">
    <w:name w:val="Üstbilgi Char"/>
    <w:basedOn w:val="VarsaylanParagrafYazTipi"/>
    <w:link w:val="stbilgi"/>
    <w:uiPriority w:val="99"/>
    <w:rsid w:val="00F23E66"/>
  </w:style>
  <w:style w:type="paragraph" w:styleId="Altbilgi">
    <w:name w:val="footer"/>
    <w:basedOn w:val="Normal"/>
    <w:link w:val="AltbilgiChar"/>
    <w:uiPriority w:val="99"/>
    <w:unhideWhenUsed/>
    <w:rsid w:val="00F23E66"/>
    <w:pPr>
      <w:tabs>
        <w:tab w:val="center" w:pos="4536"/>
        <w:tab w:val="right" w:pos="9072"/>
      </w:tabs>
      <w:spacing w:after="0"/>
    </w:pPr>
  </w:style>
  <w:style w:type="character" w:customStyle="1" w:styleId="AltbilgiChar">
    <w:name w:val="Altbilgi Char"/>
    <w:basedOn w:val="VarsaylanParagrafYazTipi"/>
    <w:link w:val="Altbilgi"/>
    <w:uiPriority w:val="99"/>
    <w:rsid w:val="00F2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6002">
      <w:bodyDiv w:val="1"/>
      <w:marLeft w:val="0"/>
      <w:marRight w:val="0"/>
      <w:marTop w:val="0"/>
      <w:marBottom w:val="0"/>
      <w:divBdr>
        <w:top w:val="none" w:sz="0" w:space="0" w:color="auto"/>
        <w:left w:val="none" w:sz="0" w:space="0" w:color="auto"/>
        <w:bottom w:val="none" w:sz="0" w:space="0" w:color="auto"/>
        <w:right w:val="none" w:sz="0" w:space="0" w:color="auto"/>
      </w:divBdr>
    </w:div>
    <w:div w:id="396560737">
      <w:bodyDiv w:val="1"/>
      <w:marLeft w:val="0"/>
      <w:marRight w:val="0"/>
      <w:marTop w:val="0"/>
      <w:marBottom w:val="0"/>
      <w:divBdr>
        <w:top w:val="none" w:sz="0" w:space="0" w:color="auto"/>
        <w:left w:val="none" w:sz="0" w:space="0" w:color="auto"/>
        <w:bottom w:val="none" w:sz="0" w:space="0" w:color="auto"/>
        <w:right w:val="none" w:sz="0" w:space="0" w:color="auto"/>
      </w:divBdr>
    </w:div>
    <w:div w:id="681126730">
      <w:bodyDiv w:val="1"/>
      <w:marLeft w:val="0"/>
      <w:marRight w:val="0"/>
      <w:marTop w:val="0"/>
      <w:marBottom w:val="0"/>
      <w:divBdr>
        <w:top w:val="none" w:sz="0" w:space="0" w:color="auto"/>
        <w:left w:val="none" w:sz="0" w:space="0" w:color="auto"/>
        <w:bottom w:val="none" w:sz="0" w:space="0" w:color="auto"/>
        <w:right w:val="none" w:sz="0" w:space="0" w:color="auto"/>
      </w:divBdr>
    </w:div>
    <w:div w:id="20873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research/participants/portal/desktop/en/opportunities/h2020/topics/6087-innosup-02-2016.html" TargetMode="External"/><Relationship Id="rId18" Type="http://schemas.openxmlformats.org/officeDocument/2006/relationships/hyperlink" Target="http://ec.europa.eu/research/participants/docs/h2020-funding-guide/grants/applying-for-funding/submit-proposals_en.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ebgate.ec.europa.eu/cas/eim/external/register.cgi" TargetMode="External"/><Relationship Id="rId17" Type="http://schemas.openxmlformats.org/officeDocument/2006/relationships/hyperlink" Target="https://ec.europa.eu/research/participants/portal/desktop/en/opportunities/h2020/topics/6087-innosup-02-2016.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c.europa.eu/easme/en/h2020-sme-innovation-associa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gate.ec.europa.eu/cas/userdata/myAccount.cgi"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http://ec.europa.eu/euraxess/" TargetMode="External"/><Relationship Id="rId19" Type="http://schemas.openxmlformats.org/officeDocument/2006/relationships/hyperlink" Target="https://webgate.ec.europa.eu/fpfis/wikis/display/ECResearchGMS/Steps+1+and+2+Logging+in+and+Selecting+a+Topic" TargetMode="External"/><Relationship Id="rId4" Type="http://schemas.openxmlformats.org/officeDocument/2006/relationships/settings" Target="settings.xml"/><Relationship Id="rId9" Type="http://schemas.openxmlformats.org/officeDocument/2006/relationships/hyperlink" Target="https://webgate.ec.europa.eu/cas/userdata/myAccount.cgi" TargetMode="Externa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2016-04-27T11:32:00Z</dcterms:created>
  <dcterms:modified xsi:type="dcterms:W3CDTF">2016-04-27T11:32:00Z</dcterms:modified>
</cp:coreProperties>
</file>